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object w:dxaOrig="8766" w:dyaOrig="6033">
          <v:rect xmlns:o="urn:schemas-microsoft-com:office:office" xmlns:v="urn:schemas-microsoft-com:vml" id="rectole0000000000" style="width:438.300000pt;height:30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holding company gets orders to either take in or output grain to trucks. Each order has different types of grain and different amounts, which influence the revenue received for that order. The company has a limited number of silos with limited space and limited time in the day to process all the orders. The company needs to select and schedule orders to maximise profit.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Knapsack problem.</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https://www.geeksforgeeks.org/0-1-knapsack-problem-dp-10/</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load of grain has a time value (space) and a revenue value. The knapsack algorithm fits the grain loads into the daily schedule as objects in the knapsack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 Structure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requests are files read by the program on starting.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outputs to console using letters for animation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can select random assignment, to show algorithm is more efficient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can also create their own schedule and get program to run it. To show how difficult it is to do by human and just how more efficient algorithm is.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Main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array of all files in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-iterate over files in array to create order instances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orders through knapsack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output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algorithm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a array of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optimum selection of orders for the 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files in folder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a folder 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-gets address for all txt files in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array of address for txt files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 file and create order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string address of txt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-reads the data in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-creates an instance of 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the instance of the order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Randomise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a array of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random selection of orders for the 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Load type: either unloading or outloading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load type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Silo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limit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Current grain level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grain level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Overflow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Underflow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Represents the data and logic of the business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Day schedule: array represents hours in the day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Revenue: int for money. Can be positive or negative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Silos: array of instances of silos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revenue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revenue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Display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to print display and animations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Road Map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one. -complete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can read all order txt files from a folder and turn them into instances of 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has business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two - complete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class has more 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business class has better functions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more order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three.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business class so schedule and values work out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how amount and order times work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knapsack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how best to set up C++ 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clean up code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four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basic knapsac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inloading only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goes on time and $ value of order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issue with silos overfilling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silos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problem can now include outloading as well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six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problem now takes into account grain overflow or underflow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geeksforgeeks.org/0-1-knapsack-problem-dp-10/" Id="docRId2" Type="http://schemas.openxmlformats.org/officeDocument/2006/relationships/hyperlink" /><Relationship Target="styles.xml" Id="docRId4" Type="http://schemas.openxmlformats.org/officeDocument/2006/relationships/styles" /></Relationships>
</file>