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969" w:dyaOrig="6195">
          <v:rect xmlns:o="urn:schemas-microsoft-com:office:office" xmlns:v="urn:schemas-microsoft-com:vml" id="rectole0000000000" style="width:448.45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https://www.guru99.com/knapsack-problem-dynamic-programming.html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value of order by multiplying grain value with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time grain time multiplied by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guru99.com/knapsack-problem-dynamic-programming.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numbering.xml" Id="docRId4" Type="http://schemas.openxmlformats.org/officeDocument/2006/relationships/numbering" /></Relationships>
</file>