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cs-ISE-Lab-6506 NAC Implementation</w:t>
        <w:br/>
        <w:t xml:space="preserve"> DATE   START_TIME till END_TIME</w:t>
        <w:br/>
        <w:t>Change #</w:t>
      </w:r>
    </w:p>
    <w:p>
      <w:r>
        <w:t>Participants &amp; Contact Information:</w:t>
      </w:r>
    </w:p>
    <w:p>
      <w:pPr>
        <w:pStyle w:val="ListBullet"/>
        <w:spacing w:before="0" w:after="0"/>
      </w:pPr>
      <w:r>
        <w:t>NOC: 555-500-3753</w:t>
      </w:r>
    </w:p>
    <w:p>
      <w:pPr>
        <w:pStyle w:val="ListBullet"/>
        <w:spacing w:before="0" w:after="0"/>
      </w:pPr>
      <w:r>
        <w:t xml:space="preserve">Help Desk: 555-731-7862 </w:t>
      </w:r>
    </w:p>
    <w:p>
      <w:pPr>
        <w:pStyle w:val="ListBullet"/>
        <w:spacing w:before="0" w:after="0"/>
      </w:pPr>
      <w:r>
        <w:t>your mom 555 - 555-1212</w:t>
      </w:r>
    </w:p>
    <w:p>
      <w:pPr>
        <w:pStyle w:val="ListBullet"/>
        <w:spacing w:before="0" w:after="0"/>
      </w:pPr>
      <w:r>
        <w:t xml:space="preserve">Ted: 555-995-1350 (cell) </w:t>
      </w:r>
    </w:p>
    <w:p>
      <w:pPr>
        <w:pStyle w:val="ListBullet2"/>
        <w:spacing w:before="0" w:after="0"/>
      </w:pPr>
      <w:r>
        <w:t>Data Network</w:t>
      </w:r>
    </w:p>
    <w:p>
      <w:pPr>
        <w:pStyle w:val="ListBullet3"/>
        <w:spacing w:before="0" w:after="0"/>
      </w:pPr>
      <w:r>
        <w:t xml:space="preserve">Onsite </w:t>
      </w:r>
    </w:p>
    <w:p>
      <w:pPr>
        <w:pStyle w:val="ListBullet"/>
        <w:spacing w:before="0" w:after="0"/>
      </w:pPr>
      <w:r>
        <w:t>Mark</w:t>
      </w:r>
    </w:p>
    <w:p>
      <w:pPr>
        <w:pStyle w:val="ListBullet2"/>
        <w:spacing w:before="0" w:after="0"/>
      </w:pPr>
      <w:r>
        <w:t xml:space="preserve">Project Management </w:t>
      </w:r>
    </w:p>
    <w:p>
      <w:pPr>
        <w:pStyle w:val="ListBullet3"/>
        <w:spacing w:before="0" w:after="0"/>
      </w:pPr>
      <w:r>
        <w:t xml:space="preserve">Onsite </w:t>
      </w:r>
    </w:p>
    <w:p>
      <w:pPr>
        <w:pStyle w:val="ListBullet"/>
        <w:spacing w:before="0" w:after="0"/>
      </w:pPr>
      <w:r>
        <w:t>Jed</w:t>
      </w:r>
    </w:p>
    <w:p>
      <w:pPr>
        <w:pStyle w:val="ListBullet2"/>
        <w:spacing w:before="0" w:after="0"/>
      </w:pPr>
      <w:r>
        <w:t xml:space="preserve">Data Architecture </w:t>
      </w:r>
    </w:p>
    <w:p>
      <w:pPr>
        <w:pStyle w:val="ListBullet"/>
        <w:spacing w:before="0" w:after="0"/>
      </w:pPr>
      <w:r>
        <w:t>Daniel</w:t>
      </w:r>
    </w:p>
    <w:p>
      <w:pPr>
        <w:pStyle w:val="ListBullet2"/>
        <w:spacing w:before="0" w:after="0"/>
      </w:pPr>
      <w:r>
        <w:t xml:space="preserve">ISE/NAC Consultant </w:t>
      </w:r>
    </w:p>
    <w:p>
      <w:pPr>
        <w:pStyle w:val="ListBullet3"/>
        <w:spacing w:before="0" w:after="0"/>
      </w:pPr>
      <w:r>
        <w:t xml:space="preserve">Onsite </w:t>
      </w:r>
    </w:p>
    <w:p>
      <w:pPr>
        <w:pStyle w:val="ListBullet"/>
        <w:spacing w:before="0" w:after="0"/>
      </w:pPr>
      <w:r>
        <w:t>Al</w:t>
      </w:r>
    </w:p>
    <w:p>
      <w:pPr>
        <w:pStyle w:val="ListBullet2"/>
        <w:spacing w:before="0" w:after="0"/>
      </w:pPr>
      <w:r>
        <w:t xml:space="preserve">Data Engineering </w:t>
      </w:r>
    </w:p>
    <w:p>
      <w:pPr>
        <w:pStyle w:val="ListBullet3"/>
        <w:spacing w:before="0" w:after="0"/>
      </w:pPr>
      <w:r>
        <w:t xml:space="preserve">Onsite </w:t>
      </w:r>
    </w:p>
    <w:p>
      <w:pPr>
        <w:pStyle w:val="ListBullet"/>
        <w:spacing w:before="0" w:after="0"/>
      </w:pPr>
      <w:r>
        <w:t>Bob</w:t>
      </w:r>
    </w:p>
    <w:p>
      <w:pPr>
        <w:pStyle w:val="ListBullet2"/>
        <w:spacing w:before="0" w:after="0"/>
      </w:pPr>
      <w:r>
        <w:t xml:space="preserve">Data Engineering </w:t>
      </w:r>
    </w:p>
    <w:p>
      <w:pPr>
        <w:pStyle w:val="ListBullet3"/>
        <w:spacing w:before="0" w:after="0"/>
      </w:pPr>
      <w:r>
        <w:t>Remote</w:t>
      </w:r>
    </w:p>
    <w:p>
      <w:r>
        <w:t>Objectives</w:t>
      </w:r>
    </w:p>
    <w:p>
      <w:pPr>
        <w:pStyle w:val="ListBullet"/>
        <w:spacing w:before="0" w:after="0"/>
      </w:pPr>
      <w:r>
        <w:t>Safety First!</w:t>
      </w:r>
    </w:p>
    <w:p>
      <w:pPr>
        <w:pStyle w:val="ListBullet2"/>
        <w:spacing w:before="0" w:after="0"/>
      </w:pPr>
      <w:r>
        <w:t>If you are not sure of any aspect of the work stop and ask!</w:t>
      </w:r>
    </w:p>
    <w:p>
      <w:pPr>
        <w:pStyle w:val="ListBullet"/>
        <w:spacing w:before="0" w:after="0"/>
      </w:pPr>
    </w:p>
    <w:p>
      <w:pPr>
        <w:pStyle w:val="ListBullet2"/>
        <w:spacing w:before="0" w:after="0"/>
      </w:pPr>
      <w:r>
        <w:t>Pre job brief will be conducted before starting any work.</w:t>
      </w:r>
    </w:p>
    <w:p>
      <w:pPr>
        <w:pStyle w:val="ListBullet"/>
        <w:spacing w:before="0" w:after="0"/>
      </w:pPr>
      <w:r>
        <w:t>Enable ISE commands on cs-ISE-Lab-6506 in monitor mode</w:t>
      </w:r>
    </w:p>
    <w:p>
      <w:r>
        <w:t>Procedure</w:t>
      </w:r>
    </w:p>
    <w:p>
      <w:pPr>
        <w:pStyle w:val="ListNumber"/>
      </w:pPr>
      <w:r>
        <w:t>Conduct pre job brief</w:t>
      </w:r>
    </w:p>
    <w:p>
      <w:pPr>
        <w:pStyle w:val="ListNumber"/>
      </w:pPr>
      <w:r>
        <w:t>Contact the NOC (network alarms)</w:t>
      </w:r>
    </w:p>
    <w:p>
      <w:pPr>
        <w:pStyle w:val="ListNumber"/>
      </w:pPr>
      <w:r>
        <w:t xml:space="preserve">Contact the Help Desk           </w:t>
      </w:r>
    </w:p>
    <w:p>
      <w:pPr>
        <w:pStyle w:val="ListNumber"/>
      </w:pPr>
      <w:r>
        <w:t xml:space="preserve">Contact the EDC                 </w:t>
      </w:r>
    </w:p>
    <w:p>
      <w:pPr>
        <w:pStyle w:val="ListNumber"/>
      </w:pPr>
      <w:r>
        <w:t xml:space="preserve">Check NAM                       </w:t>
      </w:r>
    </w:p>
    <w:p>
      <w:pPr>
        <w:pStyle w:val="ListNumber"/>
      </w:pPr>
      <w:r>
        <w:t>Apply spanning tree and Access List changes on cs-ISE-Lab-6506</w:t>
      </w:r>
    </w:p>
    <w:p>
      <w:r>
        <w:t>Spanning-tree / VTY &amp; SNMP ACLs  global configuration:</w:t>
        <w:br/>
        <w:br/>
        <w:t>NOTE:</w:t>
        <w:br/>
        <w:t>Replace the ISE Device Group community string for cs-ISE-Lab-6506 from bob to joe</w:t>
      </w:r>
    </w:p>
    <w:p>
      <w:pPr>
        <w:pStyle w:val="ListNumber"/>
      </w:pPr>
      <w:r>
        <w:t>Prior to configuration, add cs-ISE-Lab-6506 to ISE</w:t>
      </w:r>
    </w:p>
    <w:p>
      <w:pPr>
        <w:pStyle w:val="ListNumber"/>
      </w:pPr>
      <w:r>
        <w:t>Begin configuration changes to cs-ISE-Lab-6506 closet switch</w:t>
      </w:r>
    </w:p>
    <w:p>
      <w:pPr>
        <w:spacing w:before="0" w:after="0"/>
      </w:pPr>
    </w:p>
    <w:p>
      <w:pPr>
        <w:spacing w:before="0" w:after="0"/>
      </w:pPr>
      <w:r>
        <w:t xml:space="preserve"> This is the global config</w:t>
      </w:r>
    </w:p>
    <w:p>
      <w:pPr>
        <w:spacing w:before="0" w:after="0"/>
      </w:pPr>
      <w:r>
        <w:t xml:space="preserve"> !</w:t>
      </w:r>
    </w:p>
    <w:p>
      <w:pPr>
        <w:spacing w:before="0" w:after="0"/>
      </w:pPr>
      <w:r>
        <w:t xml:space="preserve">  interface Vlan  100</w:t>
      </w:r>
    </w:p>
    <w:p>
      <w:pPr>
        <w:spacing w:before="0" w:after="0"/>
      </w:pPr>
      <w:r>
        <w:t xml:space="preserve"> ip helper-address 10.0.0.1</w:t>
      </w:r>
    </w:p>
    <w:p>
      <w:pPr>
        <w:spacing w:before="0" w:after="0"/>
      </w:pPr>
      <w:r>
        <w:t xml:space="preserve"> ip helper-address 10.0.0.1</w:t>
      </w:r>
    </w:p>
    <w:p>
      <w:pPr>
        <w:spacing w:before="0" w:after="0"/>
      </w:pPr>
      <w:r>
        <w:t>!</w:t>
      </w:r>
    </w:p>
    <w:p>
      <w:pPr>
        <w:spacing w:before="0" w:after="0"/>
      </w:pPr>
      <w:r>
        <w:t xml:space="preserve"> interface Vlan 200</w:t>
      </w:r>
    </w:p>
    <w:p>
      <w:pPr>
        <w:spacing w:before="0" w:after="0"/>
      </w:pPr>
      <w:r>
        <w:t xml:space="preserve"> ip helper-address 10.0.0.1</w:t>
      </w:r>
    </w:p>
    <w:p>
      <w:pPr>
        <w:spacing w:before="0" w:after="0"/>
      </w:pPr>
      <w:r>
        <w:t xml:space="preserve"> ip helper-address 10.0.0.1</w:t>
      </w:r>
    </w:p>
    <w:p>
      <w:pPr>
        <w:spacing w:before="0" w:after="0"/>
      </w:pPr>
      <w:r>
        <w:t>!</w:t>
      </w:r>
    </w:p>
    <w:p>
      <w:pPr>
        <w:spacing w:before="0" w:after="0"/>
      </w:pPr>
      <w:r>
        <w:t xml:space="preserve"> ip dhcp snooping vlan  100,200</w:t>
      </w:r>
    </w:p>
    <w:p>
      <w:pPr>
        <w:spacing w:before="0" w:after="0"/>
      </w:pPr>
      <w:r>
        <w:t xml:space="preserve"> no ip dhcp snooping information option</w:t>
      </w:r>
    </w:p>
    <w:p>
      <w:pPr>
        <w:spacing w:before="0" w:after="0"/>
      </w:pPr>
      <w:r>
        <w:t xml:space="preserve"> ip dhcp snooping</w:t>
      </w:r>
    </w:p>
    <w:p>
      <w:pPr>
        <w:spacing w:before="0" w:after="0"/>
      </w:pPr>
      <w:r>
        <w:t xml:space="preserve"> !</w:t>
      </w:r>
    </w:p>
    <w:p>
      <w:pPr>
        <w:spacing w:before="0" w:after="0"/>
      </w:pPr>
      <w:r>
        <w:t xml:space="preserve"> interface range  GigabitEther 1/1 - 47</w:t>
      </w:r>
    </w:p>
    <w:p>
      <w:pPr>
        <w:spacing w:before="0" w:after="0"/>
      </w:pPr>
      <w:r>
        <w:t xml:space="preserve"> per port config part 1  100</w:t>
      </w:r>
    </w:p>
    <w:p>
      <w:pPr>
        <w:spacing w:before="0" w:after="0"/>
      </w:pPr>
      <w:r>
        <w:t xml:space="preserve"> per-port config part 2</w:t>
      </w:r>
    </w:p>
    <w:p>
      <w:pPr>
        <w:spacing w:before="0" w:after="0"/>
      </w:pPr>
      <w:r>
        <w:t xml:space="preserve"> !</w:t>
      </w:r>
    </w:p>
    <w:p>
      <w:pPr>
        <w:spacing w:before="0" w:after="0"/>
      </w:pPr>
    </w:p>
    <w:p>
      <w:pPr>
        <w:spacing w:before="0" w:after="0"/>
      </w:pPr>
      <w:r>
        <w:t xml:space="preserve"> interface range  GigabitEther 2/2 - 46</w:t>
      </w:r>
    </w:p>
    <w:p>
      <w:pPr>
        <w:spacing w:before="0" w:after="0"/>
      </w:pPr>
      <w:r>
        <w:t xml:space="preserve"> per port config part 1  100</w:t>
      </w:r>
    </w:p>
    <w:p>
      <w:pPr>
        <w:spacing w:before="0" w:after="0"/>
      </w:pPr>
      <w:r>
        <w:t xml:space="preserve"> per-port config part 2</w:t>
      </w:r>
    </w:p>
    <w:p>
      <w:pPr>
        <w:spacing w:before="0" w:after="0"/>
      </w:pPr>
      <w:r>
        <w:t xml:space="preserve"> !</w:t>
      </w:r>
    </w:p>
    <w:p>
      <w:pPr>
        <w:spacing w:before="0" w:after="0"/>
      </w:pPr>
    </w:p>
    <w:p>
      <w:pPr>
        <w:spacing w:before="0" w:after="0"/>
      </w:pPr>
      <w:r>
        <w:t xml:space="preserve"> end </w:t>
      </w:r>
    </w:p>
    <w:p>
      <w:pPr>
        <w:spacing w:before="0" w:after="0"/>
      </w:pPr>
      <w:r>
        <w:t xml:space="preserve">wr </w:t>
      </w:r>
    </w:p>
    <w:p>
      <w:pPr>
        <w:pStyle w:val="ListNumber"/>
      </w:pPr>
      <w:r>
        <w:t>Check NAC/ISE console: remediate any items that show up in monitor mode profile</w:t>
      </w:r>
    </w:p>
    <w:p>
      <w:pPr>
        <w:pStyle w:val="ListNumber"/>
      </w:pPr>
      <w:r>
        <w:t>Test phones: Joe</w:t>
      </w:r>
    </w:p>
    <w:p>
      <w:pPr>
        <w:pStyle w:val="ListNumber"/>
      </w:pPr>
      <w:r>
        <w:t xml:space="preserve">Test workstations: Ray </w:t>
      </w:r>
    </w:p>
    <w:p>
      <w:pPr>
        <w:pStyle w:val="ListNumber"/>
      </w:pPr>
      <w:r>
        <w:t>Test AV rooms ping IPs: Lisa</w:t>
      </w:r>
    </w:p>
    <w:p>
      <w:pPr>
        <w:pStyle w:val="ListNumber"/>
      </w:pPr>
      <w:r>
        <w:t xml:space="preserve">Test printers: Mike </w:t>
      </w:r>
    </w:p>
    <w:p>
      <w:pPr>
        <w:pStyle w:val="ListNumber"/>
      </w:pPr>
      <w:r>
        <w:t xml:space="preserve">Test wireless connectivity ping APs: David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