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tbl>
      <w:tblPr>
        <w:tblStyle w:val="Table1"/>
        <w:tblW w:w="10151.0" w:type="dxa"/>
        <w:jc w:val="center"/>
        <w:tblLayout w:type="fixed"/>
        <w:tblLook w:val="0400"/>
      </w:tblPr>
      <w:tblGrid>
        <w:gridCol w:w="10151"/>
        <w:tblGridChange w:id="0">
          <w:tblGrid>
            <w:gridCol w:w="10151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МИНИСТЕРСТВО НАУКИ И ВЫСШЕГО ОБРАЗОВАНИЯ РОССИЙСКОЙ ФЕДЕРАЦИИ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федеральное государственное бюджетное образовательное учреждение высшего образования </w:t>
            </w:r>
            <w:r w:rsidDel="00000000" w:rsidR="00000000" w:rsidRPr="00000000">
              <w:rPr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«Российский экономический университет имени Г.В. Плеханова»</w:t>
            </w:r>
          </w:p>
          <w:p w:rsidR="00000000" w:rsidDel="00000000" w:rsidP="00000000" w:rsidRDefault="00000000" w:rsidRPr="00000000" w14:paraId="00000004">
            <w:pPr>
              <w:ind w:firstLine="0"/>
              <w:jc w:val="center"/>
              <w:rPr/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rtl w:val="0"/>
              </w:rPr>
              <w:t xml:space="preserve">Московский приборостроительный техникум</w:t>
            </w:r>
          </w:p>
          <w:p w:rsidR="00000000" w:rsidDel="00000000" w:rsidP="00000000" w:rsidRDefault="00000000" w:rsidRPr="00000000" w14:paraId="00000005">
            <w:pPr>
              <w:ind w:firstLine="0"/>
              <w:rPr/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36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учебной практике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УП.04.01 «Внедрение и поддержка программного обеспечения».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Профессионального модуля 04. Сопровождение и обслуживание программного обеспечения компьютерных систем.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Специальность 09.02.07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Информационные системы и программирование.                                                                             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    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Романов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Иван 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Сергеевич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Группа</w:t>
        <w:tab/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П-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2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-23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по практической подготовке от техникума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Серяк Даниил Владимирович 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righ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righ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«__» ______ 2026 года</w:t>
      </w:r>
    </w:p>
    <w:p>
      <w:r>
        <w:br w:type="page"/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Практическая работа № 6. Адаптив, сборка, публикация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Содержание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 Введение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 Цель и задачи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3. Адаптивная вёрстка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 Сборка flutter build web --release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5. Публикация на VPS и DNS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6. Проверка и тестирование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7. Заключение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 Введение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Практическая работа № 6 завершает цикл по учебному приложению «Прокат мототехники»: интерфейс адаптируется под ширину экрана, выпускается release-сборка Flutter Web и публикуется на собственном домене, а не только локально или на GitHub Pages.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 Цель и задачи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 Реализовать переломы 360 / 768 / 1280 / 1920 px.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 Собрать проект: flutter build web --release, base-href /, 404.html.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3. Настроить DNS A-запись и раздачу статики через nginx.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 Проверить deep links (go_router) и flutter test / flutter analyze.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3. Адаптивная вёрстка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Константы в lib/core/layout_breakpoints.dart. Ниже 768 px — нижняя навигация и карточки вместо таблиц; от 768 px — NavigationRail; от 1280 px — развёрнутые подписи. Фильтры в Wrap, длинные тексты с ellipsis.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1989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breakpoints.d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9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 — Точки перелома ПР6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 Сборка flutter build web --release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Скрипт scripts/build_production.ps1 выполняет flutter build web --release с --base-href / (корень поддомена), --dart-define=USE_API=false (демо без Node на хостинге) и копирует index.html в 404.html для SPA.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1466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production.ps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6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2 — Скрипт production-сборки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_html_me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3 — viewport и theme-color в web/index.html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5. Публикация на VPS и DNS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Поддомен motoprocatflutter.romanovivv.ru указывает A-записью на IP 213.171.28.69. Содержимое build/web копируется в /var/www/motoprocatflutter (scripts/deploy_to_vps.ps1). Nginx: try_files … /index.html (файл deploy/nginx-motoprocatflutter.conf).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60934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ns_a_reco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9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4 — A-запись поддомена в панели DNS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2932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inx_motoproca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3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5 — Конфигурация nginx для SPA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Публичный адрес приложения: https://motoprocatflutter.romanovivv.ru/ (после настройки nginx и при необходимости TLS).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6. Проверка и тестирование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flutter test — модульные и widget-тесты;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flutter analyze lib — статический анализ;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Проверка маршрутов /equipment, /clients после перезагрузки страницы;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DevTools → режимы 360 / 768 / 1280 px для отчётных скриншотов.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7. Заключение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Приложение проката адаптировано под мобильные и десктопные ширины, собрано в release и опубликовано на выделенном поддомене с корректным base-href и fallback для клиентского роутинга. Для полного API-режима ПР4–ПР5 используется локальный запуск run_api_server.ps1 и run_web.ps1.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Список файлов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lib/core/layout_breakpoints.dart, lib/widgets/app_shell.dart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scripts/build_production.ps1, scripts/deploy_to_vps.ps1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deploy/nginx-motoprocatflutter.conf, web/index.html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20" w:before="12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Rule="auto" w:line="360" w:before="0" w:after="0"/>
      <w:ind w:firstLine="709"/>
    </w:pPr>
    <w:rPr>
      <w:rFonts w:ascii="Times New Roman" w:hAnsi="Times New Roman"/>
      <w:b w:val="0"/>
      <w:i w:val="0"/>
      <w:color w:val="000000"/>
      <w:sz w:val="28"/>
    </w:rPr>
  </w:style>
  <w:style w:type="paragraph" w:styleId="Heading1">
    <w:name w:val="heading 1"/>
    <w:basedOn w:val="Normal"/>
    <w:next w:val="Normal"/>
    <w:pPr>
      <w:keepNext w:val="1"/>
      <w:spacing w:after="60" w:before="240" w:lineRule="auto"/>
      <w:jc w:val="center"/>
    </w:pPr>
    <w:rPr/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Normal1" w:customStyle="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styleId="22" w:customStyle="1">
    <w:name w:val="Оглавление 2 Знак"/>
    <w:link w:val="21"/>
    <w:rPr>
      <w:rFonts w:ascii="XO Thames" w:hAnsi="XO Thames"/>
      <w:sz w:val="28"/>
    </w:rPr>
  </w:style>
  <w:style w:type="paragraph" w:styleId="a3" w:customStyle="1">
    <w:name w:val="Картинка"/>
    <w:basedOn w:val="a"/>
    <w:link w:val="a4"/>
    <w:pPr>
      <w:spacing w:after="0" w:before="0" w:line="240" w:lineRule="auto"/>
      <w:ind w:firstLine="0"/>
      <w:jc w:val="center"/>
    </w:pPr>
    <w:rPr>
      <w:sz w:val="24"/>
    </w:rPr>
  </w:style>
  <w:style w:type="character" w:styleId="a4" w:customStyle="1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styleId="42" w:customStyle="1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styleId="60" w:customStyle="1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styleId="70" w:customStyle="1">
    <w:name w:val="Оглавление 7 Знак"/>
    <w:link w:val="7"/>
    <w:rPr>
      <w:rFonts w:ascii="XO Thames" w:hAnsi="XO Thames"/>
      <w:sz w:val="28"/>
    </w:rPr>
  </w:style>
  <w:style w:type="paragraph" w:styleId="Endnote" w:customStyle="1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styleId="Endnote0" w:customStyle="1">
    <w:name w:val="Endnote"/>
    <w:link w:val="Endnote"/>
    <w:rPr>
      <w:rFonts w:ascii="XO Thames" w:hAnsi="XO Thames"/>
      <w:sz w:val="22"/>
    </w:rPr>
  </w:style>
  <w:style w:type="character" w:styleId="30" w:customStyle="1">
    <w:name w:val="Заголовок 3 Знак"/>
    <w:link w:val="3"/>
    <w:rPr>
      <w:rFonts w:ascii="XO Thames" w:hAnsi="XO Thames"/>
      <w:b w:val="1"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styleId="32" w:customStyle="1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 w:val="1"/>
      <w:sz w:val="20"/>
    </w:rPr>
  </w:style>
  <w:style w:type="character" w:styleId="a6" w:customStyle="1">
    <w:name w:val="Название объекта Знак"/>
    <w:basedOn w:val="Normal1"/>
    <w:link w:val="a5"/>
    <w:rPr>
      <w:rFonts w:ascii="Times New Roman" w:hAnsi="Times New Roman"/>
      <w:b w:val="1"/>
      <w:sz w:val="20"/>
    </w:rPr>
  </w:style>
  <w:style w:type="paragraph" w:styleId="Hashtag1" w:customStyle="1">
    <w:name w:val="Hashtag1"/>
    <w:link w:val="11"/>
    <w:rPr>
      <w:color w:val="605e5c"/>
      <w:shd w:color="auto" w:fill="e1dfdd" w:val="clear"/>
    </w:rPr>
  </w:style>
  <w:style w:type="character" w:styleId="11" w:customStyle="1">
    <w:name w:val="Хэштег1"/>
    <w:link w:val="Hashtag1"/>
    <w:rPr>
      <w:color w:val="605e5c"/>
      <w:shd w:color="auto" w:fill="e1dfdd" w:val="clear"/>
    </w:rPr>
  </w:style>
  <w:style w:type="character" w:styleId="50" w:customStyle="1">
    <w:name w:val="Заголовок 5 Знак"/>
    <w:link w:val="5"/>
    <w:rPr>
      <w:rFonts w:ascii="XO Thames" w:hAnsi="XO Thames"/>
      <w:b w:val="1"/>
      <w:sz w:val="22"/>
    </w:rPr>
  </w:style>
  <w:style w:type="paragraph" w:styleId="DefaultParagraphFont1" w:customStyle="1">
    <w:name w:val="Default Paragraph Font1"/>
  </w:style>
  <w:style w:type="character" w:styleId="10" w:customStyle="1">
    <w:name w:val="Заголовок 1 Знак"/>
    <w:basedOn w:val="Normal1"/>
    <w:link w:val="1"/>
    <w:rPr>
      <w:rFonts w:ascii="Times New Roman" w:hAnsi="Times New Roman"/>
      <w:sz w:val="28"/>
    </w:rPr>
  </w:style>
  <w:style w:type="paragraph" w:styleId="Hyperlink1" w:customStyle="1">
    <w:name w:val="Hyperlink1"/>
    <w:link w:val="a7"/>
    <w:rPr>
      <w:color w:val="0563c1"/>
      <w:u w:val="single"/>
    </w:rPr>
  </w:style>
  <w:style w:type="character" w:styleId="a7">
    <w:name w:val="Hyperlink"/>
    <w:link w:val="Hyperlink1"/>
    <w:uiPriority w:val="99"/>
    <w:rPr>
      <w:color w:val="0563c1"/>
      <w:u w:val="single"/>
    </w:rPr>
  </w:style>
  <w:style w:type="paragraph" w:styleId="Footnote" w:customStyle="1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styleId="Footnote0" w:customStyle="1">
    <w:name w:val="Footnote"/>
    <w:link w:val="Footnote"/>
    <w:rPr>
      <w:rFonts w:ascii="XO Thames" w:hAnsi="XO Thames"/>
      <w:sz w:val="22"/>
    </w:rPr>
  </w:style>
  <w:style w:type="paragraph" w:styleId="12">
    <w:name w:val="toc 1"/>
    <w:basedOn w:val="a"/>
    <w:next w:val="a"/>
    <w:link w:val="13"/>
    <w:uiPriority w:val="39"/>
    <w:pPr>
      <w:tabs>
        <w:tab w:val="right" w:leader="dot" w:pos="9345"/>
      </w:tabs>
      <w:ind w:firstLine="0"/>
    </w:pPr>
  </w:style>
  <w:style w:type="character" w:styleId="13" w:customStyle="1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styleId="HeaderandFooter" w:customStyle="1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styleId="HeaderandFooter0" w:customStyle="1">
    <w:name w:val="Header and Footer"/>
    <w:link w:val="HeaderandFooter"/>
    <w:rPr>
      <w:rFonts w:ascii="XO Thames" w:hAnsi="XO Thames"/>
      <w:sz w:val="28"/>
    </w:rPr>
  </w:style>
  <w:style w:type="paragraph" w:styleId="a8">
    <w:name w:val="Body Text Indent"/>
    <w:basedOn w:val="a"/>
    <w:link w:val="a9"/>
    <w:pPr>
      <w:widowControl w:val="0"/>
      <w:spacing w:line="336" w:lineRule="auto"/>
      <w:ind w:firstLine="700"/>
    </w:pPr>
    <w:rPr>
      <w:b w:val="1"/>
    </w:rPr>
  </w:style>
  <w:style w:type="character" w:styleId="a9" w:customStyle="1">
    <w:name w:val="Основной текст с отступом Знак"/>
    <w:basedOn w:val="Normal1"/>
    <w:link w:val="a8"/>
    <w:rPr>
      <w:rFonts w:ascii="Times New Roman" w:hAnsi="Times New Roman"/>
      <w:b w:val="1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styleId="90" w:customStyle="1">
    <w:name w:val="Оглавление 9 Знак"/>
    <w:link w:val="9"/>
    <w:rPr>
      <w:rFonts w:ascii="XO Thames" w:hAnsi="XO Thames"/>
      <w:sz w:val="28"/>
    </w:rPr>
  </w:style>
  <w:style w:type="paragraph" w:styleId="FontStyle11" w:customStyle="1">
    <w:name w:val="Font Style11"/>
    <w:link w:val="FontStyle110"/>
    <w:rPr>
      <w:rFonts w:ascii="Century Schoolbook" w:hAnsi="Century Schoolbook"/>
      <w:sz w:val="24"/>
    </w:rPr>
  </w:style>
  <w:style w:type="character" w:styleId="FontStyle110" w:customStyle="1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styleId="80" w:customStyle="1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styleId="52" w:customStyle="1">
    <w:name w:val="Оглавление 5 Знак"/>
    <w:link w:val="51"/>
    <w:rPr>
      <w:rFonts w:ascii="XO Thames" w:hAnsi="XO Thames"/>
      <w:sz w:val="28"/>
    </w:rPr>
  </w:style>
  <w:style w:type="character" w:styleId="ab" w:customStyle="1">
    <w:name w:val="Подзаголовок Знак"/>
    <w:link w:val="aa"/>
    <w:rPr>
      <w:rFonts w:ascii="XO Thames" w:hAnsi="XO Thames"/>
      <w:i w:val="1"/>
      <w:sz w:val="24"/>
    </w:rPr>
  </w:style>
  <w:style w:type="character" w:styleId="ad" w:customStyle="1">
    <w:name w:val="Заголовок Знак"/>
    <w:link w:val="ac"/>
    <w:rPr>
      <w:rFonts w:ascii="XO Thames" w:hAnsi="XO Thames"/>
      <w:b w:val="1"/>
      <w:caps w:val="1"/>
      <w:sz w:val="40"/>
    </w:rPr>
  </w:style>
  <w:style w:type="character" w:styleId="40" w:customStyle="1">
    <w:name w:val="Заголовок 4 Знак"/>
    <w:link w:val="4"/>
    <w:rPr>
      <w:rFonts w:ascii="XO Thames" w:hAnsi="XO Thames"/>
      <w:b w:val="1"/>
      <w:sz w:val="24"/>
    </w:rPr>
  </w:style>
  <w:style w:type="character" w:styleId="20" w:customStyle="1">
    <w:name w:val="Заголовок 2 Знак"/>
    <w:basedOn w:val="Normal1"/>
    <w:link w:val="2"/>
    <w:rPr>
      <w:rFonts w:ascii="Calibri Light" w:hAnsi="Calibri Light"/>
      <w:b w:val="1"/>
      <w:i w:val="1"/>
      <w:sz w:val="28"/>
    </w:rPr>
  </w:style>
  <w:style w:type="paragraph" w:styleId="ae" w:customStyle="1">
    <w:name w:val="Оглавление"/>
    <w:basedOn w:val="a"/>
    <w:link w:val="af"/>
    <w:qFormat w:val="1"/>
    <w:rsid w:val="00AB198F"/>
    <w:pPr>
      <w:spacing w:after="0" w:before="0"/>
      <w:ind w:firstLine="0"/>
      <w:jc w:val="center"/>
    </w:pPr>
    <w:rPr>
      <w:caps w:val="1"/>
    </w:rPr>
  </w:style>
  <w:style w:type="character" w:styleId="af0">
    <w:name w:val="Book Title"/>
    <w:basedOn w:val="a0"/>
    <w:uiPriority w:val="33"/>
    <w:qFormat w:val="1"/>
    <w:rsid w:val="00804ECF"/>
    <w:rPr>
      <w:b w:val="1"/>
      <w:bCs w:val="1"/>
      <w:i w:val="1"/>
      <w:iCs w:val="1"/>
      <w:spacing w:val="5"/>
    </w:rPr>
  </w:style>
  <w:style w:type="character" w:styleId="af" w:customStyle="1">
    <w:name w:val="Оглавление Знак"/>
    <w:basedOn w:val="a0"/>
    <w:link w:val="ae"/>
    <w:rsid w:val="00AB198F"/>
    <w:rPr>
      <w:rFonts w:ascii="Times New Roman" w:hAnsi="Times New Roman"/>
      <w:caps w:val="1"/>
      <w:sz w:val="28"/>
    </w:rPr>
  </w:style>
  <w:style w:type="paragraph" w:styleId="af1" w:customStyle="1">
    <w:name w:val="картинка"/>
    <w:basedOn w:val="a"/>
    <w:link w:val="af2"/>
    <w:qFormat w:val="1"/>
    <w:rsid w:val="00804ECF"/>
    <w:pPr>
      <w:keepNext w:val="1"/>
      <w:spacing w:after="0" w:before="0"/>
      <w:ind w:firstLine="0"/>
      <w:jc w:val="center"/>
    </w:pPr>
    <w:rPr>
      <w:sz w:val="24"/>
    </w:rPr>
  </w:style>
  <w:style w:type="character" w:styleId="af2" w:customStyle="1">
    <w:name w:val="картинка Знак"/>
    <w:basedOn w:val="a0"/>
    <w:link w:val="af1"/>
    <w:rsid w:val="00804ECF"/>
    <w:rPr>
      <w:rFonts w:ascii="Times New Roman" w:hAnsi="Times New Roman"/>
      <w:sz w:val="24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/dDR4832nM8c/+0ma4ho4kf+A==">CgMxLjA4AHIhMVJGN1BfUjd1cjdScnhYVVBiQlhLTDdYNkVwZDRWQjJI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2026-09-01T07:47:00Z</dcterms:created>
  <dc:creator>Даниил Серяк</dc:creator>
</cp:coreProperties>
</file>