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E6" w:rsidRDefault="003872C8">
      <w:pPr>
        <w:spacing w:afterLines="50" w:after="156"/>
        <w:jc w:val="center"/>
        <w:rPr>
          <w:bCs/>
          <w:sz w:val="30"/>
          <w:szCs w:val="30"/>
        </w:rPr>
      </w:pPr>
      <w:r>
        <w:rPr>
          <w:rFonts w:ascii="黑体" w:eastAsia="黑体" w:hint="eastAsia"/>
          <w:bCs/>
          <w:sz w:val="44"/>
        </w:rPr>
        <w:t>毕业论文（设计）任务书</w:t>
      </w:r>
    </w:p>
    <w:tbl>
      <w:tblPr>
        <w:tblW w:w="8280"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260"/>
        <w:gridCol w:w="900"/>
        <w:gridCol w:w="1440"/>
        <w:gridCol w:w="900"/>
        <w:gridCol w:w="1260"/>
        <w:gridCol w:w="1260"/>
        <w:gridCol w:w="1260"/>
      </w:tblGrid>
      <w:tr w:rsidR="00AF5BE6">
        <w:trPr>
          <w:trHeight w:val="443"/>
        </w:trPr>
        <w:tc>
          <w:tcPr>
            <w:tcW w:w="2160" w:type="dxa"/>
            <w:gridSpan w:val="2"/>
            <w:vAlign w:val="center"/>
          </w:tcPr>
          <w:p w:rsidR="00AF5BE6" w:rsidRDefault="003872C8">
            <w:pPr>
              <w:jc w:val="center"/>
              <w:rPr>
                <w:sz w:val="24"/>
              </w:rPr>
            </w:pPr>
            <w:r>
              <w:rPr>
                <w:rFonts w:hint="eastAsia"/>
                <w:sz w:val="24"/>
              </w:rPr>
              <w:t>学</w:t>
            </w:r>
            <w:r>
              <w:rPr>
                <w:rFonts w:hint="eastAsia"/>
                <w:sz w:val="24"/>
              </w:rPr>
              <w:t xml:space="preserve"> </w:t>
            </w:r>
            <w:r>
              <w:rPr>
                <w:rFonts w:hint="eastAsia"/>
                <w:sz w:val="24"/>
              </w:rPr>
              <w:t>生</w:t>
            </w:r>
            <w:r>
              <w:rPr>
                <w:rFonts w:hint="eastAsia"/>
                <w:sz w:val="24"/>
              </w:rPr>
              <w:t xml:space="preserve"> </w:t>
            </w:r>
            <w:r>
              <w:rPr>
                <w:rFonts w:hint="eastAsia"/>
                <w:sz w:val="24"/>
              </w:rPr>
              <w:t>姓</w:t>
            </w:r>
            <w:r>
              <w:rPr>
                <w:rFonts w:hint="eastAsia"/>
                <w:sz w:val="24"/>
              </w:rPr>
              <w:t xml:space="preserve"> </w:t>
            </w:r>
            <w:r>
              <w:rPr>
                <w:rFonts w:hint="eastAsia"/>
                <w:sz w:val="24"/>
              </w:rPr>
              <w:t>名</w:t>
            </w:r>
          </w:p>
        </w:tc>
        <w:tc>
          <w:tcPr>
            <w:tcW w:w="1440" w:type="dxa"/>
            <w:vAlign w:val="center"/>
          </w:tcPr>
          <w:p w:rsidR="00AF5BE6" w:rsidRDefault="00AC49A0">
            <w:pPr>
              <w:jc w:val="center"/>
              <w:rPr>
                <w:sz w:val="28"/>
              </w:rPr>
            </w:pPr>
            <w:r>
              <w:rPr>
                <w:rFonts w:hint="eastAsia"/>
                <w:sz w:val="28"/>
              </w:rPr>
              <w:t>夏雨柔</w:t>
            </w:r>
          </w:p>
        </w:tc>
        <w:tc>
          <w:tcPr>
            <w:tcW w:w="900" w:type="dxa"/>
            <w:vAlign w:val="center"/>
          </w:tcPr>
          <w:p w:rsidR="00AF5BE6" w:rsidRDefault="003872C8">
            <w:pPr>
              <w:jc w:val="center"/>
              <w:rPr>
                <w:sz w:val="28"/>
              </w:rPr>
            </w:pPr>
            <w:r>
              <w:rPr>
                <w:rFonts w:hint="eastAsia"/>
                <w:sz w:val="28"/>
              </w:rPr>
              <w:t>学号</w:t>
            </w:r>
          </w:p>
        </w:tc>
        <w:tc>
          <w:tcPr>
            <w:tcW w:w="1260" w:type="dxa"/>
            <w:vAlign w:val="center"/>
          </w:tcPr>
          <w:p w:rsidR="00AF5BE6" w:rsidRDefault="00AC49A0">
            <w:pPr>
              <w:jc w:val="center"/>
              <w:rPr>
                <w:sz w:val="28"/>
              </w:rPr>
            </w:pPr>
            <w:r>
              <w:rPr>
                <w:rFonts w:hint="eastAsia"/>
                <w:sz w:val="28"/>
              </w:rPr>
              <w:t>2</w:t>
            </w:r>
            <w:r>
              <w:rPr>
                <w:sz w:val="28"/>
              </w:rPr>
              <w:t>01500800560</w:t>
            </w:r>
          </w:p>
        </w:tc>
        <w:tc>
          <w:tcPr>
            <w:tcW w:w="1260" w:type="dxa"/>
            <w:vAlign w:val="center"/>
          </w:tcPr>
          <w:p w:rsidR="00AF5BE6" w:rsidRDefault="003872C8">
            <w:pPr>
              <w:jc w:val="center"/>
              <w:rPr>
                <w:sz w:val="24"/>
              </w:rPr>
            </w:pPr>
            <w:r>
              <w:rPr>
                <w:rFonts w:hint="eastAsia"/>
                <w:sz w:val="24"/>
              </w:rPr>
              <w:t>指导教师</w:t>
            </w:r>
          </w:p>
        </w:tc>
        <w:tc>
          <w:tcPr>
            <w:tcW w:w="1260" w:type="dxa"/>
            <w:vAlign w:val="center"/>
          </w:tcPr>
          <w:p w:rsidR="00AF5BE6" w:rsidRDefault="00AC49A0">
            <w:pPr>
              <w:jc w:val="center"/>
              <w:rPr>
                <w:sz w:val="28"/>
              </w:rPr>
            </w:pPr>
            <w:r>
              <w:rPr>
                <w:rFonts w:hint="eastAsia"/>
                <w:sz w:val="28"/>
              </w:rPr>
              <w:t>金长龙</w:t>
            </w:r>
          </w:p>
        </w:tc>
      </w:tr>
      <w:tr w:rsidR="00AF5BE6">
        <w:trPr>
          <w:cantSplit/>
          <w:trHeight w:val="584"/>
        </w:trPr>
        <w:tc>
          <w:tcPr>
            <w:tcW w:w="2160" w:type="dxa"/>
            <w:gridSpan w:val="2"/>
            <w:vAlign w:val="center"/>
          </w:tcPr>
          <w:p w:rsidR="00AF5BE6" w:rsidRDefault="003872C8">
            <w:pPr>
              <w:jc w:val="center"/>
              <w:rPr>
                <w:sz w:val="24"/>
              </w:rPr>
            </w:pPr>
            <w:r>
              <w:rPr>
                <w:rFonts w:hint="eastAsia"/>
                <w:sz w:val="24"/>
              </w:rPr>
              <w:t>设计（论文）题目</w:t>
            </w:r>
          </w:p>
        </w:tc>
        <w:tc>
          <w:tcPr>
            <w:tcW w:w="6120" w:type="dxa"/>
            <w:gridSpan w:val="5"/>
            <w:vAlign w:val="center"/>
          </w:tcPr>
          <w:p w:rsidR="00AF5BE6" w:rsidRDefault="00102319">
            <w:pPr>
              <w:jc w:val="center"/>
              <w:rPr>
                <w:sz w:val="28"/>
              </w:rPr>
            </w:pPr>
            <w:r w:rsidRPr="00102319">
              <w:rPr>
                <w:sz w:val="30"/>
              </w:rPr>
              <w:t>基于</w:t>
            </w:r>
            <w:r w:rsidRPr="00102319">
              <w:rPr>
                <w:sz w:val="30"/>
              </w:rPr>
              <w:t>DCGAN</w:t>
            </w:r>
            <w:r w:rsidRPr="00102319">
              <w:rPr>
                <w:sz w:val="30"/>
              </w:rPr>
              <w:t>的语义图像修复研究与实现</w:t>
            </w:r>
          </w:p>
        </w:tc>
      </w:tr>
      <w:tr w:rsidR="00102319" w:rsidTr="008E43C1">
        <w:trPr>
          <w:cantSplit/>
          <w:trHeight w:val="2907"/>
        </w:trPr>
        <w:tc>
          <w:tcPr>
            <w:tcW w:w="1260" w:type="dxa"/>
            <w:vAlign w:val="center"/>
          </w:tcPr>
          <w:p w:rsidR="00102319" w:rsidRDefault="00102319" w:rsidP="00102319">
            <w:pPr>
              <w:spacing w:line="540" w:lineRule="exact"/>
              <w:jc w:val="center"/>
              <w:rPr>
                <w:sz w:val="24"/>
              </w:rPr>
            </w:pPr>
            <w:r>
              <w:rPr>
                <w:rFonts w:hint="eastAsia"/>
                <w:sz w:val="24"/>
              </w:rPr>
              <w:t>主要</w:t>
            </w:r>
            <w:r>
              <w:rPr>
                <w:rFonts w:hint="eastAsia"/>
                <w:sz w:val="24"/>
              </w:rPr>
              <w:t xml:space="preserve">   </w:t>
            </w:r>
            <w:r>
              <w:rPr>
                <w:rFonts w:hint="eastAsia"/>
                <w:sz w:val="24"/>
              </w:rPr>
              <w:t>研究</w:t>
            </w:r>
            <w:r>
              <w:rPr>
                <w:rFonts w:hint="eastAsia"/>
                <w:sz w:val="24"/>
              </w:rPr>
              <w:t xml:space="preserve">   </w:t>
            </w:r>
            <w:r>
              <w:rPr>
                <w:rFonts w:hint="eastAsia"/>
                <w:sz w:val="24"/>
              </w:rPr>
              <w:t>内容</w:t>
            </w:r>
          </w:p>
        </w:tc>
        <w:tc>
          <w:tcPr>
            <w:tcW w:w="7020" w:type="dxa"/>
            <w:gridSpan w:val="6"/>
          </w:tcPr>
          <w:p w:rsidR="00102319" w:rsidRPr="00102319" w:rsidRDefault="00102319" w:rsidP="00102319">
            <w:pPr>
              <w:rPr>
                <w:bCs/>
                <w:sz w:val="28"/>
              </w:rPr>
            </w:pPr>
            <w:r w:rsidRPr="00102319">
              <w:rPr>
                <w:rFonts w:hint="eastAsia"/>
                <w:bCs/>
                <w:sz w:val="28"/>
              </w:rPr>
              <w:t xml:space="preserve"> </w:t>
            </w:r>
            <w:r w:rsidRPr="00102319">
              <w:rPr>
                <w:bCs/>
                <w:sz w:val="28"/>
              </w:rPr>
              <w:t xml:space="preserve"> </w:t>
            </w:r>
            <w:r w:rsidRPr="00102319">
              <w:rPr>
                <w:rFonts w:hint="eastAsia"/>
                <w:bCs/>
                <w:sz w:val="28"/>
              </w:rPr>
              <w:t>本课题主要采用</w:t>
            </w:r>
            <w:r w:rsidRPr="00102319">
              <w:rPr>
                <w:rFonts w:hint="eastAsia"/>
                <w:bCs/>
                <w:sz w:val="28"/>
              </w:rPr>
              <w:t>DCCGAN</w:t>
            </w:r>
            <w:r w:rsidRPr="00102319">
              <w:rPr>
                <w:rFonts w:hint="eastAsia"/>
                <w:bCs/>
                <w:sz w:val="28"/>
              </w:rPr>
              <w:t>来做一个图片修复的应用，此网络既能很好的发挥全连接网络</w:t>
            </w:r>
            <w:r w:rsidRPr="00102319">
              <w:rPr>
                <w:rFonts w:hint="eastAsia"/>
                <w:bCs/>
                <w:sz w:val="28"/>
              </w:rPr>
              <w:t>GAN</w:t>
            </w:r>
            <w:r w:rsidRPr="00102319">
              <w:rPr>
                <w:rFonts w:hint="eastAsia"/>
                <w:bCs/>
                <w:sz w:val="28"/>
              </w:rPr>
              <w:t>的优势，又能很好利用卷积神经网络</w:t>
            </w:r>
            <w:r w:rsidRPr="00102319">
              <w:rPr>
                <w:rFonts w:hint="eastAsia"/>
                <w:bCs/>
                <w:sz w:val="28"/>
              </w:rPr>
              <w:t>CNN</w:t>
            </w:r>
            <w:r w:rsidRPr="00102319">
              <w:rPr>
                <w:rFonts w:hint="eastAsia"/>
                <w:bCs/>
                <w:sz w:val="28"/>
              </w:rPr>
              <w:t>上的强大特征提起能力，更好的生成质量更好的图片。此次训练模型包括三步，第一步是将图像解释为概率分布中的样本，去让模型学习生成一个假图片，进而为修复图片寻找最佳生成图片。第二步是基于</w:t>
            </w:r>
            <w:r w:rsidRPr="00102319">
              <w:rPr>
                <w:rFonts w:hint="eastAsia"/>
                <w:bCs/>
                <w:sz w:val="28"/>
              </w:rPr>
              <w:t>TensorFlow</w:t>
            </w:r>
            <w:r w:rsidRPr="00102319">
              <w:rPr>
                <w:rFonts w:hint="eastAsia"/>
                <w:bCs/>
                <w:sz w:val="28"/>
              </w:rPr>
              <w:t>框架建立</w:t>
            </w:r>
            <w:r w:rsidRPr="00102319">
              <w:rPr>
                <w:rFonts w:hint="eastAsia"/>
                <w:bCs/>
                <w:sz w:val="28"/>
              </w:rPr>
              <w:t>DCGAN</w:t>
            </w:r>
            <w:r w:rsidRPr="00102319">
              <w:rPr>
                <w:rFonts w:hint="eastAsia"/>
                <w:bCs/>
                <w:sz w:val="28"/>
              </w:rPr>
              <w:t>模型，运用数据集训练。第三步使用训练好的</w:t>
            </w:r>
            <w:r w:rsidRPr="00102319">
              <w:rPr>
                <w:rFonts w:hint="eastAsia"/>
                <w:bCs/>
                <w:sz w:val="28"/>
              </w:rPr>
              <w:t>DCGAN</w:t>
            </w:r>
            <w:r w:rsidRPr="00102319">
              <w:rPr>
                <w:rFonts w:hint="eastAsia"/>
                <w:bCs/>
                <w:sz w:val="28"/>
              </w:rPr>
              <w:t>模型，以及参数优化，力求为图像修复寻找</w:t>
            </w:r>
            <w:proofErr w:type="gramStart"/>
            <w:r w:rsidRPr="00102319">
              <w:rPr>
                <w:rFonts w:hint="eastAsia"/>
                <w:bCs/>
                <w:sz w:val="28"/>
              </w:rPr>
              <w:t>最佳假</w:t>
            </w:r>
            <w:proofErr w:type="gramEnd"/>
            <w:r w:rsidRPr="00102319">
              <w:rPr>
                <w:rFonts w:hint="eastAsia"/>
                <w:bCs/>
                <w:sz w:val="28"/>
              </w:rPr>
              <w:t>图片。</w:t>
            </w:r>
          </w:p>
        </w:tc>
      </w:tr>
      <w:tr w:rsidR="00102319">
        <w:trPr>
          <w:cantSplit/>
          <w:trHeight w:val="2562"/>
        </w:trPr>
        <w:tc>
          <w:tcPr>
            <w:tcW w:w="1260" w:type="dxa"/>
            <w:vAlign w:val="center"/>
          </w:tcPr>
          <w:p w:rsidR="00102319" w:rsidRDefault="00102319" w:rsidP="00102319">
            <w:pPr>
              <w:spacing w:line="540" w:lineRule="exact"/>
              <w:jc w:val="center"/>
              <w:rPr>
                <w:sz w:val="24"/>
              </w:rPr>
            </w:pPr>
            <w:proofErr w:type="gramStart"/>
            <w:r>
              <w:rPr>
                <w:rFonts w:hint="eastAsia"/>
                <w:sz w:val="24"/>
              </w:rPr>
              <w:lastRenderedPageBreak/>
              <w:t>研</w:t>
            </w:r>
            <w:proofErr w:type="gramEnd"/>
            <w:r>
              <w:rPr>
                <w:rFonts w:hint="eastAsia"/>
                <w:sz w:val="24"/>
              </w:rPr>
              <w:t xml:space="preserve">     </w:t>
            </w:r>
            <w:r>
              <w:rPr>
                <w:rFonts w:hint="eastAsia"/>
                <w:sz w:val="24"/>
              </w:rPr>
              <w:t>究</w:t>
            </w:r>
            <w:r>
              <w:rPr>
                <w:rFonts w:hint="eastAsia"/>
                <w:sz w:val="24"/>
              </w:rPr>
              <w:t xml:space="preserve">     </w:t>
            </w:r>
            <w:r>
              <w:rPr>
                <w:rFonts w:hint="eastAsia"/>
                <w:sz w:val="24"/>
              </w:rPr>
              <w:t>方</w:t>
            </w:r>
            <w:r>
              <w:rPr>
                <w:rFonts w:hint="eastAsia"/>
                <w:sz w:val="24"/>
              </w:rPr>
              <w:t xml:space="preserve">     </w:t>
            </w:r>
            <w:r>
              <w:rPr>
                <w:rFonts w:hint="eastAsia"/>
                <w:sz w:val="24"/>
              </w:rPr>
              <w:t>法</w:t>
            </w:r>
          </w:p>
        </w:tc>
        <w:tc>
          <w:tcPr>
            <w:tcW w:w="7020" w:type="dxa"/>
            <w:gridSpan w:val="6"/>
            <w:vAlign w:val="center"/>
          </w:tcPr>
          <w:p w:rsidR="003A63D3" w:rsidRPr="003A63D3" w:rsidRDefault="003A63D3" w:rsidP="003A63D3">
            <w:pPr>
              <w:tabs>
                <w:tab w:val="left" w:pos="312"/>
              </w:tabs>
              <w:jc w:val="left"/>
              <w:rPr>
                <w:sz w:val="28"/>
              </w:rPr>
            </w:pPr>
            <w:r>
              <w:rPr>
                <w:rFonts w:hint="eastAsia"/>
                <w:sz w:val="28"/>
              </w:rPr>
              <w:t>1.</w:t>
            </w:r>
            <w:r w:rsidRPr="003A63D3">
              <w:rPr>
                <w:rFonts w:hint="eastAsia"/>
                <w:sz w:val="28"/>
              </w:rPr>
              <w:t>实验研究法</w:t>
            </w:r>
            <w:r>
              <w:rPr>
                <w:rFonts w:hint="eastAsia"/>
                <w:sz w:val="28"/>
              </w:rPr>
              <w:t>：</w:t>
            </w:r>
            <w:r w:rsidRPr="003A63D3">
              <w:rPr>
                <w:rFonts w:hint="eastAsia"/>
                <w:sz w:val="28"/>
              </w:rPr>
              <w:t>实验研究方法是研究者通过自然和社会现象和现象之间普遍存在着的一种因果关系的体现。通过控制和变革来发现事物之间的联系。</w:t>
            </w:r>
          </w:p>
          <w:p w:rsidR="003A63D3" w:rsidRDefault="003A63D3" w:rsidP="003A63D3">
            <w:pPr>
              <w:tabs>
                <w:tab w:val="left" w:pos="312"/>
              </w:tabs>
              <w:jc w:val="left"/>
              <w:rPr>
                <w:sz w:val="28"/>
              </w:rPr>
            </w:pPr>
            <w:r>
              <w:rPr>
                <w:rFonts w:hint="eastAsia"/>
                <w:sz w:val="28"/>
              </w:rPr>
              <w:t>2.</w:t>
            </w:r>
            <w:r>
              <w:rPr>
                <w:rFonts w:hint="eastAsia"/>
                <w:sz w:val="28"/>
              </w:rPr>
              <w:t>文献研究法：</w:t>
            </w:r>
            <w:r w:rsidRPr="003A63D3">
              <w:rPr>
                <w:rFonts w:hint="eastAsia"/>
                <w:sz w:val="28"/>
              </w:rPr>
              <w:t>通过采集、整理文献并对其研究形成事实的科学认知方法，此方法是最古老而又富有科学研究生命力的方法。</w:t>
            </w:r>
          </w:p>
          <w:p w:rsidR="003A63D3" w:rsidRPr="003A63D3" w:rsidRDefault="003A63D3" w:rsidP="003A63D3">
            <w:pPr>
              <w:tabs>
                <w:tab w:val="left" w:pos="312"/>
              </w:tabs>
              <w:jc w:val="left"/>
              <w:rPr>
                <w:rFonts w:hint="eastAsia"/>
                <w:sz w:val="28"/>
              </w:rPr>
            </w:pPr>
            <w:r>
              <w:rPr>
                <w:rFonts w:hint="eastAsia"/>
                <w:sz w:val="28"/>
              </w:rPr>
              <w:t>3.</w:t>
            </w:r>
            <w:r>
              <w:rPr>
                <w:rFonts w:hint="eastAsia"/>
                <w:sz w:val="28"/>
              </w:rPr>
              <w:t>模拟法：</w:t>
            </w:r>
            <w:r w:rsidRPr="003A63D3">
              <w:rPr>
                <w:rFonts w:hint="eastAsia"/>
                <w:sz w:val="28"/>
              </w:rPr>
              <w:t>在实验</w:t>
            </w:r>
            <w:r w:rsidRPr="003A63D3">
              <w:rPr>
                <w:rFonts w:hint="eastAsia"/>
                <w:sz w:val="28"/>
              </w:rPr>
              <w:t>过程</w:t>
            </w:r>
            <w:r w:rsidRPr="003A63D3">
              <w:rPr>
                <w:rFonts w:hint="eastAsia"/>
                <w:sz w:val="28"/>
              </w:rPr>
              <w:t>里先设计出于</w:t>
            </w:r>
            <w:proofErr w:type="gramStart"/>
            <w:r w:rsidRPr="003A63D3">
              <w:rPr>
                <w:rFonts w:hint="eastAsia"/>
                <w:sz w:val="28"/>
              </w:rPr>
              <w:t>某个被</w:t>
            </w:r>
            <w:proofErr w:type="gramEnd"/>
            <w:r w:rsidRPr="003A63D3">
              <w:rPr>
                <w:rFonts w:hint="eastAsia"/>
                <w:sz w:val="28"/>
              </w:rPr>
              <w:t>研究现象或过程（即原型）相似的模型，然后通过模型间接的研究原型规律性的实验方法</w:t>
            </w:r>
            <w:r w:rsidRPr="003A63D3">
              <w:rPr>
                <w:rFonts w:hint="eastAsia"/>
                <w:sz w:val="28"/>
              </w:rPr>
              <w:t>。</w:t>
            </w:r>
          </w:p>
        </w:tc>
      </w:tr>
      <w:tr w:rsidR="00102319">
        <w:trPr>
          <w:cantSplit/>
          <w:trHeight w:val="2461"/>
        </w:trPr>
        <w:tc>
          <w:tcPr>
            <w:tcW w:w="1260" w:type="dxa"/>
            <w:vAlign w:val="center"/>
          </w:tcPr>
          <w:p w:rsidR="00102319" w:rsidRDefault="00102319" w:rsidP="00102319">
            <w:pPr>
              <w:spacing w:line="540" w:lineRule="exact"/>
              <w:rPr>
                <w:sz w:val="24"/>
              </w:rPr>
            </w:pPr>
            <w:r>
              <w:rPr>
                <w:rFonts w:hint="eastAsia"/>
                <w:sz w:val="24"/>
              </w:rPr>
              <w:t>主要技术指标</w:t>
            </w:r>
            <w:r>
              <w:rPr>
                <w:rFonts w:hint="eastAsia"/>
                <w:sz w:val="24"/>
              </w:rPr>
              <w:t>(</w:t>
            </w:r>
            <w:r>
              <w:rPr>
                <w:rFonts w:hint="eastAsia"/>
                <w:sz w:val="24"/>
              </w:rPr>
              <w:t>或研究目标</w:t>
            </w:r>
            <w:r>
              <w:rPr>
                <w:rFonts w:hint="eastAsia"/>
                <w:sz w:val="24"/>
              </w:rPr>
              <w:t>)</w:t>
            </w:r>
          </w:p>
        </w:tc>
        <w:tc>
          <w:tcPr>
            <w:tcW w:w="7020" w:type="dxa"/>
            <w:gridSpan w:val="6"/>
            <w:vAlign w:val="center"/>
          </w:tcPr>
          <w:p w:rsidR="00102319" w:rsidRPr="005E1B5B" w:rsidRDefault="005E1B5B" w:rsidP="005E1B5B">
            <w:pPr>
              <w:pStyle w:val="a6"/>
              <w:numPr>
                <w:ilvl w:val="0"/>
                <w:numId w:val="1"/>
              </w:numPr>
              <w:ind w:firstLineChars="0"/>
              <w:rPr>
                <w:sz w:val="28"/>
              </w:rPr>
            </w:pPr>
            <w:r w:rsidRPr="005E1B5B">
              <w:rPr>
                <w:rFonts w:hint="eastAsia"/>
                <w:sz w:val="28"/>
              </w:rPr>
              <w:t>将图像解释为概率分布中的样本</w:t>
            </w:r>
            <w:r w:rsidR="003872C8">
              <w:rPr>
                <w:rFonts w:hint="eastAsia"/>
                <w:sz w:val="28"/>
              </w:rPr>
              <w:t>。</w:t>
            </w:r>
          </w:p>
          <w:p w:rsidR="005E1B5B" w:rsidRDefault="005E1B5B" w:rsidP="005E1B5B">
            <w:pPr>
              <w:pStyle w:val="a6"/>
              <w:numPr>
                <w:ilvl w:val="0"/>
                <w:numId w:val="1"/>
              </w:numPr>
              <w:ind w:firstLineChars="0"/>
              <w:rPr>
                <w:sz w:val="28"/>
              </w:rPr>
            </w:pPr>
            <w:r>
              <w:rPr>
                <w:rFonts w:hint="eastAsia"/>
                <w:sz w:val="28"/>
              </w:rPr>
              <w:t>通过使用</w:t>
            </w:r>
            <w:r>
              <w:rPr>
                <w:rFonts w:hint="eastAsia"/>
                <w:sz w:val="28"/>
              </w:rPr>
              <w:t>TensorFlow</w:t>
            </w:r>
            <w:r>
              <w:rPr>
                <w:rFonts w:hint="eastAsia"/>
                <w:sz w:val="28"/>
              </w:rPr>
              <w:t>训练</w:t>
            </w:r>
            <w:r>
              <w:rPr>
                <w:rFonts w:hint="eastAsia"/>
                <w:sz w:val="28"/>
              </w:rPr>
              <w:t>DCGAN</w:t>
            </w:r>
            <w:r>
              <w:rPr>
                <w:rFonts w:hint="eastAsia"/>
                <w:sz w:val="28"/>
              </w:rPr>
              <w:t>模型快速</w:t>
            </w:r>
            <w:proofErr w:type="gramStart"/>
            <w:r>
              <w:rPr>
                <w:rFonts w:hint="eastAsia"/>
                <w:sz w:val="28"/>
              </w:rPr>
              <w:t>生成假</w:t>
            </w:r>
            <w:proofErr w:type="gramEnd"/>
            <w:r>
              <w:rPr>
                <w:rFonts w:hint="eastAsia"/>
                <w:sz w:val="28"/>
              </w:rPr>
              <w:t>图片</w:t>
            </w:r>
            <w:r w:rsidR="003A63D3">
              <w:rPr>
                <w:rFonts w:hint="eastAsia"/>
                <w:sz w:val="28"/>
              </w:rPr>
              <w:t>。</w:t>
            </w:r>
          </w:p>
          <w:p w:rsidR="003A63D3" w:rsidRPr="005E1B5B" w:rsidRDefault="003A63D3" w:rsidP="005E1B5B">
            <w:pPr>
              <w:pStyle w:val="a6"/>
              <w:numPr>
                <w:ilvl w:val="0"/>
                <w:numId w:val="1"/>
              </w:numPr>
              <w:ind w:firstLineChars="0"/>
              <w:rPr>
                <w:rFonts w:hint="eastAsia"/>
                <w:sz w:val="28"/>
              </w:rPr>
            </w:pPr>
            <w:r>
              <w:rPr>
                <w:rFonts w:hint="eastAsia"/>
                <w:sz w:val="28"/>
              </w:rPr>
              <w:t>通过参数优化，算法优化多次调整</w:t>
            </w:r>
            <w:r>
              <w:rPr>
                <w:rFonts w:hint="eastAsia"/>
                <w:sz w:val="28"/>
              </w:rPr>
              <w:t>DCGAN</w:t>
            </w:r>
            <w:r>
              <w:rPr>
                <w:rFonts w:hint="eastAsia"/>
                <w:sz w:val="28"/>
              </w:rPr>
              <w:t>模型为图像修复寻找</w:t>
            </w:r>
            <w:proofErr w:type="gramStart"/>
            <w:r>
              <w:rPr>
                <w:rFonts w:hint="eastAsia"/>
                <w:sz w:val="28"/>
              </w:rPr>
              <w:t>最佳假</w:t>
            </w:r>
            <w:proofErr w:type="gramEnd"/>
            <w:r>
              <w:rPr>
                <w:rFonts w:hint="eastAsia"/>
                <w:sz w:val="28"/>
              </w:rPr>
              <w:t>图</w:t>
            </w:r>
            <w:r w:rsidR="003872C8">
              <w:rPr>
                <w:rFonts w:hint="eastAsia"/>
                <w:sz w:val="28"/>
              </w:rPr>
              <w:t>片</w:t>
            </w:r>
            <w:r>
              <w:rPr>
                <w:rFonts w:hint="eastAsia"/>
                <w:sz w:val="28"/>
              </w:rPr>
              <w:t>。</w:t>
            </w:r>
          </w:p>
        </w:tc>
      </w:tr>
      <w:tr w:rsidR="00102319">
        <w:trPr>
          <w:cantSplit/>
          <w:trHeight w:val="2478"/>
        </w:trPr>
        <w:tc>
          <w:tcPr>
            <w:tcW w:w="1260" w:type="dxa"/>
            <w:vAlign w:val="center"/>
          </w:tcPr>
          <w:p w:rsidR="00102319" w:rsidRDefault="00102319" w:rsidP="00102319">
            <w:pPr>
              <w:spacing w:line="540" w:lineRule="exact"/>
              <w:jc w:val="center"/>
              <w:rPr>
                <w:sz w:val="24"/>
              </w:rPr>
            </w:pPr>
            <w:r>
              <w:rPr>
                <w:rFonts w:hint="eastAsia"/>
                <w:sz w:val="24"/>
              </w:rPr>
              <w:lastRenderedPageBreak/>
              <w:t>主要</w:t>
            </w:r>
            <w:r>
              <w:rPr>
                <w:rFonts w:hint="eastAsia"/>
                <w:sz w:val="24"/>
              </w:rPr>
              <w:t xml:space="preserve">   </w:t>
            </w:r>
            <w:r>
              <w:rPr>
                <w:rFonts w:hint="eastAsia"/>
                <w:sz w:val="24"/>
              </w:rPr>
              <w:t>参考</w:t>
            </w:r>
            <w:r>
              <w:rPr>
                <w:rFonts w:hint="eastAsia"/>
                <w:sz w:val="24"/>
              </w:rPr>
              <w:t xml:space="preserve">   </w:t>
            </w:r>
            <w:r>
              <w:rPr>
                <w:rFonts w:hint="eastAsia"/>
                <w:sz w:val="24"/>
              </w:rPr>
              <w:t>文献</w:t>
            </w:r>
          </w:p>
          <w:p w:rsidR="00102319" w:rsidRDefault="00102319" w:rsidP="00102319">
            <w:pPr>
              <w:spacing w:line="540" w:lineRule="exact"/>
              <w:jc w:val="center"/>
              <w:rPr>
                <w:sz w:val="24"/>
              </w:rPr>
            </w:pPr>
          </w:p>
        </w:tc>
        <w:tc>
          <w:tcPr>
            <w:tcW w:w="7020" w:type="dxa"/>
            <w:gridSpan w:val="6"/>
            <w:vAlign w:val="center"/>
          </w:tcPr>
          <w:p w:rsidR="00954DBA" w:rsidRPr="000F474C" w:rsidRDefault="00954DBA" w:rsidP="000F474C">
            <w:pPr>
              <w:jc w:val="left"/>
              <w:rPr>
                <w:rFonts w:hint="eastAsia"/>
                <w:sz w:val="28"/>
              </w:rPr>
            </w:pPr>
            <w:r w:rsidRPr="000F474C">
              <w:rPr>
                <w:rFonts w:hint="eastAsia"/>
                <w:sz w:val="28"/>
              </w:rPr>
              <w:t>[</w:t>
            </w:r>
            <w:r w:rsidR="005E1B5B">
              <w:rPr>
                <w:sz w:val="28"/>
              </w:rPr>
              <w:t>1</w:t>
            </w:r>
            <w:r w:rsidRPr="000F474C">
              <w:rPr>
                <w:rFonts w:hint="eastAsia"/>
                <w:sz w:val="28"/>
              </w:rPr>
              <w:t xml:space="preserve">] Goodfellow et al., </w:t>
            </w:r>
            <w:r w:rsidRPr="000F474C">
              <w:rPr>
                <w:rFonts w:hint="eastAsia"/>
                <w:sz w:val="28"/>
              </w:rPr>
              <w:t>“</w:t>
            </w:r>
            <w:r w:rsidRPr="000F474C">
              <w:rPr>
                <w:rFonts w:hint="eastAsia"/>
                <w:sz w:val="28"/>
              </w:rPr>
              <w:t>Generative Adversarial Networks</w:t>
            </w:r>
            <w:r w:rsidRPr="000F474C">
              <w:rPr>
                <w:rFonts w:hint="eastAsia"/>
                <w:sz w:val="28"/>
              </w:rPr>
              <w:t>”</w:t>
            </w:r>
            <w:r w:rsidRPr="000F474C">
              <w:rPr>
                <w:rFonts w:hint="eastAsia"/>
                <w:sz w:val="28"/>
              </w:rPr>
              <w:t>. ICLR 2014. </w:t>
            </w:r>
          </w:p>
          <w:p w:rsidR="00954DBA" w:rsidRPr="000F474C" w:rsidRDefault="00954DBA" w:rsidP="000F474C">
            <w:pPr>
              <w:jc w:val="left"/>
              <w:rPr>
                <w:sz w:val="28"/>
              </w:rPr>
            </w:pPr>
            <w:r w:rsidRPr="000F474C">
              <w:rPr>
                <w:rFonts w:hint="eastAsia"/>
                <w:sz w:val="28"/>
              </w:rPr>
              <w:t>[</w:t>
            </w:r>
            <w:r w:rsidR="005E1B5B">
              <w:rPr>
                <w:sz w:val="28"/>
              </w:rPr>
              <w:t>2</w:t>
            </w:r>
            <w:r w:rsidRPr="000F474C">
              <w:rPr>
                <w:rFonts w:hint="eastAsia"/>
                <w:sz w:val="28"/>
              </w:rPr>
              <w:t xml:space="preserve">] Che et al., </w:t>
            </w:r>
            <w:r w:rsidRPr="000F474C">
              <w:rPr>
                <w:rFonts w:hint="eastAsia"/>
                <w:sz w:val="28"/>
              </w:rPr>
              <w:t>“</w:t>
            </w:r>
            <w:r w:rsidRPr="000F474C">
              <w:rPr>
                <w:rFonts w:hint="eastAsia"/>
                <w:sz w:val="28"/>
              </w:rPr>
              <w:t>Mode Regularized Generative Adversarial Networks</w:t>
            </w:r>
            <w:r w:rsidRPr="000F474C">
              <w:rPr>
                <w:rFonts w:hint="eastAsia"/>
                <w:sz w:val="28"/>
              </w:rPr>
              <w:t>”</w:t>
            </w:r>
            <w:r w:rsidRPr="000F474C">
              <w:rPr>
                <w:rFonts w:hint="eastAsia"/>
                <w:sz w:val="28"/>
              </w:rPr>
              <w:t>. ICLR 2017. </w:t>
            </w:r>
          </w:p>
          <w:p w:rsidR="00954DBA" w:rsidRPr="005E1B5B" w:rsidRDefault="000E69C1" w:rsidP="000F474C">
            <w:pPr>
              <w:jc w:val="left"/>
              <w:rPr>
                <w:sz w:val="28"/>
              </w:rPr>
            </w:pPr>
            <w:r>
              <w:rPr>
                <w:rFonts w:hint="eastAsia"/>
                <w:sz w:val="28"/>
              </w:rPr>
              <w:t>[</w:t>
            </w:r>
            <w:r w:rsidR="005E1B5B">
              <w:rPr>
                <w:sz w:val="28"/>
              </w:rPr>
              <w:t>3</w:t>
            </w:r>
            <w:r>
              <w:rPr>
                <w:sz w:val="28"/>
              </w:rPr>
              <w:t>]</w:t>
            </w:r>
            <w:r w:rsidR="00580364" w:rsidRPr="000F474C">
              <w:rPr>
                <w:sz w:val="28"/>
              </w:rPr>
              <w:t xml:space="preserve"> </w:t>
            </w:r>
            <w:r w:rsidR="00580364" w:rsidRPr="000F474C">
              <w:rPr>
                <w:sz w:val="28"/>
              </w:rPr>
              <w:t> </w:t>
            </w:r>
            <w:hyperlink r:id="rId6" w:history="1">
              <w:r w:rsidR="00580364" w:rsidRPr="000F474C">
                <w:rPr>
                  <w:sz w:val="28"/>
                </w:rPr>
                <w:t>Ian Goodfellow</w:t>
              </w:r>
            </w:hyperlink>
            <w:r w:rsidR="00580364" w:rsidRPr="000F474C">
              <w:rPr>
                <w:sz w:val="28"/>
              </w:rPr>
              <w:t> </w:t>
            </w:r>
            <w:r w:rsidR="00580364" w:rsidRPr="000F474C">
              <w:rPr>
                <w:sz w:val="28"/>
              </w:rPr>
              <w:t>,</w:t>
            </w:r>
            <w:hyperlink r:id="rId7" w:history="1">
              <w:r w:rsidR="00580364" w:rsidRPr="000F474C">
                <w:rPr>
                  <w:sz w:val="28"/>
                </w:rPr>
                <w:t>Yoshua Bengio</w:t>
              </w:r>
            </w:hyperlink>
            <w:r w:rsidR="00580364" w:rsidRPr="000F474C">
              <w:rPr>
                <w:sz w:val="28"/>
              </w:rPr>
              <w:t> </w:t>
            </w:r>
            <w:r w:rsidR="00580364" w:rsidRPr="000F474C">
              <w:rPr>
                <w:sz w:val="28"/>
              </w:rPr>
              <w:t>,</w:t>
            </w:r>
            <w:r w:rsidR="00580364" w:rsidRPr="000F474C">
              <w:rPr>
                <w:sz w:val="28"/>
              </w:rPr>
              <w:t> </w:t>
            </w:r>
            <w:hyperlink r:id="rId8" w:history="1">
              <w:r w:rsidR="00580364" w:rsidRPr="000F474C">
                <w:rPr>
                  <w:sz w:val="28"/>
                </w:rPr>
                <w:t>Aaron Courv</w:t>
              </w:r>
            </w:hyperlink>
            <w:r w:rsidR="00580364" w:rsidRPr="000F474C">
              <w:rPr>
                <w:sz w:val="28"/>
              </w:rPr>
              <w:t>.</w:t>
            </w:r>
            <w:r w:rsidR="00580364" w:rsidRPr="005E1B5B">
              <w:rPr>
                <w:bCs/>
                <w:sz w:val="28"/>
              </w:rPr>
              <w:t>Deep learning</w:t>
            </w:r>
            <w:r w:rsidR="00580364" w:rsidRPr="005E1B5B">
              <w:rPr>
                <w:bCs/>
                <w:sz w:val="28"/>
              </w:rPr>
              <w:t>.</w:t>
            </w:r>
            <w:r w:rsidR="00580364" w:rsidRPr="005E1B5B">
              <w:rPr>
                <w:rFonts w:hint="eastAsia"/>
                <w:sz w:val="28"/>
              </w:rPr>
              <w:t xml:space="preserve"> </w:t>
            </w:r>
            <w:r w:rsidR="00580364" w:rsidRPr="005E1B5B">
              <w:rPr>
                <w:rFonts w:hint="eastAsia"/>
                <w:sz w:val="28"/>
              </w:rPr>
              <w:t>[</w:t>
            </w:r>
            <w:r w:rsidR="00580364" w:rsidRPr="005E1B5B">
              <w:rPr>
                <w:sz w:val="28"/>
              </w:rPr>
              <w:t>M]</w:t>
            </w:r>
            <w:r w:rsidR="005E1B5B">
              <w:rPr>
                <w:sz w:val="28"/>
              </w:rPr>
              <w:t>.</w:t>
            </w:r>
            <w:r w:rsidR="00580364" w:rsidRPr="005E1B5B">
              <w:rPr>
                <w:rFonts w:hint="eastAsia"/>
                <w:sz w:val="28"/>
              </w:rPr>
              <w:t>美国</w:t>
            </w:r>
            <w:r w:rsidR="00580364" w:rsidRPr="005E1B5B">
              <w:rPr>
                <w:rFonts w:hint="eastAsia"/>
                <w:sz w:val="28"/>
              </w:rPr>
              <w:t>:</w:t>
            </w:r>
            <w:r w:rsidR="00580364" w:rsidRPr="005E1B5B">
              <w:rPr>
                <w:rFonts w:hint="eastAsia"/>
                <w:sz w:val="28"/>
              </w:rPr>
              <w:t>人民邮电出版社，</w:t>
            </w:r>
            <w:r w:rsidR="00580364" w:rsidRPr="005E1B5B">
              <w:rPr>
                <w:rFonts w:hint="eastAsia"/>
                <w:sz w:val="28"/>
              </w:rPr>
              <w:t>2</w:t>
            </w:r>
            <w:r w:rsidR="00580364" w:rsidRPr="005E1B5B">
              <w:rPr>
                <w:sz w:val="28"/>
              </w:rPr>
              <w:t>016</w:t>
            </w:r>
            <w:r w:rsidR="00580364" w:rsidRPr="005E1B5B">
              <w:rPr>
                <w:rFonts w:hint="eastAsia"/>
                <w:sz w:val="28"/>
              </w:rPr>
              <w:t>-</w:t>
            </w:r>
            <w:r w:rsidR="00580364" w:rsidRPr="005E1B5B">
              <w:rPr>
                <w:sz w:val="28"/>
              </w:rPr>
              <w:t>11</w:t>
            </w:r>
            <w:r w:rsidR="00580364" w:rsidRPr="005E1B5B">
              <w:rPr>
                <w:rFonts w:hint="eastAsia"/>
                <w:sz w:val="28"/>
              </w:rPr>
              <w:t>-</w:t>
            </w:r>
            <w:r w:rsidR="00580364" w:rsidRPr="005E1B5B">
              <w:rPr>
                <w:sz w:val="28"/>
              </w:rPr>
              <w:t>11</w:t>
            </w:r>
            <w:r w:rsidR="005E1B5B">
              <w:rPr>
                <w:sz w:val="28"/>
              </w:rPr>
              <w:t>.</w:t>
            </w:r>
          </w:p>
          <w:p w:rsidR="003872C8" w:rsidRDefault="000F474C" w:rsidP="000F474C">
            <w:pPr>
              <w:jc w:val="left"/>
              <w:rPr>
                <w:sz w:val="28"/>
              </w:rPr>
            </w:pPr>
            <w:r w:rsidRPr="005E1B5B">
              <w:rPr>
                <w:rFonts w:hint="eastAsia"/>
                <w:sz w:val="28"/>
              </w:rPr>
              <w:t>[</w:t>
            </w:r>
            <w:r w:rsidRPr="005E1B5B">
              <w:rPr>
                <w:sz w:val="28"/>
              </w:rPr>
              <w:t>4]</w:t>
            </w:r>
            <w:r w:rsidR="00580364" w:rsidRPr="00580364">
              <w:rPr>
                <w:sz w:val="28"/>
              </w:rPr>
              <w:t>Tensorflow</w:t>
            </w:r>
            <w:r w:rsidR="00580364" w:rsidRPr="00580364">
              <w:rPr>
                <w:sz w:val="28"/>
              </w:rPr>
              <w:t>：实战</w:t>
            </w:r>
            <w:r w:rsidR="00580364" w:rsidRPr="00580364">
              <w:rPr>
                <w:sz w:val="28"/>
              </w:rPr>
              <w:t>Google</w:t>
            </w:r>
            <w:r w:rsidR="00580364" w:rsidRPr="00580364">
              <w:rPr>
                <w:sz w:val="28"/>
              </w:rPr>
              <w:t>深度学习框架</w:t>
            </w:r>
            <w:r w:rsidRPr="000F474C">
              <w:rPr>
                <w:rFonts w:hint="eastAsia"/>
                <w:sz w:val="28"/>
              </w:rPr>
              <w:t>，郑泽宇</w:t>
            </w:r>
            <w:r w:rsidRPr="000F474C">
              <w:rPr>
                <w:rFonts w:hint="eastAsia"/>
                <w:sz w:val="28"/>
              </w:rPr>
              <w:t>.</w:t>
            </w:r>
          </w:p>
          <w:p w:rsidR="00580364" w:rsidRPr="000F474C" w:rsidRDefault="000F474C" w:rsidP="000F474C">
            <w:pPr>
              <w:jc w:val="left"/>
              <w:rPr>
                <w:sz w:val="28"/>
              </w:rPr>
            </w:pPr>
            <w:bookmarkStart w:id="0" w:name="_GoBack"/>
            <w:bookmarkEnd w:id="0"/>
            <w:r w:rsidRPr="000F474C">
              <w:rPr>
                <w:rFonts w:hint="eastAsia"/>
                <w:sz w:val="28"/>
              </w:rPr>
              <w:t>电子工业出版社，</w:t>
            </w:r>
            <w:r w:rsidRPr="000F474C">
              <w:rPr>
                <w:rFonts w:hint="eastAsia"/>
                <w:sz w:val="28"/>
              </w:rPr>
              <w:t>2</w:t>
            </w:r>
            <w:r w:rsidRPr="000F474C">
              <w:rPr>
                <w:sz w:val="28"/>
              </w:rPr>
              <w:t>017</w:t>
            </w:r>
            <w:r w:rsidRPr="000F474C">
              <w:rPr>
                <w:rFonts w:hint="eastAsia"/>
                <w:sz w:val="28"/>
              </w:rPr>
              <w:t>-</w:t>
            </w:r>
            <w:r w:rsidRPr="000F474C">
              <w:rPr>
                <w:sz w:val="28"/>
              </w:rPr>
              <w:t>2</w:t>
            </w:r>
            <w:r w:rsidRPr="000F474C">
              <w:rPr>
                <w:rFonts w:hint="eastAsia"/>
                <w:sz w:val="28"/>
              </w:rPr>
              <w:t>-</w:t>
            </w:r>
            <w:r w:rsidRPr="000F474C">
              <w:rPr>
                <w:sz w:val="28"/>
              </w:rPr>
              <w:t>10</w:t>
            </w:r>
            <w:r w:rsidRPr="000F474C">
              <w:rPr>
                <w:rFonts w:hint="eastAsia"/>
                <w:sz w:val="28"/>
              </w:rPr>
              <w:t>.</w:t>
            </w:r>
          </w:p>
          <w:p w:rsidR="000F474C" w:rsidRPr="000F474C" w:rsidRDefault="000F474C" w:rsidP="000F474C">
            <w:pPr>
              <w:jc w:val="left"/>
              <w:rPr>
                <w:sz w:val="28"/>
              </w:rPr>
            </w:pPr>
            <w:r w:rsidRPr="000F474C">
              <w:rPr>
                <w:rFonts w:hint="eastAsia"/>
                <w:sz w:val="28"/>
              </w:rPr>
              <w:t>[</w:t>
            </w:r>
            <w:r w:rsidR="005E1B5B">
              <w:rPr>
                <w:sz w:val="28"/>
              </w:rPr>
              <w:t>6</w:t>
            </w:r>
            <w:r w:rsidRPr="000F474C">
              <w:rPr>
                <w:rFonts w:hint="eastAsia"/>
                <w:sz w:val="28"/>
              </w:rPr>
              <w:t>]</w:t>
            </w:r>
            <w:r w:rsidRPr="000F474C">
              <w:rPr>
                <w:rFonts w:hint="eastAsia"/>
                <w:sz w:val="28"/>
              </w:rPr>
              <w:t>曹志义</w:t>
            </w:r>
            <w:r w:rsidRPr="000F474C">
              <w:rPr>
                <w:rFonts w:hint="eastAsia"/>
                <w:sz w:val="28"/>
              </w:rPr>
              <w:t xml:space="preserve">, </w:t>
            </w:r>
            <w:proofErr w:type="gramStart"/>
            <w:r w:rsidRPr="000F474C">
              <w:rPr>
                <w:rFonts w:hint="eastAsia"/>
                <w:sz w:val="28"/>
              </w:rPr>
              <w:t>牛少彰</w:t>
            </w:r>
            <w:proofErr w:type="gramEnd"/>
            <w:r w:rsidRPr="000F474C">
              <w:rPr>
                <w:rFonts w:hint="eastAsia"/>
                <w:sz w:val="28"/>
              </w:rPr>
              <w:t xml:space="preserve">, </w:t>
            </w:r>
            <w:proofErr w:type="gramStart"/>
            <w:r w:rsidRPr="000F474C">
              <w:rPr>
                <w:rFonts w:hint="eastAsia"/>
                <w:sz w:val="28"/>
              </w:rPr>
              <w:t>张继威</w:t>
            </w:r>
            <w:proofErr w:type="gramEnd"/>
            <w:r w:rsidRPr="000F474C">
              <w:rPr>
                <w:rFonts w:hint="eastAsia"/>
                <w:sz w:val="28"/>
              </w:rPr>
              <w:t>.</w:t>
            </w:r>
            <w:r w:rsidRPr="000F474C">
              <w:rPr>
                <w:rFonts w:hint="eastAsia"/>
                <w:sz w:val="28"/>
              </w:rPr>
              <w:t>基于生成对抗网络的遮挡图像修复算法</w:t>
            </w:r>
            <w:r w:rsidRPr="000F474C">
              <w:rPr>
                <w:rFonts w:hint="eastAsia"/>
                <w:sz w:val="28"/>
              </w:rPr>
              <w:t>[J].</w:t>
            </w:r>
            <w:r w:rsidRPr="000F474C">
              <w:rPr>
                <w:rFonts w:hint="eastAsia"/>
                <w:sz w:val="28"/>
              </w:rPr>
              <w:t>北京邮电大学学报</w:t>
            </w:r>
            <w:r w:rsidRPr="000F474C">
              <w:rPr>
                <w:rFonts w:hint="eastAsia"/>
                <w:sz w:val="28"/>
              </w:rPr>
              <w:t>, 2018 (7) :</w:t>
            </w:r>
            <w:r w:rsidR="005E1B5B">
              <w:rPr>
                <w:sz w:val="28"/>
              </w:rPr>
              <w:t>13</w:t>
            </w:r>
            <w:r w:rsidRPr="000F474C">
              <w:rPr>
                <w:rFonts w:hint="eastAsia"/>
                <w:sz w:val="28"/>
              </w:rPr>
              <w:t>-19.</w:t>
            </w:r>
          </w:p>
          <w:p w:rsidR="000F474C" w:rsidRPr="00580364" w:rsidRDefault="005E1B5B" w:rsidP="000F474C">
            <w:pPr>
              <w:jc w:val="left"/>
              <w:rPr>
                <w:rFonts w:hint="eastAsia"/>
                <w:sz w:val="28"/>
              </w:rPr>
            </w:pPr>
            <w:r w:rsidRPr="005E1B5B">
              <w:rPr>
                <w:rFonts w:hint="eastAsia"/>
                <w:sz w:val="28"/>
              </w:rPr>
              <w:t>[7]</w:t>
            </w:r>
            <w:r w:rsidRPr="005E1B5B">
              <w:rPr>
                <w:rFonts w:hint="eastAsia"/>
                <w:sz w:val="28"/>
              </w:rPr>
              <w:t>王坤峰</w:t>
            </w:r>
            <w:r w:rsidRPr="005E1B5B">
              <w:rPr>
                <w:rFonts w:hint="eastAsia"/>
                <w:sz w:val="28"/>
              </w:rPr>
              <w:t xml:space="preserve">, </w:t>
            </w:r>
            <w:r w:rsidRPr="005E1B5B">
              <w:rPr>
                <w:rFonts w:hint="eastAsia"/>
                <w:sz w:val="28"/>
              </w:rPr>
              <w:t>苟超</w:t>
            </w:r>
            <w:r w:rsidRPr="005E1B5B">
              <w:rPr>
                <w:rFonts w:hint="eastAsia"/>
                <w:sz w:val="28"/>
              </w:rPr>
              <w:t xml:space="preserve">, </w:t>
            </w:r>
            <w:proofErr w:type="gramStart"/>
            <w:r w:rsidRPr="005E1B5B">
              <w:rPr>
                <w:rFonts w:hint="eastAsia"/>
                <w:sz w:val="28"/>
              </w:rPr>
              <w:t>段艳杰等</w:t>
            </w:r>
            <w:proofErr w:type="gramEnd"/>
            <w:r w:rsidRPr="005E1B5B">
              <w:rPr>
                <w:rFonts w:hint="eastAsia"/>
                <w:sz w:val="28"/>
              </w:rPr>
              <w:t>.</w:t>
            </w:r>
            <w:r w:rsidRPr="005E1B5B">
              <w:rPr>
                <w:rFonts w:hint="eastAsia"/>
                <w:sz w:val="28"/>
              </w:rPr>
              <w:t>生成式对抗网络</w:t>
            </w:r>
            <w:r w:rsidRPr="005E1B5B">
              <w:rPr>
                <w:rFonts w:hint="eastAsia"/>
                <w:sz w:val="28"/>
              </w:rPr>
              <w:t>GAN</w:t>
            </w:r>
            <w:r w:rsidRPr="005E1B5B">
              <w:rPr>
                <w:rFonts w:hint="eastAsia"/>
                <w:sz w:val="28"/>
              </w:rPr>
              <w:t>的研究进展与展望</w:t>
            </w:r>
            <w:r w:rsidRPr="005E1B5B">
              <w:rPr>
                <w:rFonts w:hint="eastAsia"/>
                <w:sz w:val="28"/>
              </w:rPr>
              <w:t>[J].</w:t>
            </w:r>
            <w:r w:rsidRPr="005E1B5B">
              <w:rPr>
                <w:rFonts w:hint="eastAsia"/>
                <w:sz w:val="28"/>
              </w:rPr>
              <w:t>自动化学报</w:t>
            </w:r>
            <w:r w:rsidRPr="005E1B5B">
              <w:rPr>
                <w:rFonts w:hint="eastAsia"/>
                <w:sz w:val="28"/>
              </w:rPr>
              <w:t>, 2017, 43 (3) :3</w:t>
            </w:r>
            <w:r>
              <w:rPr>
                <w:sz w:val="28"/>
              </w:rPr>
              <w:t>10</w:t>
            </w:r>
            <w:r w:rsidRPr="005E1B5B">
              <w:rPr>
                <w:rFonts w:hint="eastAsia"/>
                <w:sz w:val="28"/>
              </w:rPr>
              <w:t>-332.</w:t>
            </w:r>
          </w:p>
          <w:p w:rsidR="00580364" w:rsidRPr="00954DBA" w:rsidRDefault="00580364" w:rsidP="000F474C">
            <w:pPr>
              <w:jc w:val="left"/>
              <w:rPr>
                <w:rFonts w:hint="eastAsia"/>
                <w:sz w:val="28"/>
              </w:rPr>
            </w:pPr>
          </w:p>
        </w:tc>
      </w:tr>
    </w:tbl>
    <w:p w:rsidR="00AF5BE6" w:rsidRDefault="003872C8">
      <w:r>
        <w:rPr>
          <w:rFonts w:hint="eastAsia"/>
        </w:rPr>
        <w:t>注：</w:t>
      </w:r>
      <w:r>
        <w:rPr>
          <w:rFonts w:hint="eastAsia"/>
        </w:rPr>
        <w:t>1.</w:t>
      </w:r>
      <w:r>
        <w:rPr>
          <w:rFonts w:hint="eastAsia"/>
        </w:rPr>
        <w:t>本表由指导教师根据学生的开题报告填写，可打印下发给学生，并定期检查学生进度。</w:t>
      </w:r>
    </w:p>
    <w:p w:rsidR="00AF5BE6" w:rsidRDefault="003872C8">
      <w:pPr>
        <w:ind w:firstLineChars="171" w:firstLine="359"/>
        <w:rPr>
          <w:rFonts w:ascii="宋体" w:hAnsi="宋体"/>
        </w:rPr>
      </w:pPr>
      <w:r>
        <w:rPr>
          <w:rFonts w:hint="eastAsia"/>
        </w:rPr>
        <w:t>2.</w:t>
      </w:r>
      <w:r>
        <w:rPr>
          <w:rFonts w:hint="eastAsia"/>
        </w:rPr>
        <w:t>由理工科指导教师填写。</w:t>
      </w:r>
    </w:p>
    <w:p w:rsidR="00AF5BE6" w:rsidRDefault="00AF5BE6"/>
    <w:sectPr w:rsidR="00AF5B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251A"/>
    <w:multiLevelType w:val="hybridMultilevel"/>
    <w:tmpl w:val="542450B6"/>
    <w:lvl w:ilvl="0" w:tplc="10F26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3061E0"/>
    <w:multiLevelType w:val="hybridMultilevel"/>
    <w:tmpl w:val="6E66AB3A"/>
    <w:lvl w:ilvl="0" w:tplc="AE44F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C3DDF"/>
    <w:multiLevelType w:val="hybridMultilevel"/>
    <w:tmpl w:val="594E84D8"/>
    <w:lvl w:ilvl="0" w:tplc="E1703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8B1E5E"/>
    <w:rsid w:val="000E69C1"/>
    <w:rsid w:val="000F474C"/>
    <w:rsid w:val="00102319"/>
    <w:rsid w:val="003872C8"/>
    <w:rsid w:val="003A63D3"/>
    <w:rsid w:val="00580364"/>
    <w:rsid w:val="0059028B"/>
    <w:rsid w:val="005E1B5B"/>
    <w:rsid w:val="00954DBA"/>
    <w:rsid w:val="00AC49A0"/>
    <w:rsid w:val="00AF5BE6"/>
    <w:rsid w:val="00FF4DAB"/>
    <w:rsid w:val="03773B97"/>
    <w:rsid w:val="318B1E5E"/>
    <w:rsid w:val="7D31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D87A9"/>
  <w15:docId w15:val="{4EFED89C-6180-4DBC-80C9-BD5AEEB2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58036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4DBA"/>
    <w:rPr>
      <w:b/>
      <w:bCs/>
    </w:rPr>
  </w:style>
  <w:style w:type="character" w:styleId="a4">
    <w:name w:val="Hyperlink"/>
    <w:basedOn w:val="a0"/>
    <w:uiPriority w:val="99"/>
    <w:unhideWhenUsed/>
    <w:rsid w:val="00954DBA"/>
    <w:rPr>
      <w:color w:val="0000FF"/>
      <w:u w:val="single"/>
    </w:rPr>
  </w:style>
  <w:style w:type="paragraph" w:styleId="a5">
    <w:name w:val="Normal (Web)"/>
    <w:basedOn w:val="a"/>
    <w:uiPriority w:val="99"/>
    <w:unhideWhenUsed/>
    <w:rsid w:val="00954DBA"/>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580364"/>
    <w:rPr>
      <w:rFonts w:ascii="宋体" w:hAnsi="宋体" w:cs="宋体"/>
      <w:b/>
      <w:bCs/>
      <w:kern w:val="36"/>
      <w:sz w:val="48"/>
      <w:szCs w:val="48"/>
    </w:rPr>
  </w:style>
  <w:style w:type="paragraph" w:styleId="a6">
    <w:name w:val="List Paragraph"/>
    <w:basedOn w:val="a"/>
    <w:uiPriority w:val="99"/>
    <w:rsid w:val="005E1B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06194">
      <w:bodyDiv w:val="1"/>
      <w:marLeft w:val="0"/>
      <w:marRight w:val="0"/>
      <w:marTop w:val="0"/>
      <w:marBottom w:val="0"/>
      <w:divBdr>
        <w:top w:val="none" w:sz="0" w:space="0" w:color="auto"/>
        <w:left w:val="none" w:sz="0" w:space="0" w:color="auto"/>
        <w:bottom w:val="none" w:sz="0" w:space="0" w:color="auto"/>
        <w:right w:val="none" w:sz="0" w:space="0" w:color="auto"/>
      </w:divBdr>
    </w:div>
    <w:div w:id="1899852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Aaron%20Courville" TargetMode="External"/><Relationship Id="rId3" Type="http://schemas.openxmlformats.org/officeDocument/2006/relationships/styles" Target="styles.xml"/><Relationship Id="rId7" Type="http://schemas.openxmlformats.org/officeDocument/2006/relationships/hyperlink" Target="https://book.douban.com/search/Yoshua%20Be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douban.com/search/Ian%20Goodfello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化星＆为辰</dc:creator>
  <cp:lastModifiedBy>夏 雨柔</cp:lastModifiedBy>
  <cp:revision>3</cp:revision>
  <dcterms:created xsi:type="dcterms:W3CDTF">2019-03-01T01:11:00Z</dcterms:created>
  <dcterms:modified xsi:type="dcterms:W3CDTF">2019-03-01T01:46:00Z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