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4BB0B4" w14:textId="0BAE423D" w:rsidR="00344383" w:rsidRDefault="00EE4388" w:rsidP="00EE4388">
      <w:pPr>
        <w:pStyle w:val="Titel"/>
      </w:pPr>
      <w:r>
        <w:t>Kerneditor – Zielsetzung</w:t>
      </w:r>
    </w:p>
    <w:p w14:paraId="372FD3CF" w14:textId="77777777" w:rsidR="00A53A9A" w:rsidRPr="00A53A9A" w:rsidRDefault="00A53A9A" w:rsidP="00A53A9A"/>
    <w:p w14:paraId="597514FB" w14:textId="26A9FF17" w:rsidR="00EE4388" w:rsidRDefault="00EE4388" w:rsidP="00EE4388">
      <w:pPr>
        <w:pStyle w:val="berschrift2"/>
        <w:rPr>
          <w:rFonts w:ascii="Tahoma" w:hAnsi="Tahoma" w:cs="Tahoma"/>
          <w:sz w:val="24"/>
          <w:szCs w:val="24"/>
        </w:rPr>
      </w:pPr>
      <w:r w:rsidRPr="00A53A9A">
        <w:rPr>
          <w:rFonts w:ascii="Tahoma" w:hAnsi="Tahoma" w:cs="Tahoma"/>
          <w:sz w:val="24"/>
          <w:szCs w:val="24"/>
        </w:rPr>
        <w:t>Auf der Basis von Datenbanksystemen sollte ein Softwarewerkzeug entwickelt werden, das den Anforderungen von zukünftigen Vernetzungsanforderungen und Steuerung von Produktionsprozessen gerecht wird.</w:t>
      </w:r>
    </w:p>
    <w:p w14:paraId="62ABDE69" w14:textId="77777777" w:rsidR="008B4CA9" w:rsidRPr="008B4CA9" w:rsidRDefault="008B4CA9" w:rsidP="008B4CA9"/>
    <w:p w14:paraId="26D74E42" w14:textId="1AE1E45B" w:rsidR="00FB3A1F" w:rsidRDefault="00FB3A1F" w:rsidP="00FB3A1F">
      <w:pPr>
        <w:pStyle w:val="KeinLeerraum"/>
        <w:rPr>
          <w:rFonts w:ascii="Tahoma" w:hAnsi="Tahoma" w:cs="Tahoma"/>
          <w:sz w:val="24"/>
          <w:szCs w:val="24"/>
        </w:rPr>
      </w:pPr>
      <w:r w:rsidRPr="00A53A9A">
        <w:rPr>
          <w:rFonts w:ascii="Tahoma" w:hAnsi="Tahoma" w:cs="Tahoma"/>
          <w:sz w:val="24"/>
          <w:szCs w:val="24"/>
        </w:rPr>
        <w:t>Die Basis des Kerneditors sind Datenbanken, die sowohl  zentral als auch lokal eingesetzt werden. Der Cloud-Einsatz mit pool</w:t>
      </w:r>
      <w:r w:rsidR="00A53A9A">
        <w:rPr>
          <w:rFonts w:ascii="Tahoma" w:hAnsi="Tahoma" w:cs="Tahoma"/>
          <w:sz w:val="24"/>
          <w:szCs w:val="24"/>
        </w:rPr>
        <w:t>-</w:t>
      </w:r>
      <w:r w:rsidRPr="00A53A9A">
        <w:rPr>
          <w:rFonts w:ascii="Tahoma" w:hAnsi="Tahoma" w:cs="Tahoma"/>
          <w:sz w:val="24"/>
          <w:szCs w:val="24"/>
        </w:rPr>
        <w:t>organisierten Datenbanken sollte sowohl von Kundenseite als auch von Herstellerseite möglich</w:t>
      </w:r>
      <w:r w:rsidR="00F5493C">
        <w:rPr>
          <w:rFonts w:ascii="Tahoma" w:hAnsi="Tahoma" w:cs="Tahoma"/>
          <w:sz w:val="24"/>
          <w:szCs w:val="24"/>
        </w:rPr>
        <w:t xml:space="preserve"> sein</w:t>
      </w:r>
      <w:r w:rsidRPr="00A53A9A">
        <w:rPr>
          <w:rFonts w:ascii="Tahoma" w:hAnsi="Tahoma" w:cs="Tahoma"/>
          <w:sz w:val="24"/>
          <w:szCs w:val="24"/>
        </w:rPr>
        <w:t>.</w:t>
      </w:r>
    </w:p>
    <w:p w14:paraId="37C64D6A" w14:textId="082CE9C0" w:rsidR="00D74B75" w:rsidRDefault="00D74B75" w:rsidP="00FB3A1F">
      <w:pPr>
        <w:pStyle w:val="KeinLeerraum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Der </w:t>
      </w:r>
      <w:r w:rsidR="00A7739E">
        <w:rPr>
          <w:rFonts w:ascii="Tahoma" w:hAnsi="Tahoma" w:cs="Tahoma"/>
          <w:sz w:val="24"/>
          <w:szCs w:val="24"/>
        </w:rPr>
        <w:t>bei</w:t>
      </w:r>
      <w:r>
        <w:rPr>
          <w:rFonts w:ascii="Tahoma" w:hAnsi="Tahoma" w:cs="Tahoma"/>
          <w:sz w:val="24"/>
          <w:szCs w:val="24"/>
        </w:rPr>
        <w:t xml:space="preserve"> GEORG-Anlagen typisch organisierte Produktionsprozess (</w:t>
      </w:r>
      <w:r w:rsidR="00F66EA5">
        <w:rPr>
          <w:rFonts w:ascii="Tahoma" w:hAnsi="Tahoma" w:cs="Tahoma"/>
          <w:sz w:val="24"/>
          <w:szCs w:val="24"/>
        </w:rPr>
        <w:t xml:space="preserve">Schneideprogramm, BATCH-Datenorganisation) sollte durch datenbankorganisierte Datenströme, die in Vektortabellenausgaben </w:t>
      </w:r>
      <w:r w:rsidR="00A7739E">
        <w:rPr>
          <w:rFonts w:ascii="Tahoma" w:hAnsi="Tahoma" w:cs="Tahoma"/>
          <w:sz w:val="24"/>
          <w:szCs w:val="24"/>
        </w:rPr>
        <w:t xml:space="preserve">und Produktionsanweisungen </w:t>
      </w:r>
    </w:p>
    <w:p w14:paraId="15F8FA7D" w14:textId="77777777" w:rsidR="00A53A9A" w:rsidRDefault="00A53A9A" w:rsidP="00FB3A1F">
      <w:pPr>
        <w:pStyle w:val="KeinLeerraum"/>
        <w:rPr>
          <w:rFonts w:ascii="Tahoma" w:hAnsi="Tahoma" w:cs="Tahoma"/>
          <w:sz w:val="24"/>
          <w:szCs w:val="24"/>
        </w:rPr>
      </w:pPr>
    </w:p>
    <w:p w14:paraId="2577A736" w14:textId="32212A1E" w:rsidR="00A53A9A" w:rsidRDefault="00A53A9A" w:rsidP="00FB3A1F">
      <w:pPr>
        <w:pStyle w:val="KeinLeerraum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Kerneditor</w:t>
      </w:r>
    </w:p>
    <w:p w14:paraId="7FC220EC" w14:textId="59B72845" w:rsidR="00A53A9A" w:rsidRDefault="00A53A9A" w:rsidP="00A53A9A">
      <w:pPr>
        <w:pStyle w:val="KeinLeerraum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Datenerfassung (redundanzfreie Erfassung, </w:t>
      </w:r>
      <w:r w:rsidR="00D74B75">
        <w:rPr>
          <w:rFonts w:ascii="Tahoma" w:hAnsi="Tahoma" w:cs="Tahoma"/>
          <w:sz w:val="24"/>
          <w:szCs w:val="24"/>
        </w:rPr>
        <w:t>Plausibilitäts</w:t>
      </w:r>
      <w:r w:rsidR="009E7868">
        <w:rPr>
          <w:rFonts w:ascii="Tahoma" w:hAnsi="Tahoma" w:cs="Tahoma"/>
          <w:sz w:val="24"/>
          <w:szCs w:val="24"/>
        </w:rPr>
        <w:t>überwachung</w:t>
      </w:r>
      <w:r>
        <w:rPr>
          <w:rFonts w:ascii="Tahoma" w:hAnsi="Tahoma" w:cs="Tahoma"/>
          <w:sz w:val="24"/>
          <w:szCs w:val="24"/>
        </w:rPr>
        <w:t>)</w:t>
      </w:r>
    </w:p>
    <w:p w14:paraId="7A0ED3E6" w14:textId="3E7621BC" w:rsidR="00A53A9A" w:rsidRDefault="00A53A9A" w:rsidP="00A53A9A">
      <w:pPr>
        <w:pStyle w:val="KeinLeerraum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Datenbanksystem (relationale Datenorganisation</w:t>
      </w:r>
      <w:r w:rsidR="008B4CA9">
        <w:rPr>
          <w:rFonts w:ascii="Tahoma" w:hAnsi="Tahoma" w:cs="Tahoma"/>
          <w:sz w:val="24"/>
          <w:szCs w:val="24"/>
        </w:rPr>
        <w:t>)</w:t>
      </w:r>
    </w:p>
    <w:p w14:paraId="79CF6F78" w14:textId="15FB137C" w:rsidR="00A53A9A" w:rsidRDefault="00D74B75" w:rsidP="00A53A9A">
      <w:pPr>
        <w:pStyle w:val="KeinLeerraum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Datenverarbeitung (</w:t>
      </w:r>
      <w:r w:rsidR="0002480A">
        <w:rPr>
          <w:rFonts w:ascii="Tahoma" w:hAnsi="Tahoma" w:cs="Tahoma"/>
          <w:sz w:val="24"/>
          <w:szCs w:val="24"/>
        </w:rPr>
        <w:t>objektorientierte</w:t>
      </w:r>
      <w:r>
        <w:rPr>
          <w:rFonts w:ascii="Tahoma" w:hAnsi="Tahoma" w:cs="Tahoma"/>
          <w:sz w:val="24"/>
          <w:szCs w:val="24"/>
        </w:rPr>
        <w:t xml:space="preserve"> Applikationen)</w:t>
      </w:r>
    </w:p>
    <w:p w14:paraId="5C2738F6" w14:textId="6EEA7182" w:rsidR="0002480A" w:rsidRDefault="0002480A" w:rsidP="00A53A9A">
      <w:pPr>
        <w:pStyle w:val="KeinLeerraum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Datenverteilung (Vernetzung, Maschinensteuerung)</w:t>
      </w:r>
    </w:p>
    <w:p w14:paraId="33117E8A" w14:textId="77777777" w:rsidR="009E7868" w:rsidRDefault="009E7868" w:rsidP="009E7868">
      <w:pPr>
        <w:pStyle w:val="KeinLeerraum"/>
        <w:ind w:left="873"/>
        <w:rPr>
          <w:rFonts w:ascii="Tahoma" w:hAnsi="Tahoma" w:cs="Tahoma"/>
          <w:sz w:val="24"/>
          <w:szCs w:val="24"/>
        </w:rPr>
      </w:pPr>
    </w:p>
    <w:p w14:paraId="03936614" w14:textId="48BFBA99" w:rsidR="00F66EA5" w:rsidRDefault="00F66EA5" w:rsidP="00F66EA5">
      <w:pPr>
        <w:pStyle w:val="KeinLeerraum"/>
        <w:rPr>
          <w:rFonts w:ascii="Tahoma" w:hAnsi="Tahoma" w:cs="Tahoma"/>
          <w:sz w:val="24"/>
          <w:szCs w:val="24"/>
        </w:rPr>
      </w:pPr>
    </w:p>
    <w:p w14:paraId="7E66554C" w14:textId="09A5DAE6" w:rsidR="00F66EA5" w:rsidRPr="008B4CA9" w:rsidRDefault="00F66EA5" w:rsidP="00F66EA5">
      <w:pPr>
        <w:pStyle w:val="KeinLeerraum"/>
        <w:rPr>
          <w:rFonts w:ascii="Tahoma" w:hAnsi="Tahoma" w:cs="Tahoma"/>
          <w:b/>
          <w:bCs/>
          <w:sz w:val="28"/>
          <w:szCs w:val="28"/>
        </w:rPr>
      </w:pPr>
      <w:r w:rsidRPr="008B4CA9">
        <w:rPr>
          <w:rFonts w:ascii="Tahoma" w:hAnsi="Tahoma" w:cs="Tahoma"/>
          <w:b/>
          <w:bCs/>
          <w:sz w:val="28"/>
          <w:szCs w:val="28"/>
        </w:rPr>
        <w:t>GUI-Datenerfassung</w:t>
      </w:r>
      <w:r w:rsidR="000E3F79" w:rsidRPr="008B4CA9">
        <w:rPr>
          <w:rFonts w:ascii="Tahoma" w:hAnsi="Tahoma" w:cs="Tahoma"/>
          <w:b/>
          <w:bCs/>
          <w:sz w:val="28"/>
          <w:szCs w:val="28"/>
        </w:rPr>
        <w:t xml:space="preserve"> (</w:t>
      </w:r>
      <w:r w:rsidR="00B24175">
        <w:rPr>
          <w:rFonts w:ascii="Tahoma" w:hAnsi="Tahoma" w:cs="Tahoma"/>
          <w:b/>
          <w:bCs/>
          <w:sz w:val="28"/>
          <w:szCs w:val="28"/>
        </w:rPr>
        <w:t xml:space="preserve">auf verwendete </w:t>
      </w:r>
      <w:r w:rsidR="000E3F79" w:rsidRPr="008B4CA9">
        <w:rPr>
          <w:rFonts w:ascii="Tahoma" w:hAnsi="Tahoma" w:cs="Tahoma"/>
          <w:b/>
          <w:bCs/>
          <w:sz w:val="28"/>
          <w:szCs w:val="28"/>
        </w:rPr>
        <w:t>Kernmodell bezogen)</w:t>
      </w:r>
    </w:p>
    <w:p w14:paraId="13AD9D11" w14:textId="77777777" w:rsidR="008B4CA9" w:rsidRDefault="008B4CA9" w:rsidP="00F66EA5">
      <w:pPr>
        <w:pStyle w:val="KeinLeerraum"/>
        <w:rPr>
          <w:rFonts w:ascii="Tahoma" w:hAnsi="Tahoma" w:cs="Tahoma"/>
          <w:sz w:val="24"/>
          <w:szCs w:val="24"/>
        </w:rPr>
      </w:pPr>
    </w:p>
    <w:p w14:paraId="4FDE3DAF" w14:textId="0385A075" w:rsidR="00826609" w:rsidRPr="00826609" w:rsidRDefault="00A7739E" w:rsidP="00826609">
      <w:pPr>
        <w:pStyle w:val="KeinLeerraum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Frei editierbare Grundform </w:t>
      </w:r>
      <w:r w:rsidR="000E3F79">
        <w:rPr>
          <w:rFonts w:ascii="Tahoma" w:hAnsi="Tahoma" w:cs="Tahoma"/>
          <w:sz w:val="24"/>
          <w:szCs w:val="24"/>
        </w:rPr>
        <w:t>oder Kundenmodell (Datensatz)</w:t>
      </w:r>
      <w:r w:rsidR="005E493B" w:rsidRPr="005E493B">
        <w:rPr>
          <w:rFonts w:ascii="Tahoma" w:hAnsi="Tahoma" w:cs="Tahoma"/>
          <w:sz w:val="24"/>
          <w:szCs w:val="24"/>
        </w:rPr>
        <w:t xml:space="preserve"> </w:t>
      </w:r>
      <w:r w:rsidR="005E493B">
        <w:rPr>
          <w:rFonts w:ascii="Tahoma" w:hAnsi="Tahoma" w:cs="Tahoma"/>
          <w:sz w:val="24"/>
          <w:szCs w:val="24"/>
        </w:rPr>
        <w:t>wählen</w:t>
      </w:r>
    </w:p>
    <w:p w14:paraId="62730DA9" w14:textId="3ABBA7A3" w:rsidR="00FC2D2D" w:rsidRDefault="00FC2D2D" w:rsidP="00FC2D2D">
      <w:pPr>
        <w:pStyle w:val="KeinLeerraum"/>
        <w:numPr>
          <w:ilvl w:val="0"/>
          <w:numId w:val="4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Kernelemente abwählen</w:t>
      </w:r>
      <w:r w:rsidR="000E400B">
        <w:rPr>
          <w:rFonts w:ascii="Tahoma" w:hAnsi="Tahoma" w:cs="Tahoma"/>
          <w:sz w:val="24"/>
          <w:szCs w:val="24"/>
        </w:rPr>
        <w:t xml:space="preserve"> oder hinzufügen</w:t>
      </w:r>
    </w:p>
    <w:p w14:paraId="4C1AF859" w14:textId="6D928BF7" w:rsidR="00BA2203" w:rsidRDefault="00BA2203" w:rsidP="00FC2D2D">
      <w:pPr>
        <w:pStyle w:val="KeinLeerraum"/>
        <w:numPr>
          <w:ilvl w:val="0"/>
          <w:numId w:val="4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Die Vielzahl von existierenden Core-Type und Shell-Type Transformatoren sollte nur kundenspezifisch als </w:t>
      </w:r>
      <w:r w:rsidR="005E493B">
        <w:rPr>
          <w:rFonts w:ascii="Tahoma" w:hAnsi="Tahoma" w:cs="Tahoma"/>
          <w:sz w:val="24"/>
          <w:szCs w:val="24"/>
        </w:rPr>
        <w:t>Vorlage erzeugt werden.</w:t>
      </w:r>
    </w:p>
    <w:p w14:paraId="4AF0D340" w14:textId="22319F21" w:rsidR="00FC2D2D" w:rsidRDefault="00FC2D2D" w:rsidP="00A7739E">
      <w:pPr>
        <w:pStyle w:val="KeinLeerraum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Grundform editieren (typische </w:t>
      </w:r>
      <w:proofErr w:type="spellStart"/>
      <w:r>
        <w:rPr>
          <w:rFonts w:ascii="Tahoma" w:hAnsi="Tahoma" w:cs="Tahoma"/>
          <w:sz w:val="24"/>
          <w:szCs w:val="24"/>
        </w:rPr>
        <w:t>Kernlage</w:t>
      </w:r>
      <w:proofErr w:type="spellEnd"/>
      <w:r>
        <w:rPr>
          <w:rFonts w:ascii="Tahoma" w:hAnsi="Tahoma" w:cs="Tahoma"/>
          <w:sz w:val="24"/>
          <w:szCs w:val="24"/>
        </w:rPr>
        <w:t xml:space="preserve"> wählen</w:t>
      </w:r>
      <w:r w:rsidR="00826609">
        <w:rPr>
          <w:rFonts w:ascii="Tahoma" w:hAnsi="Tahoma" w:cs="Tahoma"/>
          <w:sz w:val="24"/>
          <w:szCs w:val="24"/>
        </w:rPr>
        <w:t>- kundenspezifisch Mittellage</w:t>
      </w:r>
      <w:r>
        <w:rPr>
          <w:rFonts w:ascii="Tahoma" w:hAnsi="Tahoma" w:cs="Tahoma"/>
          <w:sz w:val="24"/>
          <w:szCs w:val="24"/>
        </w:rPr>
        <w:t>)</w:t>
      </w:r>
    </w:p>
    <w:p w14:paraId="07E685D9" w14:textId="58667DAB" w:rsidR="00FC2D2D" w:rsidRDefault="00FC2D2D" w:rsidP="00FC2D2D">
      <w:pPr>
        <w:pStyle w:val="KeinLeerraum"/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Längs- bzw. Querteilungen</w:t>
      </w:r>
      <w:r w:rsidR="002F0073">
        <w:rPr>
          <w:rFonts w:ascii="Tahoma" w:hAnsi="Tahoma" w:cs="Tahoma"/>
          <w:sz w:val="24"/>
          <w:szCs w:val="24"/>
        </w:rPr>
        <w:t xml:space="preserve"> (Erzeugen neuer Blechformen)</w:t>
      </w:r>
    </w:p>
    <w:p w14:paraId="1D28BFE0" w14:textId="0365129E" w:rsidR="00862117" w:rsidRDefault="00862117" w:rsidP="00FC2D2D">
      <w:pPr>
        <w:pStyle w:val="KeinLeerraum"/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Identifizierung</w:t>
      </w:r>
      <w:r w:rsidR="00CC2306">
        <w:rPr>
          <w:rFonts w:ascii="Tahoma" w:hAnsi="Tahoma" w:cs="Tahoma"/>
          <w:sz w:val="24"/>
          <w:szCs w:val="24"/>
        </w:rPr>
        <w:t xml:space="preserve"> erfolgt</w:t>
      </w:r>
      <w:r>
        <w:rPr>
          <w:rFonts w:ascii="Tahoma" w:hAnsi="Tahoma" w:cs="Tahoma"/>
          <w:sz w:val="24"/>
          <w:szCs w:val="24"/>
        </w:rPr>
        <w:t xml:space="preserve"> durch Datenbank</w:t>
      </w:r>
      <w:r w:rsidR="00CC2306">
        <w:rPr>
          <w:rFonts w:ascii="Tahoma" w:hAnsi="Tahoma" w:cs="Tahoma"/>
          <w:sz w:val="24"/>
          <w:szCs w:val="24"/>
        </w:rPr>
        <w:t>applikation</w:t>
      </w:r>
      <w:r w:rsidR="002F0073">
        <w:rPr>
          <w:rFonts w:ascii="Tahoma" w:hAnsi="Tahoma" w:cs="Tahoma"/>
          <w:sz w:val="24"/>
          <w:szCs w:val="24"/>
        </w:rPr>
        <w:t xml:space="preserve"> </w:t>
      </w:r>
    </w:p>
    <w:p w14:paraId="0327F173" w14:textId="01F557DB" w:rsidR="002F0073" w:rsidRDefault="002F0073" w:rsidP="002F0073">
      <w:pPr>
        <w:pStyle w:val="KeinLeerraum"/>
        <w:ind w:left="108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(Objektbezogene Identifizierung kann zu Widersprüchen führen)</w:t>
      </w:r>
    </w:p>
    <w:p w14:paraId="2D24479D" w14:textId="77777777" w:rsidR="000E400B" w:rsidRDefault="00FC2D2D" w:rsidP="00FC2D2D">
      <w:pPr>
        <w:pStyle w:val="KeinLeerraum"/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Breiten</w:t>
      </w:r>
      <w:r w:rsidR="000E400B">
        <w:rPr>
          <w:rFonts w:ascii="Tahoma" w:hAnsi="Tahoma" w:cs="Tahoma"/>
          <w:sz w:val="24"/>
          <w:szCs w:val="24"/>
        </w:rPr>
        <w:t>änderung der Kernelemente</w:t>
      </w:r>
    </w:p>
    <w:p w14:paraId="03C97176" w14:textId="67B02829" w:rsidR="000E400B" w:rsidRDefault="000E400B" w:rsidP="00FC2D2D">
      <w:pPr>
        <w:pStyle w:val="KeinLeerraum"/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Kundenspezifische Kernabmessungen eingeben</w:t>
      </w:r>
    </w:p>
    <w:p w14:paraId="6C01998A" w14:textId="030B9D00" w:rsidR="005E493B" w:rsidRDefault="005E493B" w:rsidP="005E493B">
      <w:pPr>
        <w:pStyle w:val="KeinLeerraum"/>
        <w:ind w:left="108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(Redundante Daten</w:t>
      </w:r>
      <w:r w:rsidR="00862117">
        <w:rPr>
          <w:rFonts w:ascii="Tahoma" w:hAnsi="Tahoma" w:cs="Tahoma"/>
          <w:sz w:val="24"/>
          <w:szCs w:val="24"/>
        </w:rPr>
        <w:t xml:space="preserve"> auf Plausibilität überprüfen)</w:t>
      </w:r>
    </w:p>
    <w:p w14:paraId="74F9E01A" w14:textId="1D4AF6B7" w:rsidR="000E3F79" w:rsidRDefault="000E3F79" w:rsidP="00FC2D2D">
      <w:pPr>
        <w:pStyle w:val="KeinLeerraum"/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Löcher bzw. Schlitze festlegen</w:t>
      </w:r>
    </w:p>
    <w:p w14:paraId="61FEBEAC" w14:textId="77777777" w:rsidR="000E3F79" w:rsidRDefault="000E3F79" w:rsidP="00FC2D2D">
      <w:pPr>
        <w:pStyle w:val="KeinLeerraum"/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Stapellöcher (Maschinenbezogene) optional eingeben</w:t>
      </w:r>
    </w:p>
    <w:p w14:paraId="2DE42477" w14:textId="6F92AD43" w:rsidR="00FC2D2D" w:rsidRDefault="000E3F79" w:rsidP="00FC2D2D">
      <w:pPr>
        <w:pStyle w:val="KeinLeerraum"/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Keine </w:t>
      </w:r>
      <w:r w:rsidR="00E2155D">
        <w:rPr>
          <w:rFonts w:ascii="Tahoma" w:hAnsi="Tahoma" w:cs="Tahoma"/>
          <w:sz w:val="24"/>
          <w:szCs w:val="24"/>
        </w:rPr>
        <w:t>Lochformen vorgeben</w:t>
      </w:r>
    </w:p>
    <w:p w14:paraId="690DE03F" w14:textId="6BA1BF4A" w:rsidR="00862117" w:rsidRDefault="00862117" w:rsidP="00FC2D2D">
      <w:pPr>
        <w:pStyle w:val="KeinLeerraum"/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bookmarkStart w:id="0" w:name="_Hlk42441872"/>
      <w:r>
        <w:rPr>
          <w:rFonts w:ascii="Tahoma" w:hAnsi="Tahoma" w:cs="Tahoma"/>
          <w:sz w:val="24"/>
          <w:szCs w:val="24"/>
        </w:rPr>
        <w:t>Dynamisch Kernmodell entwickeln, Zwischenstände in Entwurfsspeicher</w:t>
      </w:r>
    </w:p>
    <w:bookmarkEnd w:id="0"/>
    <w:p w14:paraId="3413B4B1" w14:textId="40BA1701" w:rsidR="00A7739E" w:rsidRDefault="000E400B" w:rsidP="00A7739E">
      <w:pPr>
        <w:pStyle w:val="KeinLeerraum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Verbindungen der Kernelemente definieren</w:t>
      </w:r>
    </w:p>
    <w:p w14:paraId="3E114CE4" w14:textId="69F2F5AF" w:rsidR="000E400B" w:rsidRDefault="000E400B" w:rsidP="000E400B">
      <w:pPr>
        <w:pStyle w:val="KeinLeerraum"/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Verzapfungsdimensionierung (nicht charakterisieren)</w:t>
      </w:r>
    </w:p>
    <w:p w14:paraId="28C81850" w14:textId="5030E617" w:rsidR="00E2155D" w:rsidRDefault="00E2155D" w:rsidP="000E400B">
      <w:pPr>
        <w:pStyle w:val="KeinLeerraum"/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Durch </w:t>
      </w:r>
      <w:r w:rsidR="00BA2203">
        <w:rPr>
          <w:rFonts w:ascii="Tahoma" w:hAnsi="Tahoma" w:cs="Tahoma"/>
          <w:sz w:val="24"/>
          <w:szCs w:val="24"/>
        </w:rPr>
        <w:t>Transformation Blechmodifikation</w:t>
      </w:r>
      <w:r>
        <w:rPr>
          <w:rFonts w:ascii="Tahoma" w:hAnsi="Tahoma" w:cs="Tahoma"/>
          <w:sz w:val="24"/>
          <w:szCs w:val="24"/>
        </w:rPr>
        <w:t xml:space="preserve"> innerhalb von Verzapfungen</w:t>
      </w:r>
      <w:r w:rsidR="00BA2203">
        <w:rPr>
          <w:rFonts w:ascii="Tahoma" w:hAnsi="Tahoma" w:cs="Tahoma"/>
          <w:sz w:val="24"/>
          <w:szCs w:val="24"/>
        </w:rPr>
        <w:t xml:space="preserve"> vornehmen </w:t>
      </w:r>
    </w:p>
    <w:p w14:paraId="05059CA0" w14:textId="77777777" w:rsidR="00862117" w:rsidRDefault="00862117" w:rsidP="00862117">
      <w:pPr>
        <w:pStyle w:val="KeinLeerraum"/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Dynamisch Kernmodell entwickeln, Zwischenstände in Entwurfsspeicher</w:t>
      </w:r>
    </w:p>
    <w:p w14:paraId="7EF7D984" w14:textId="77777777" w:rsidR="00862117" w:rsidRDefault="00862117" w:rsidP="000E400B">
      <w:pPr>
        <w:pStyle w:val="KeinLeerraum"/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</w:p>
    <w:p w14:paraId="55A864EA" w14:textId="5FE78F57" w:rsidR="00FC2D2D" w:rsidRDefault="000E3F79" w:rsidP="00A7739E">
      <w:pPr>
        <w:pStyle w:val="KeinLeerraum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Stufen des Kerns erzeugen</w:t>
      </w:r>
    </w:p>
    <w:p w14:paraId="5172D3AC" w14:textId="44318BAF" w:rsidR="000E3F79" w:rsidRDefault="00E2155D" w:rsidP="00E2155D">
      <w:pPr>
        <w:pStyle w:val="KeinLeerraum"/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 xml:space="preserve">Durch Kopieren und </w:t>
      </w:r>
      <w:r w:rsidR="00BA2203">
        <w:rPr>
          <w:rFonts w:ascii="Tahoma" w:hAnsi="Tahoma" w:cs="Tahoma"/>
          <w:sz w:val="24"/>
          <w:szCs w:val="24"/>
        </w:rPr>
        <w:t>E</w:t>
      </w:r>
      <w:r>
        <w:rPr>
          <w:rFonts w:ascii="Tahoma" w:hAnsi="Tahoma" w:cs="Tahoma"/>
          <w:sz w:val="24"/>
          <w:szCs w:val="24"/>
        </w:rPr>
        <w:t xml:space="preserve">ditieren </w:t>
      </w:r>
      <w:r w:rsidR="00BA2203">
        <w:rPr>
          <w:rFonts w:ascii="Tahoma" w:hAnsi="Tahoma" w:cs="Tahoma"/>
          <w:sz w:val="24"/>
          <w:szCs w:val="24"/>
        </w:rPr>
        <w:t xml:space="preserve">den </w:t>
      </w:r>
      <w:r>
        <w:rPr>
          <w:rFonts w:ascii="Tahoma" w:hAnsi="Tahoma" w:cs="Tahoma"/>
          <w:sz w:val="24"/>
          <w:szCs w:val="24"/>
        </w:rPr>
        <w:t>Kernaufbau vornehmen</w:t>
      </w:r>
      <w:r w:rsidR="00BA2203">
        <w:rPr>
          <w:rFonts w:ascii="Tahoma" w:hAnsi="Tahoma" w:cs="Tahoma"/>
          <w:sz w:val="24"/>
          <w:szCs w:val="24"/>
        </w:rPr>
        <w:t>, dabei Editionsfortschritte berücksichtigen</w:t>
      </w:r>
    </w:p>
    <w:p w14:paraId="3BC88048" w14:textId="77777777" w:rsidR="00862117" w:rsidRDefault="00862117" w:rsidP="00E2155D">
      <w:pPr>
        <w:pStyle w:val="KeinLeerraum"/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</w:p>
    <w:p w14:paraId="3AB5169A" w14:textId="5C04074F" w:rsidR="00862117" w:rsidRDefault="00862117" w:rsidP="00862117">
      <w:pPr>
        <w:pStyle w:val="KeinLeerraum"/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Dynamisch Kernmodell entwickeln, Zwischenstände in </w:t>
      </w:r>
      <w:r w:rsidR="00826609">
        <w:rPr>
          <w:rFonts w:ascii="Tahoma" w:hAnsi="Tahoma" w:cs="Tahoma"/>
          <w:sz w:val="24"/>
          <w:szCs w:val="24"/>
        </w:rPr>
        <w:t>Modellspeicher</w:t>
      </w:r>
    </w:p>
    <w:p w14:paraId="2199583E" w14:textId="77777777" w:rsidR="00826609" w:rsidRDefault="00826609" w:rsidP="00862117">
      <w:pPr>
        <w:pStyle w:val="KeinLeerraum"/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</w:p>
    <w:p w14:paraId="6A638292" w14:textId="5D3DCA04" w:rsidR="000E3F79" w:rsidRDefault="00826609" w:rsidP="00A7739E">
      <w:pPr>
        <w:pStyle w:val="KeinLeerraum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Kundendaten mit Kern binden</w:t>
      </w:r>
    </w:p>
    <w:p w14:paraId="2282166E" w14:textId="77777777" w:rsidR="00F5493C" w:rsidRDefault="00826609" w:rsidP="00826609">
      <w:pPr>
        <w:pStyle w:val="KeinLeerraum"/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Kernmodell </w:t>
      </w:r>
      <w:r w:rsidR="00F5493C">
        <w:rPr>
          <w:rFonts w:ascii="Tahoma" w:hAnsi="Tahoma" w:cs="Tahoma"/>
          <w:sz w:val="24"/>
          <w:szCs w:val="24"/>
        </w:rPr>
        <w:t>in Pool für Kundenmodelle</w:t>
      </w:r>
    </w:p>
    <w:p w14:paraId="25F9394F" w14:textId="3F3A1D6A" w:rsidR="00826609" w:rsidRDefault="00F5493C" w:rsidP="00826609">
      <w:pPr>
        <w:pStyle w:val="KeinLeerraum"/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Aktuelle Auftragssituation berücksichtigen</w:t>
      </w:r>
      <w:r w:rsidR="00826609">
        <w:rPr>
          <w:rFonts w:ascii="Tahoma" w:hAnsi="Tahoma" w:cs="Tahoma"/>
          <w:sz w:val="24"/>
          <w:szCs w:val="24"/>
        </w:rPr>
        <w:t xml:space="preserve">  </w:t>
      </w:r>
    </w:p>
    <w:p w14:paraId="07BE54AD" w14:textId="2BC313B1" w:rsidR="00F5493C" w:rsidRDefault="00F5493C" w:rsidP="00F5493C">
      <w:pPr>
        <w:pStyle w:val="KeinLeerraum"/>
        <w:rPr>
          <w:rFonts w:ascii="Tahoma" w:hAnsi="Tahoma" w:cs="Tahoma"/>
          <w:sz w:val="24"/>
          <w:szCs w:val="24"/>
        </w:rPr>
      </w:pPr>
    </w:p>
    <w:p w14:paraId="75D73288" w14:textId="5BBA8550" w:rsidR="00F5493C" w:rsidRDefault="00F5493C" w:rsidP="00F5493C">
      <w:pPr>
        <w:pStyle w:val="KeinLeerraum"/>
        <w:rPr>
          <w:rFonts w:ascii="Tahoma" w:hAnsi="Tahoma" w:cs="Tahoma"/>
          <w:sz w:val="24"/>
          <w:szCs w:val="24"/>
        </w:rPr>
      </w:pPr>
    </w:p>
    <w:p w14:paraId="59C1D475" w14:textId="6FBC3C27" w:rsidR="00F5493C" w:rsidRDefault="00F5493C" w:rsidP="00F5493C">
      <w:pPr>
        <w:pStyle w:val="KeinLeerraum"/>
        <w:rPr>
          <w:rFonts w:ascii="Tahoma" w:hAnsi="Tahoma" w:cs="Tahoma"/>
          <w:sz w:val="24"/>
          <w:szCs w:val="24"/>
        </w:rPr>
      </w:pPr>
    </w:p>
    <w:p w14:paraId="235C850D" w14:textId="77777777" w:rsidR="00F5493C" w:rsidRDefault="00F5493C" w:rsidP="00F5493C">
      <w:pPr>
        <w:pStyle w:val="KeinLeerraum"/>
        <w:rPr>
          <w:rFonts w:ascii="Tahoma" w:hAnsi="Tahoma" w:cs="Tahoma"/>
          <w:sz w:val="24"/>
          <w:szCs w:val="24"/>
        </w:rPr>
      </w:pPr>
    </w:p>
    <w:p w14:paraId="3777033A" w14:textId="6CD82E08" w:rsidR="00F5493C" w:rsidRPr="008B4CA9" w:rsidRDefault="00F5493C" w:rsidP="00F5493C">
      <w:pPr>
        <w:pStyle w:val="KeinLeerraum"/>
        <w:rPr>
          <w:rFonts w:ascii="Tahoma" w:hAnsi="Tahoma" w:cs="Tahoma"/>
          <w:b/>
          <w:bCs/>
          <w:sz w:val="28"/>
          <w:szCs w:val="28"/>
        </w:rPr>
      </w:pPr>
      <w:r w:rsidRPr="008B4CA9">
        <w:rPr>
          <w:rFonts w:ascii="Tahoma" w:hAnsi="Tahoma" w:cs="Tahoma"/>
          <w:b/>
          <w:bCs/>
          <w:sz w:val="28"/>
          <w:szCs w:val="28"/>
        </w:rPr>
        <w:t>Datenbanksystem</w:t>
      </w:r>
    </w:p>
    <w:p w14:paraId="3C6AE643" w14:textId="77777777" w:rsidR="00B44436" w:rsidRDefault="00B44436" w:rsidP="00F5493C">
      <w:pPr>
        <w:pStyle w:val="KeinLeerraum"/>
        <w:rPr>
          <w:rFonts w:ascii="Tahoma" w:hAnsi="Tahoma" w:cs="Tahoma"/>
          <w:sz w:val="24"/>
          <w:szCs w:val="24"/>
        </w:rPr>
      </w:pPr>
    </w:p>
    <w:p w14:paraId="1946805A" w14:textId="1262A3A8" w:rsidR="000536BD" w:rsidRDefault="00F5493C" w:rsidP="00F5493C">
      <w:pPr>
        <w:pStyle w:val="KeinLeerraum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Das Datenbanksystem besteht aus mehreren Modulen. </w:t>
      </w:r>
      <w:r w:rsidR="000536BD">
        <w:rPr>
          <w:rFonts w:ascii="Tahoma" w:hAnsi="Tahoma" w:cs="Tahoma"/>
          <w:sz w:val="24"/>
          <w:szCs w:val="24"/>
        </w:rPr>
        <w:t>Das sind Kernmodelle, Maschinenmodelle, Optimierungsmodelle und allgemeine Produktionsmodelle.</w:t>
      </w:r>
    </w:p>
    <w:p w14:paraId="6D2D1422" w14:textId="77777777" w:rsidR="000536BD" w:rsidRDefault="000536BD" w:rsidP="00F5493C">
      <w:pPr>
        <w:pStyle w:val="KeinLeerraum"/>
        <w:rPr>
          <w:rFonts w:ascii="Tahoma" w:hAnsi="Tahoma" w:cs="Tahoma"/>
          <w:sz w:val="24"/>
          <w:szCs w:val="24"/>
        </w:rPr>
      </w:pPr>
    </w:p>
    <w:p w14:paraId="6DD6B809" w14:textId="78A1DA6C" w:rsidR="00F5493C" w:rsidRDefault="000536BD" w:rsidP="00F5493C">
      <w:pPr>
        <w:pStyle w:val="KeinLeerraum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Kernmodelle beschreiben ein oder mehrere Kerne. Die geometrische Struktur </w:t>
      </w:r>
      <w:r w:rsidR="00F70FE6">
        <w:rPr>
          <w:rFonts w:ascii="Tahoma" w:hAnsi="Tahoma" w:cs="Tahoma"/>
          <w:sz w:val="24"/>
          <w:szCs w:val="24"/>
        </w:rPr>
        <w:t>der Enzelbleche mit ihrer kernbezogenen Dimensionierung wird dargestellt. Die Struktur von Kernen oder dessen Bestandteilen wird in Verbindungsrelationen und Aufbauattributen</w:t>
      </w:r>
      <w:r w:rsidR="00907595">
        <w:rPr>
          <w:rFonts w:ascii="Tahoma" w:hAnsi="Tahoma" w:cs="Tahoma"/>
          <w:sz w:val="24"/>
          <w:szCs w:val="24"/>
        </w:rPr>
        <w:t xml:space="preserve"> beschrieben. Redundanzfreie Beschreibung und Plausibilität sollte </w:t>
      </w:r>
      <w:r w:rsidR="008B4CA9">
        <w:rPr>
          <w:rFonts w:ascii="Tahoma" w:hAnsi="Tahoma" w:cs="Tahoma"/>
          <w:sz w:val="24"/>
          <w:szCs w:val="24"/>
        </w:rPr>
        <w:t>gegeben</w:t>
      </w:r>
      <w:r w:rsidR="00907595">
        <w:rPr>
          <w:rFonts w:ascii="Tahoma" w:hAnsi="Tahoma" w:cs="Tahoma"/>
          <w:sz w:val="24"/>
          <w:szCs w:val="24"/>
        </w:rPr>
        <w:t xml:space="preserve"> sein. In dem hier </w:t>
      </w:r>
      <w:r w:rsidR="008B4CA9">
        <w:rPr>
          <w:rFonts w:ascii="Tahoma" w:hAnsi="Tahoma" w:cs="Tahoma"/>
          <w:sz w:val="24"/>
          <w:szCs w:val="24"/>
        </w:rPr>
        <w:t>entwickelten</w:t>
      </w:r>
      <w:r w:rsidR="00907595">
        <w:rPr>
          <w:rFonts w:ascii="Tahoma" w:hAnsi="Tahoma" w:cs="Tahoma"/>
          <w:sz w:val="24"/>
          <w:szCs w:val="24"/>
        </w:rPr>
        <w:t xml:space="preserve"> Modell wurde eine fertigungsbezogene Modellierung </w:t>
      </w:r>
      <w:r w:rsidR="00F70FE6">
        <w:rPr>
          <w:rFonts w:ascii="Tahoma" w:hAnsi="Tahoma" w:cs="Tahoma"/>
          <w:sz w:val="24"/>
          <w:szCs w:val="24"/>
        </w:rPr>
        <w:t xml:space="preserve"> </w:t>
      </w:r>
      <w:r w:rsidR="00907595">
        <w:rPr>
          <w:rFonts w:ascii="Tahoma" w:hAnsi="Tahoma" w:cs="Tahoma"/>
          <w:sz w:val="24"/>
          <w:szCs w:val="24"/>
        </w:rPr>
        <w:t>vorgeschlagen.</w:t>
      </w:r>
    </w:p>
    <w:p w14:paraId="28E3F618" w14:textId="4C64C29F" w:rsidR="00907595" w:rsidRDefault="00907595" w:rsidP="00F5493C">
      <w:pPr>
        <w:pStyle w:val="KeinLeerraum"/>
        <w:rPr>
          <w:rFonts w:ascii="Tahoma" w:hAnsi="Tahoma" w:cs="Tahoma"/>
          <w:sz w:val="24"/>
          <w:szCs w:val="24"/>
        </w:rPr>
      </w:pPr>
    </w:p>
    <w:p w14:paraId="508B27AD" w14:textId="44EA1934" w:rsidR="00907595" w:rsidRDefault="008B4CA9" w:rsidP="00F5493C">
      <w:pPr>
        <w:pStyle w:val="KeinLeerraum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Das </w:t>
      </w:r>
      <w:r w:rsidR="00907595">
        <w:rPr>
          <w:rFonts w:ascii="Tahoma" w:hAnsi="Tahoma" w:cs="Tahoma"/>
          <w:sz w:val="24"/>
          <w:szCs w:val="24"/>
        </w:rPr>
        <w:t>Maschinenmodelle bestehen aus jeweils zwei Teil</w:t>
      </w:r>
      <w:r>
        <w:rPr>
          <w:rFonts w:ascii="Tahoma" w:hAnsi="Tahoma" w:cs="Tahoma"/>
          <w:sz w:val="24"/>
          <w:szCs w:val="24"/>
        </w:rPr>
        <w:t>en</w:t>
      </w:r>
      <w:r w:rsidR="00907595">
        <w:rPr>
          <w:rFonts w:ascii="Tahoma" w:hAnsi="Tahoma" w:cs="Tahoma"/>
          <w:sz w:val="24"/>
          <w:szCs w:val="24"/>
        </w:rPr>
        <w:t xml:space="preserve">, dem </w:t>
      </w:r>
      <w:r w:rsidR="00204278">
        <w:rPr>
          <w:rFonts w:ascii="Tahoma" w:hAnsi="Tahoma" w:cs="Tahoma"/>
          <w:sz w:val="24"/>
          <w:szCs w:val="24"/>
        </w:rPr>
        <w:t xml:space="preserve">Schneidmodell und dem Stapelmodell. Diese können </w:t>
      </w:r>
      <w:r>
        <w:rPr>
          <w:rFonts w:ascii="Tahoma" w:hAnsi="Tahoma" w:cs="Tahoma"/>
          <w:sz w:val="24"/>
          <w:szCs w:val="24"/>
        </w:rPr>
        <w:t>universell verknüpft werden. Schneidemaschinen können mit mehreren Staplern kombiniert werden und umgekehrt</w:t>
      </w:r>
      <w:r w:rsidR="00CC2306">
        <w:rPr>
          <w:rFonts w:ascii="Tahoma" w:hAnsi="Tahoma" w:cs="Tahoma"/>
          <w:sz w:val="24"/>
          <w:szCs w:val="24"/>
        </w:rPr>
        <w:t>.</w:t>
      </w:r>
    </w:p>
    <w:p w14:paraId="454F990B" w14:textId="77777777" w:rsidR="000E3F79" w:rsidRDefault="000E3F79" w:rsidP="000E3F79">
      <w:pPr>
        <w:pStyle w:val="KeinLeerraum"/>
        <w:rPr>
          <w:rFonts w:ascii="Tahoma" w:hAnsi="Tahoma" w:cs="Tahoma"/>
          <w:sz w:val="24"/>
          <w:szCs w:val="24"/>
        </w:rPr>
      </w:pPr>
    </w:p>
    <w:p w14:paraId="0C5AFFED" w14:textId="77777777" w:rsidR="000E3F79" w:rsidRDefault="000E3F79" w:rsidP="000E3F79">
      <w:pPr>
        <w:pStyle w:val="KeinLeerraum"/>
        <w:ind w:left="720"/>
        <w:rPr>
          <w:rFonts w:ascii="Tahoma" w:hAnsi="Tahoma" w:cs="Tahoma"/>
          <w:sz w:val="24"/>
          <w:szCs w:val="24"/>
        </w:rPr>
      </w:pPr>
    </w:p>
    <w:p w14:paraId="727850B6" w14:textId="77777777" w:rsidR="00FC2D2D" w:rsidRDefault="00FC2D2D" w:rsidP="00FC2D2D">
      <w:pPr>
        <w:pStyle w:val="KeinLeerraum"/>
        <w:ind w:left="720"/>
        <w:rPr>
          <w:rFonts w:ascii="Tahoma" w:hAnsi="Tahoma" w:cs="Tahoma"/>
          <w:sz w:val="24"/>
          <w:szCs w:val="24"/>
        </w:rPr>
      </w:pPr>
    </w:p>
    <w:p w14:paraId="557104CC" w14:textId="77777777" w:rsidR="008B4CA9" w:rsidRPr="008B4CA9" w:rsidRDefault="008B4CA9" w:rsidP="008B4CA9">
      <w:pPr>
        <w:pStyle w:val="KeinLeerraum"/>
        <w:rPr>
          <w:rFonts w:ascii="Tahoma" w:hAnsi="Tahoma" w:cs="Tahoma"/>
          <w:b/>
          <w:bCs/>
          <w:sz w:val="28"/>
          <w:szCs w:val="28"/>
        </w:rPr>
      </w:pPr>
      <w:r w:rsidRPr="008B4CA9">
        <w:rPr>
          <w:rFonts w:ascii="Tahoma" w:hAnsi="Tahoma" w:cs="Tahoma"/>
          <w:b/>
          <w:bCs/>
          <w:sz w:val="28"/>
          <w:szCs w:val="28"/>
        </w:rPr>
        <w:t>Virtuelle Kerne</w:t>
      </w:r>
    </w:p>
    <w:p w14:paraId="6BD1F90C" w14:textId="77777777" w:rsidR="008B4CA9" w:rsidRDefault="008B4CA9" w:rsidP="008B4CA9">
      <w:pPr>
        <w:pStyle w:val="KeinLeerraum"/>
        <w:rPr>
          <w:rFonts w:ascii="Tahoma" w:hAnsi="Tahoma" w:cs="Tahoma"/>
          <w:sz w:val="24"/>
          <w:szCs w:val="24"/>
        </w:rPr>
      </w:pPr>
    </w:p>
    <w:p w14:paraId="714C339F" w14:textId="77777777" w:rsidR="008B4CA9" w:rsidRDefault="008B4CA9" w:rsidP="008B4CA9">
      <w:pPr>
        <w:pStyle w:val="KeinLeerraum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Virtuelle Kerne entstehen durch die Verknüpfung von Daten aus ein oder mehreren Kernmodellen (Multicore </w:t>
      </w:r>
      <w:proofErr w:type="spellStart"/>
      <w:r>
        <w:rPr>
          <w:rFonts w:ascii="Tahoma" w:hAnsi="Tahoma" w:cs="Tahoma"/>
          <w:sz w:val="24"/>
          <w:szCs w:val="24"/>
        </w:rPr>
        <w:t>Production</w:t>
      </w:r>
      <w:proofErr w:type="spellEnd"/>
      <w:r>
        <w:rPr>
          <w:rFonts w:ascii="Tahoma" w:hAnsi="Tahoma" w:cs="Tahoma"/>
          <w:sz w:val="24"/>
          <w:szCs w:val="24"/>
        </w:rPr>
        <w:t>) mit Maschinenmodellen. Sie dienen unter andrem der Strukturanalyse von Kernen (</w:t>
      </w:r>
      <w:proofErr w:type="spellStart"/>
      <w:r>
        <w:rPr>
          <w:rFonts w:ascii="Tahoma" w:hAnsi="Tahoma" w:cs="Tahoma"/>
          <w:sz w:val="24"/>
          <w:szCs w:val="24"/>
        </w:rPr>
        <w:t>KernelementeID</w:t>
      </w:r>
      <w:proofErr w:type="spellEnd"/>
      <w:r>
        <w:rPr>
          <w:rFonts w:ascii="Tahoma" w:hAnsi="Tahoma" w:cs="Tahoma"/>
          <w:sz w:val="24"/>
          <w:szCs w:val="24"/>
        </w:rPr>
        <w:t>, Gruppierungsanalyse…).</w:t>
      </w:r>
    </w:p>
    <w:p w14:paraId="13655B1E" w14:textId="77777777" w:rsidR="008B4CA9" w:rsidRDefault="008B4CA9" w:rsidP="008B4CA9">
      <w:pPr>
        <w:pStyle w:val="KeinLeerraum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Aus Virtuellen Kernen können Rückschlüsse auf Fertigungszeiten gemacht werden. Bei Verwendung der optional vorhandenen Optimierungsmodellen können </w:t>
      </w:r>
      <w:proofErr w:type="spellStart"/>
      <w:r>
        <w:rPr>
          <w:rFonts w:ascii="Tahoma" w:hAnsi="Tahoma" w:cs="Tahoma"/>
          <w:sz w:val="24"/>
          <w:szCs w:val="24"/>
        </w:rPr>
        <w:t>Kermodelle</w:t>
      </w:r>
      <w:proofErr w:type="spellEnd"/>
      <w:r>
        <w:rPr>
          <w:rFonts w:ascii="Tahoma" w:hAnsi="Tahoma" w:cs="Tahoma"/>
          <w:sz w:val="24"/>
          <w:szCs w:val="24"/>
        </w:rPr>
        <w:t xml:space="preserve"> maschinenbezogen konfiguriert werden. Sie ermöglichen es, die notwendigen Daten für Stapel- und Legesysteme zu ermitteln.</w:t>
      </w:r>
    </w:p>
    <w:p w14:paraId="0BE8A2CC" w14:textId="76BA2161" w:rsidR="00A7739E" w:rsidRDefault="00A7739E" w:rsidP="00FB3A1F">
      <w:pPr>
        <w:pStyle w:val="KeinLeerraum"/>
        <w:rPr>
          <w:rFonts w:ascii="Tahoma" w:hAnsi="Tahoma" w:cs="Tahoma"/>
          <w:sz w:val="24"/>
          <w:szCs w:val="24"/>
        </w:rPr>
      </w:pPr>
    </w:p>
    <w:p w14:paraId="5D9F8C0F" w14:textId="77777777" w:rsidR="00A7739E" w:rsidRDefault="00A7739E" w:rsidP="00FB3A1F">
      <w:pPr>
        <w:pStyle w:val="KeinLeerraum"/>
        <w:rPr>
          <w:rFonts w:ascii="Tahoma" w:hAnsi="Tahoma" w:cs="Tahoma"/>
          <w:sz w:val="24"/>
          <w:szCs w:val="24"/>
        </w:rPr>
      </w:pPr>
    </w:p>
    <w:sectPr w:rsidR="00A7739E" w:rsidSect="00832F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E607E"/>
    <w:multiLevelType w:val="hybridMultilevel"/>
    <w:tmpl w:val="B7EA113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036C2"/>
    <w:multiLevelType w:val="hybridMultilevel"/>
    <w:tmpl w:val="B96880E0"/>
    <w:lvl w:ilvl="0" w:tplc="0407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2" w15:restartNumberingAfterBreak="0">
    <w:nsid w:val="19660698"/>
    <w:multiLevelType w:val="hybridMultilevel"/>
    <w:tmpl w:val="C9CADF16"/>
    <w:lvl w:ilvl="0" w:tplc="50DC5F98">
      <w:start w:val="1"/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CF81B86"/>
    <w:multiLevelType w:val="hybridMultilevel"/>
    <w:tmpl w:val="8AC296AC"/>
    <w:lvl w:ilvl="0" w:tplc="D80CDE9C">
      <w:start w:val="1"/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9C7"/>
    <w:rsid w:val="0002480A"/>
    <w:rsid w:val="000536BD"/>
    <w:rsid w:val="000E3F79"/>
    <w:rsid w:val="000E400B"/>
    <w:rsid w:val="00204278"/>
    <w:rsid w:val="002F0073"/>
    <w:rsid w:val="00344383"/>
    <w:rsid w:val="00461ECD"/>
    <w:rsid w:val="0051383F"/>
    <w:rsid w:val="005E493B"/>
    <w:rsid w:val="00826609"/>
    <w:rsid w:val="00832F42"/>
    <w:rsid w:val="00862117"/>
    <w:rsid w:val="008B4CA9"/>
    <w:rsid w:val="00907595"/>
    <w:rsid w:val="009E7868"/>
    <w:rsid w:val="00A53A9A"/>
    <w:rsid w:val="00A7739E"/>
    <w:rsid w:val="00B24175"/>
    <w:rsid w:val="00B44436"/>
    <w:rsid w:val="00B65448"/>
    <w:rsid w:val="00BA2203"/>
    <w:rsid w:val="00C679C7"/>
    <w:rsid w:val="00CC2306"/>
    <w:rsid w:val="00D74B75"/>
    <w:rsid w:val="00E2155D"/>
    <w:rsid w:val="00EE4388"/>
    <w:rsid w:val="00F5493C"/>
    <w:rsid w:val="00F66EA5"/>
    <w:rsid w:val="00F70FE6"/>
    <w:rsid w:val="00FB3A1F"/>
    <w:rsid w:val="00FC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FD3D6"/>
  <w15:chartTrackingRefBased/>
  <w15:docId w15:val="{6CDDD930-A108-490A-9787-0D34EE17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E43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E43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E43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E43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einLeerraum">
    <w:name w:val="No Spacing"/>
    <w:uiPriority w:val="1"/>
    <w:qFormat/>
    <w:rsid w:val="00EE4388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E43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E43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494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 Frank</dc:creator>
  <cp:keywords/>
  <dc:description/>
  <cp:lastModifiedBy>Norbert Frank</cp:lastModifiedBy>
  <cp:revision>3</cp:revision>
  <dcterms:created xsi:type="dcterms:W3CDTF">2020-06-07T11:40:00Z</dcterms:created>
  <dcterms:modified xsi:type="dcterms:W3CDTF">2020-06-07T17:33:00Z</dcterms:modified>
</cp:coreProperties>
</file>