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C416" w14:textId="77777777" w:rsidR="009562AA" w:rsidRPr="009562AA" w:rsidRDefault="009562AA" w:rsidP="009562AA">
      <w:r w:rsidRPr="009562AA">
        <w:rPr>
          <w:b/>
          <w:bCs/>
        </w:rPr>
        <w:t>Interactive Author Visit at The Old Library Dubai</w:t>
      </w:r>
    </w:p>
    <w:p w14:paraId="65CC4C44" w14:textId="77777777" w:rsidR="009562AA" w:rsidRPr="009562AA" w:rsidRDefault="009562AA" w:rsidP="009562AA">
      <w:pPr>
        <w:jc w:val="both"/>
      </w:pPr>
      <w:r w:rsidRPr="009562AA">
        <w:t>Children’s author </w:t>
      </w:r>
      <w:r w:rsidRPr="009562AA">
        <w:rPr>
          <w:b/>
          <w:bCs/>
        </w:rPr>
        <w:t>Dina Osama</w:t>
      </w:r>
      <w:r w:rsidRPr="009562AA">
        <w:t> hosted an interactive reading of her debut book, </w:t>
      </w:r>
      <w:r w:rsidRPr="009562AA">
        <w:rPr>
          <w:i/>
          <w:iCs/>
        </w:rPr>
        <w:t>Spark the Sparkly Dragon</w:t>
      </w:r>
      <w:r w:rsidRPr="009562AA">
        <w:t>, at </w:t>
      </w:r>
      <w:r w:rsidRPr="009562AA">
        <w:rPr>
          <w:b/>
          <w:bCs/>
        </w:rPr>
        <w:t>The Old Library Dubai</w:t>
      </w:r>
      <w:r w:rsidRPr="009562AA">
        <w:t>. The session welcomed children of different ages along with their families, creating a warm and engaging atmosphere.</w:t>
      </w:r>
    </w:p>
    <w:p w14:paraId="6996C975" w14:textId="77777777" w:rsidR="009562AA" w:rsidRPr="009562AA" w:rsidRDefault="009562AA" w:rsidP="009562AA">
      <w:pPr>
        <w:jc w:val="both"/>
      </w:pPr>
      <w:r w:rsidRPr="009562AA">
        <w:t>Through Spark’s magical adventure, Dina guided the audience in exploring important life lessons about </w:t>
      </w:r>
      <w:r w:rsidRPr="009562AA">
        <w:rPr>
          <w:b/>
          <w:bCs/>
        </w:rPr>
        <w:t>trust, honesty without judgment, and caring for one another</w:t>
      </w:r>
      <w:r w:rsidRPr="009562AA">
        <w:t>. The visit concluded with creative </w:t>
      </w:r>
      <w:r w:rsidRPr="009562AA">
        <w:rPr>
          <w:b/>
          <w:bCs/>
        </w:rPr>
        <w:t>DIY activities</w:t>
      </w:r>
      <w:r w:rsidRPr="009562AA">
        <w:t>, allowing children to bring the story to life in their own hands-on way.</w:t>
      </w:r>
    </w:p>
    <w:p w14:paraId="58BB77E7" w14:textId="77777777" w:rsidR="009562AA" w:rsidRPr="009562AA" w:rsidRDefault="009562AA" w:rsidP="009562AA">
      <w:pPr>
        <w:jc w:val="both"/>
      </w:pPr>
      <w:r w:rsidRPr="009562AA">
        <w:t>This memorable event combined the magic of storytelling with meaningful conversations and playful creativity, leaving young readers inspired and families connected.</w:t>
      </w:r>
    </w:p>
    <w:p w14:paraId="673B2E35" w14:textId="77777777" w:rsidR="005626D2" w:rsidRDefault="005626D2"/>
    <w:sectPr w:rsidR="0056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AA"/>
    <w:rsid w:val="005626D2"/>
    <w:rsid w:val="0057290A"/>
    <w:rsid w:val="005A700E"/>
    <w:rsid w:val="006E0CFC"/>
    <w:rsid w:val="009562AA"/>
    <w:rsid w:val="00B76C02"/>
    <w:rsid w:val="00B93A02"/>
    <w:rsid w:val="00D469D5"/>
    <w:rsid w:val="00DF7ED4"/>
    <w:rsid w:val="00E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86F43"/>
  <w15:chartTrackingRefBased/>
  <w15:docId w15:val="{0A9308C8-284D-42EB-A931-507D7635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2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O. Nasr</dc:creator>
  <cp:keywords/>
  <dc:description/>
  <cp:lastModifiedBy>dina O. Nasr</cp:lastModifiedBy>
  <cp:revision>1</cp:revision>
  <dcterms:created xsi:type="dcterms:W3CDTF">2025-09-30T08:00:00Z</dcterms:created>
  <dcterms:modified xsi:type="dcterms:W3CDTF">2025-09-30T08:01:00Z</dcterms:modified>
</cp:coreProperties>
</file>