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6DDD" w14:textId="77777777" w:rsidR="0099418E" w:rsidRPr="0099418E" w:rsidRDefault="0099418E" w:rsidP="0099418E">
      <w:pPr>
        <w:jc w:val="both"/>
      </w:pPr>
      <w:r w:rsidRPr="0099418E">
        <w:rPr>
          <w:b/>
          <w:bCs/>
        </w:rPr>
        <w:t>Author Reading at Galleria Mall – The Reading Box Initiative</w:t>
      </w:r>
    </w:p>
    <w:p w14:paraId="54D0C439" w14:textId="77777777" w:rsidR="0099418E" w:rsidRPr="0099418E" w:rsidRDefault="0099418E" w:rsidP="0099418E">
      <w:pPr>
        <w:jc w:val="both"/>
      </w:pPr>
      <w:r w:rsidRPr="0099418E">
        <w:t>Children’s author </w:t>
      </w:r>
      <w:r w:rsidRPr="0099418E">
        <w:rPr>
          <w:b/>
          <w:bCs/>
        </w:rPr>
        <w:t>Dina O. Nasr </w:t>
      </w:r>
      <w:r w:rsidRPr="0099418E">
        <w:t>was invited to take part in </w:t>
      </w:r>
      <w:r w:rsidRPr="0099418E">
        <w:rPr>
          <w:i/>
          <w:iCs/>
        </w:rPr>
        <w:t>The Reading Box</w:t>
      </w:r>
      <w:r w:rsidRPr="0099418E">
        <w:t> initiative at Galleria Mall, organized by </w:t>
      </w:r>
      <w:r w:rsidRPr="0099418E">
        <w:rPr>
          <w:b/>
          <w:bCs/>
        </w:rPr>
        <w:t>Dubai Culture</w:t>
      </w:r>
      <w:r w:rsidRPr="0099418E">
        <w:t> and </w:t>
      </w:r>
      <w:r w:rsidRPr="0099418E">
        <w:rPr>
          <w:b/>
          <w:bCs/>
        </w:rPr>
        <w:t>Dubai Public Libraries</w:t>
      </w:r>
      <w:r w:rsidRPr="0099418E">
        <w:t>. Her debut book, </w:t>
      </w:r>
      <w:r w:rsidRPr="0099418E">
        <w:rPr>
          <w:i/>
          <w:iCs/>
        </w:rPr>
        <w:t>Spark the Sparkly Dragon</w:t>
      </w:r>
      <w:r w:rsidRPr="0099418E">
        <w:t>, was selected to be showcased at the event, where Dina hosted an engaging read-aloud session for young audiences.</w:t>
      </w:r>
    </w:p>
    <w:p w14:paraId="6804B22B" w14:textId="77777777" w:rsidR="0099418E" w:rsidRPr="0099418E" w:rsidRDefault="0099418E" w:rsidP="0099418E">
      <w:pPr>
        <w:jc w:val="both"/>
      </w:pPr>
      <w:r w:rsidRPr="0099418E">
        <w:t>This memorable experience celebrated the joy of storytelling and the power of imagination, marking another exciting milestone in Dina’s journey as an author. With more reading and book-signing events on the horizon, </w:t>
      </w:r>
      <w:r w:rsidRPr="0099418E">
        <w:rPr>
          <w:i/>
          <w:iCs/>
        </w:rPr>
        <w:t>Spark</w:t>
      </w:r>
      <w:r w:rsidRPr="0099418E">
        <w:t> continues to inspire children and families across the UAE.</w:t>
      </w:r>
    </w:p>
    <w:p w14:paraId="1134D7E5" w14:textId="77777777" w:rsidR="005626D2" w:rsidRDefault="005626D2" w:rsidP="0099418E">
      <w:pPr>
        <w:jc w:val="both"/>
      </w:pPr>
    </w:p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8E"/>
    <w:rsid w:val="005626D2"/>
    <w:rsid w:val="0057290A"/>
    <w:rsid w:val="005A700E"/>
    <w:rsid w:val="006E0CFC"/>
    <w:rsid w:val="0099418E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F3A3"/>
  <w15:chartTrackingRefBased/>
  <w15:docId w15:val="{1C8E0618-5F84-488A-8DFF-794A9DE1B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2025-09-30T07:52:00Z</dcterms:created>
  <dcterms:modified xsi:type="dcterms:W3CDTF">2025-09-30T07:53:00Z</dcterms:modified>
</cp:coreProperties>
</file>