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Default Extension="gif" ContentType="image/gif"/>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6803" w:rsidRDefault="00ED6803" w:rsidP="00ED6803">
      <w:pPr>
        <w:spacing w:line="360" w:lineRule="auto"/>
        <w:ind w:firstLine="567"/>
        <w:rPr>
          <w:b/>
          <w:sz w:val="40"/>
          <w:lang w:val="en-US"/>
        </w:rPr>
      </w:pPr>
      <w:r w:rsidRPr="00B75DAB">
        <w:rPr>
          <w:b/>
          <w:sz w:val="40"/>
          <w:lang w:val="en-US"/>
        </w:rPr>
        <w:t>CUPRINS</w:t>
      </w:r>
    </w:p>
    <w:p w:rsidR="00ED6803" w:rsidRPr="00B75DAB" w:rsidRDefault="00ED6803" w:rsidP="00ED6803">
      <w:pPr>
        <w:spacing w:line="360" w:lineRule="auto"/>
        <w:ind w:firstLine="567"/>
        <w:rPr>
          <w:b/>
          <w:sz w:val="40"/>
          <w:lang w:val="en-US"/>
        </w:rPr>
      </w:pPr>
    </w:p>
    <w:p w:rsidR="00ED6803" w:rsidRDefault="00ED6803" w:rsidP="00ED6803">
      <w:pPr>
        <w:spacing w:line="360" w:lineRule="auto"/>
        <w:ind w:firstLine="567"/>
        <w:rPr>
          <w:b/>
          <w:sz w:val="28"/>
          <w:lang w:val="en-US"/>
        </w:rPr>
      </w:pPr>
      <w:r w:rsidRPr="00B75DAB">
        <w:rPr>
          <w:b/>
          <w:sz w:val="28"/>
          <w:lang w:val="en-US"/>
        </w:rPr>
        <w:t>Introducre……………………………………………</w:t>
      </w:r>
      <w:r>
        <w:rPr>
          <w:b/>
          <w:sz w:val="28"/>
          <w:lang w:val="en-US"/>
        </w:rPr>
        <w:t>….</w:t>
      </w:r>
      <w:r w:rsidRPr="00B75DAB">
        <w:rPr>
          <w:b/>
          <w:sz w:val="28"/>
          <w:lang w:val="en-US"/>
        </w:rPr>
        <w:t>……</w:t>
      </w:r>
      <w:r>
        <w:rPr>
          <w:b/>
          <w:sz w:val="28"/>
          <w:lang w:val="en-US"/>
        </w:rPr>
        <w:t>……</w:t>
      </w:r>
      <w:r w:rsidRPr="00B75DAB">
        <w:rPr>
          <w:b/>
          <w:sz w:val="28"/>
          <w:lang w:val="en-US"/>
        </w:rPr>
        <w:t>………...1</w:t>
      </w:r>
    </w:p>
    <w:p w:rsidR="00ED6803" w:rsidRPr="0055160B" w:rsidRDefault="00ED6803" w:rsidP="00ED6803">
      <w:pPr>
        <w:spacing w:line="360" w:lineRule="auto"/>
        <w:ind w:left="567"/>
        <w:rPr>
          <w:b/>
          <w:sz w:val="28"/>
          <w:lang w:val="en-US"/>
        </w:rPr>
      </w:pPr>
      <w:r>
        <w:rPr>
          <w:b/>
          <w:sz w:val="28"/>
          <w:lang w:val="en-US"/>
        </w:rPr>
        <w:t>1</w:t>
      </w:r>
      <w:r w:rsidRPr="0055160B">
        <w:rPr>
          <w:b/>
          <w:sz w:val="28"/>
          <w:lang w:val="en-US"/>
        </w:rPr>
        <w:t xml:space="preserve">. </w:t>
      </w:r>
      <w:r>
        <w:rPr>
          <w:b/>
          <w:sz w:val="28"/>
          <w:lang w:val="en-US"/>
        </w:rPr>
        <w:t>Analiza literaturii si a situatiei in domeniul retelelor dispozitivelor inteligente</w:t>
      </w:r>
    </w:p>
    <w:p w:rsidR="00ED6803" w:rsidRPr="0055160B" w:rsidRDefault="00ED6803" w:rsidP="00ED6803">
      <w:pPr>
        <w:pStyle w:val="a8"/>
        <w:numPr>
          <w:ilvl w:val="0"/>
          <w:numId w:val="1"/>
        </w:numPr>
        <w:spacing w:after="0" w:line="360" w:lineRule="auto"/>
        <w:rPr>
          <w:rFonts w:ascii="Times New Roman" w:hAnsi="Times New Roman" w:cs="Times New Roman"/>
          <w:b/>
          <w:sz w:val="28"/>
          <w:lang w:val="en-US"/>
        </w:rPr>
      </w:pPr>
      <w:r w:rsidRPr="0055160B">
        <w:rPr>
          <w:rFonts w:ascii="Times New Roman" w:hAnsi="Times New Roman" w:cs="Times New Roman"/>
          <w:b/>
          <w:sz w:val="28"/>
          <w:lang w:val="en-US"/>
        </w:rPr>
        <w:t>Notiuni generale……………………………</w:t>
      </w:r>
      <w:r>
        <w:rPr>
          <w:rFonts w:ascii="Times New Roman" w:hAnsi="Times New Roman" w:cs="Times New Roman"/>
          <w:b/>
          <w:sz w:val="28"/>
          <w:lang w:val="en-US"/>
        </w:rPr>
        <w:t>……………………….</w:t>
      </w:r>
      <w:r w:rsidRPr="0055160B">
        <w:rPr>
          <w:rFonts w:ascii="Times New Roman" w:hAnsi="Times New Roman" w:cs="Times New Roman"/>
          <w:b/>
          <w:sz w:val="28"/>
          <w:lang w:val="en-US"/>
        </w:rPr>
        <w:t>.2</w:t>
      </w:r>
    </w:p>
    <w:p w:rsidR="00ED6803" w:rsidRPr="0055160B" w:rsidRDefault="00ED6803" w:rsidP="00ED6803">
      <w:pPr>
        <w:pStyle w:val="a8"/>
        <w:numPr>
          <w:ilvl w:val="0"/>
          <w:numId w:val="1"/>
        </w:numPr>
        <w:spacing w:after="0" w:line="360" w:lineRule="auto"/>
        <w:rPr>
          <w:rFonts w:ascii="Times New Roman" w:hAnsi="Times New Roman" w:cs="Times New Roman"/>
          <w:b/>
          <w:sz w:val="28"/>
          <w:szCs w:val="24"/>
          <w:lang w:val="en-US"/>
        </w:rPr>
      </w:pPr>
      <w:r w:rsidRPr="0055160B">
        <w:rPr>
          <w:rFonts w:ascii="Times New Roman" w:hAnsi="Times New Roman" w:cs="Times New Roman"/>
          <w:b/>
          <w:sz w:val="28"/>
          <w:szCs w:val="24"/>
          <w:lang w:val="en-US"/>
        </w:rPr>
        <w:t>Metode de indetificare a obiectelor………</w:t>
      </w:r>
      <w:r>
        <w:rPr>
          <w:rFonts w:ascii="Times New Roman" w:hAnsi="Times New Roman" w:cs="Times New Roman"/>
          <w:b/>
          <w:sz w:val="28"/>
          <w:szCs w:val="24"/>
          <w:lang w:val="en-US"/>
        </w:rPr>
        <w:t>……………….</w:t>
      </w:r>
      <w:r w:rsidRPr="0055160B">
        <w:rPr>
          <w:rFonts w:ascii="Times New Roman" w:hAnsi="Times New Roman" w:cs="Times New Roman"/>
          <w:b/>
          <w:sz w:val="28"/>
          <w:szCs w:val="24"/>
          <w:lang w:val="en-US"/>
        </w:rPr>
        <w:t>………..3</w:t>
      </w:r>
    </w:p>
    <w:p w:rsidR="00ED6803" w:rsidRPr="0055160B" w:rsidRDefault="00ED6803" w:rsidP="00ED6803">
      <w:pPr>
        <w:pStyle w:val="a8"/>
        <w:numPr>
          <w:ilvl w:val="0"/>
          <w:numId w:val="1"/>
        </w:numPr>
        <w:spacing w:after="0" w:line="360" w:lineRule="auto"/>
        <w:rPr>
          <w:rFonts w:ascii="Times New Roman" w:hAnsi="Times New Roman" w:cs="Times New Roman"/>
          <w:b/>
          <w:sz w:val="28"/>
          <w:szCs w:val="24"/>
          <w:lang w:val="en-US"/>
        </w:rPr>
      </w:pPr>
      <w:r w:rsidRPr="0055160B">
        <w:rPr>
          <w:rFonts w:ascii="Times New Roman" w:hAnsi="Times New Roman" w:cs="Times New Roman"/>
          <w:b/>
          <w:sz w:val="28"/>
          <w:szCs w:val="24"/>
          <w:lang w:val="en-US"/>
        </w:rPr>
        <w:t>Metode de monitorizare a mediului…………...……</w:t>
      </w:r>
      <w:r>
        <w:rPr>
          <w:rFonts w:ascii="Times New Roman" w:hAnsi="Times New Roman" w:cs="Times New Roman"/>
          <w:b/>
          <w:sz w:val="28"/>
          <w:szCs w:val="24"/>
          <w:lang w:val="en-US"/>
        </w:rPr>
        <w:t>………..</w:t>
      </w:r>
      <w:r w:rsidRPr="0055160B">
        <w:rPr>
          <w:rFonts w:ascii="Times New Roman" w:hAnsi="Times New Roman" w:cs="Times New Roman"/>
          <w:b/>
          <w:sz w:val="28"/>
          <w:szCs w:val="24"/>
          <w:lang w:val="en-US"/>
        </w:rPr>
        <w:t>……..4</w:t>
      </w:r>
    </w:p>
    <w:p w:rsidR="00ED6803" w:rsidRPr="0055160B" w:rsidRDefault="00ED6803" w:rsidP="00ED6803">
      <w:pPr>
        <w:pStyle w:val="a8"/>
        <w:numPr>
          <w:ilvl w:val="0"/>
          <w:numId w:val="1"/>
        </w:numPr>
        <w:spacing w:after="0" w:line="360" w:lineRule="auto"/>
        <w:rPr>
          <w:rFonts w:ascii="Times New Roman" w:hAnsi="Times New Roman" w:cs="Times New Roman"/>
          <w:b/>
          <w:sz w:val="28"/>
          <w:szCs w:val="24"/>
          <w:lang w:val="en-US"/>
        </w:rPr>
      </w:pPr>
      <w:r w:rsidRPr="0055160B">
        <w:rPr>
          <w:rFonts w:ascii="Times New Roman" w:hAnsi="Times New Roman" w:cs="Times New Roman"/>
          <w:b/>
          <w:sz w:val="28"/>
          <w:szCs w:val="24"/>
          <w:lang w:val="en-US"/>
        </w:rPr>
        <w:t>Metode de transmitere de date…………………</w:t>
      </w:r>
      <w:r>
        <w:rPr>
          <w:rFonts w:ascii="Times New Roman" w:hAnsi="Times New Roman" w:cs="Times New Roman"/>
          <w:b/>
          <w:sz w:val="28"/>
          <w:szCs w:val="24"/>
          <w:lang w:val="en-US"/>
        </w:rPr>
        <w:t>………….</w:t>
      </w:r>
      <w:r w:rsidRPr="0055160B">
        <w:rPr>
          <w:rFonts w:ascii="Times New Roman" w:hAnsi="Times New Roman" w:cs="Times New Roman"/>
          <w:b/>
          <w:sz w:val="28"/>
          <w:szCs w:val="24"/>
          <w:lang w:val="en-US"/>
        </w:rPr>
        <w:t>………..5</w:t>
      </w:r>
    </w:p>
    <w:p w:rsidR="00ED6803" w:rsidRDefault="00ED6803" w:rsidP="00ED6803">
      <w:pPr>
        <w:spacing w:line="360" w:lineRule="auto"/>
        <w:ind w:firstLine="567"/>
        <w:rPr>
          <w:b/>
          <w:sz w:val="28"/>
          <w:lang w:val="en-US"/>
        </w:rPr>
      </w:pPr>
      <w:r>
        <w:rPr>
          <w:b/>
          <w:sz w:val="28"/>
          <w:lang w:val="en-US"/>
        </w:rPr>
        <w:t>2. Proiectarea dispozitivului</w:t>
      </w:r>
    </w:p>
    <w:p w:rsidR="00ED6803" w:rsidRPr="00431DF0" w:rsidRDefault="00ED6803" w:rsidP="00ED6803">
      <w:pPr>
        <w:spacing w:line="360" w:lineRule="auto"/>
        <w:ind w:left="567" w:firstLine="567"/>
        <w:jc w:val="left"/>
        <w:rPr>
          <w:b/>
          <w:sz w:val="28"/>
          <w:lang w:val="en-US"/>
        </w:rPr>
      </w:pPr>
      <w:r w:rsidRPr="00431DF0">
        <w:rPr>
          <w:b/>
          <w:sz w:val="28"/>
          <w:lang w:val="en-US"/>
        </w:rPr>
        <w:t>2.1</w:t>
      </w:r>
      <w:r>
        <w:rPr>
          <w:b/>
          <w:sz w:val="28"/>
          <w:lang w:val="en-US"/>
        </w:rPr>
        <w:t xml:space="preserve"> Descrierea dispozitivului si a </w:t>
      </w:r>
      <w:r w:rsidRPr="00431DF0">
        <w:rPr>
          <w:b/>
          <w:sz w:val="28"/>
          <w:lang w:val="en-US"/>
        </w:rPr>
        <w:t>sistemului</w:t>
      </w:r>
      <w:r>
        <w:rPr>
          <w:b/>
          <w:sz w:val="28"/>
          <w:lang w:val="en-US"/>
        </w:rPr>
        <w:t xml:space="preserve"> </w:t>
      </w:r>
      <w:r w:rsidRPr="00431DF0">
        <w:rPr>
          <w:b/>
          <w:sz w:val="28"/>
          <w:lang w:val="en-US"/>
        </w:rPr>
        <w:t>…</w:t>
      </w:r>
      <w:r>
        <w:rPr>
          <w:b/>
          <w:sz w:val="28"/>
          <w:lang w:val="en-US"/>
        </w:rPr>
        <w:t>……………….</w:t>
      </w:r>
      <w:r w:rsidRPr="00431DF0">
        <w:rPr>
          <w:b/>
          <w:sz w:val="28"/>
          <w:lang w:val="en-US"/>
        </w:rPr>
        <w:t>………6</w:t>
      </w:r>
    </w:p>
    <w:p w:rsidR="00ED6803" w:rsidRPr="00431DF0" w:rsidRDefault="00ED6803" w:rsidP="00ED6803">
      <w:pPr>
        <w:spacing w:line="360" w:lineRule="auto"/>
        <w:ind w:left="567" w:firstLine="567"/>
        <w:jc w:val="left"/>
        <w:rPr>
          <w:b/>
          <w:sz w:val="28"/>
          <w:lang w:val="en-US"/>
        </w:rPr>
      </w:pPr>
      <w:r w:rsidRPr="00431DF0">
        <w:rPr>
          <w:b/>
          <w:sz w:val="28"/>
          <w:lang w:val="en-US"/>
        </w:rPr>
        <w:t>2.2 Descrierea functionalitatilor dispozitivului…</w:t>
      </w:r>
      <w:r>
        <w:rPr>
          <w:b/>
          <w:sz w:val="28"/>
          <w:lang w:val="en-US"/>
        </w:rPr>
        <w:t>………………</w:t>
      </w:r>
      <w:r w:rsidRPr="00431DF0">
        <w:rPr>
          <w:b/>
          <w:sz w:val="28"/>
          <w:lang w:val="en-US"/>
        </w:rPr>
        <w:t>…….7</w:t>
      </w:r>
    </w:p>
    <w:p w:rsidR="00ED6803" w:rsidRDefault="00ED6803" w:rsidP="00ED6803">
      <w:pPr>
        <w:spacing w:line="360" w:lineRule="auto"/>
        <w:ind w:left="567" w:firstLine="567"/>
        <w:jc w:val="left"/>
        <w:rPr>
          <w:b/>
          <w:sz w:val="28"/>
          <w:lang w:val="en-US"/>
        </w:rPr>
      </w:pPr>
      <w:r w:rsidRPr="00431DF0">
        <w:rPr>
          <w:b/>
          <w:sz w:val="28"/>
          <w:lang w:val="en-US"/>
        </w:rPr>
        <w:t>2.3</w:t>
      </w:r>
      <w:r>
        <w:rPr>
          <w:b/>
          <w:sz w:val="28"/>
          <w:lang w:val="en-US"/>
        </w:rPr>
        <w:t xml:space="preserve"> Cerintele fata de system……………………………………………8</w:t>
      </w:r>
    </w:p>
    <w:p w:rsidR="00ED6803" w:rsidRDefault="00ED6803" w:rsidP="00ED6803">
      <w:pPr>
        <w:spacing w:line="360" w:lineRule="auto"/>
        <w:ind w:left="567" w:firstLine="567"/>
        <w:jc w:val="left"/>
        <w:rPr>
          <w:b/>
          <w:sz w:val="28"/>
          <w:lang w:val="en-US"/>
        </w:rPr>
      </w:pPr>
      <w:r>
        <w:rPr>
          <w:b/>
          <w:sz w:val="28"/>
          <w:lang w:val="en-US"/>
        </w:rPr>
        <w:t>2.4 Specificatiile sistemului…………………………………………….9</w:t>
      </w:r>
    </w:p>
    <w:p w:rsidR="00ED6803" w:rsidRDefault="00ED6803" w:rsidP="00ED6803">
      <w:pPr>
        <w:spacing w:line="360" w:lineRule="auto"/>
        <w:ind w:firstLine="567"/>
        <w:jc w:val="left"/>
        <w:rPr>
          <w:b/>
          <w:sz w:val="28"/>
          <w:lang w:val="en-US"/>
        </w:rPr>
      </w:pPr>
      <w:r>
        <w:rPr>
          <w:b/>
          <w:sz w:val="28"/>
          <w:lang w:val="en-US"/>
        </w:rPr>
        <w:t>3. Realizarea si testarea a dispozitivului si a iluminarii inteligente</w:t>
      </w:r>
    </w:p>
    <w:p w:rsidR="00ED6803" w:rsidRDefault="00ED6803" w:rsidP="00ED6803">
      <w:pPr>
        <w:spacing w:line="360" w:lineRule="auto"/>
        <w:ind w:left="567" w:firstLine="567"/>
        <w:jc w:val="left"/>
        <w:rPr>
          <w:b/>
          <w:sz w:val="28"/>
          <w:lang w:val="en-US"/>
        </w:rPr>
      </w:pPr>
      <w:r>
        <w:rPr>
          <w:b/>
          <w:sz w:val="28"/>
          <w:lang w:val="en-US"/>
        </w:rPr>
        <w:t>3.1Elaborarea Schemei electrice principiale………………………10</w:t>
      </w:r>
    </w:p>
    <w:p w:rsidR="00ED6803" w:rsidRDefault="00ED6803" w:rsidP="00ED6803">
      <w:pPr>
        <w:spacing w:line="360" w:lineRule="auto"/>
        <w:ind w:left="567" w:firstLine="567"/>
        <w:jc w:val="left"/>
        <w:rPr>
          <w:b/>
          <w:sz w:val="28"/>
          <w:lang w:val="en-US"/>
        </w:rPr>
      </w:pPr>
      <w:r>
        <w:rPr>
          <w:b/>
          <w:sz w:val="28"/>
          <w:lang w:val="en-US"/>
        </w:rPr>
        <w:t>3.2 Elaborarea aPCB………………………………………………….11</w:t>
      </w:r>
    </w:p>
    <w:p w:rsidR="00ED6803" w:rsidRDefault="00ED6803" w:rsidP="00ED6803">
      <w:pPr>
        <w:spacing w:line="360" w:lineRule="auto"/>
        <w:ind w:left="567" w:firstLine="567"/>
        <w:jc w:val="left"/>
        <w:rPr>
          <w:b/>
          <w:sz w:val="28"/>
          <w:lang w:val="en-US"/>
        </w:rPr>
      </w:pPr>
      <w:r>
        <w:rPr>
          <w:b/>
          <w:sz w:val="28"/>
          <w:lang w:val="en-US"/>
        </w:rPr>
        <w:t>3.3 Aplicatia SoftWare………………………………………………..12</w:t>
      </w:r>
    </w:p>
    <w:p w:rsidR="00ED6803" w:rsidRDefault="00ED6803" w:rsidP="00ED6803">
      <w:pPr>
        <w:spacing w:line="360" w:lineRule="auto"/>
        <w:ind w:firstLine="567"/>
        <w:rPr>
          <w:b/>
          <w:sz w:val="28"/>
          <w:lang w:val="en-US"/>
        </w:rPr>
      </w:pPr>
      <w:r>
        <w:rPr>
          <w:b/>
          <w:sz w:val="28"/>
          <w:lang w:val="en-US"/>
        </w:rPr>
        <w:t>4.</w:t>
      </w:r>
      <w:r w:rsidRPr="007E52BA">
        <w:rPr>
          <w:b/>
          <w:sz w:val="28"/>
          <w:lang w:val="en-US"/>
        </w:rPr>
        <w:t xml:space="preserve"> </w:t>
      </w:r>
      <w:r>
        <w:rPr>
          <w:b/>
          <w:sz w:val="28"/>
          <w:lang w:val="en-US"/>
        </w:rPr>
        <w:t>Partea econimica</w:t>
      </w:r>
    </w:p>
    <w:p w:rsidR="00ED6803" w:rsidRDefault="00ED6803" w:rsidP="00ED6803">
      <w:pPr>
        <w:spacing w:line="360" w:lineRule="auto"/>
        <w:rPr>
          <w:b/>
          <w:sz w:val="28"/>
          <w:lang w:val="en-US"/>
        </w:rPr>
      </w:pPr>
      <w:r>
        <w:rPr>
          <w:b/>
          <w:sz w:val="28"/>
          <w:lang w:val="en-US"/>
        </w:rPr>
        <w:t xml:space="preserve">                 4.1 Descrierea Proiectului………………..………………………….13</w:t>
      </w:r>
    </w:p>
    <w:p w:rsidR="00ED6803" w:rsidRDefault="00ED6803" w:rsidP="00ED6803">
      <w:pPr>
        <w:spacing w:line="360" w:lineRule="auto"/>
        <w:ind w:left="708"/>
        <w:rPr>
          <w:b/>
          <w:sz w:val="28"/>
          <w:lang w:val="en-US"/>
        </w:rPr>
      </w:pPr>
      <w:r>
        <w:rPr>
          <w:b/>
          <w:sz w:val="28"/>
          <w:lang w:val="en-US"/>
        </w:rPr>
        <w:t xml:space="preserve">       4.2 Analiza SWOT……………………………………………………14</w:t>
      </w:r>
    </w:p>
    <w:p w:rsidR="00ED6803" w:rsidRDefault="00ED6803" w:rsidP="00ED6803">
      <w:pPr>
        <w:spacing w:line="360" w:lineRule="auto"/>
        <w:ind w:left="708"/>
        <w:jc w:val="left"/>
        <w:rPr>
          <w:b/>
          <w:sz w:val="28"/>
          <w:lang w:val="en-US"/>
        </w:rPr>
      </w:pPr>
      <w:r>
        <w:rPr>
          <w:b/>
          <w:sz w:val="28"/>
          <w:lang w:val="en-US"/>
        </w:rPr>
        <w:t xml:space="preserve">       4.3 Plan Calendaristic ……….………………………………………15</w:t>
      </w:r>
    </w:p>
    <w:p w:rsidR="00ED6803" w:rsidRDefault="00ED6803" w:rsidP="00ED6803">
      <w:pPr>
        <w:spacing w:line="360" w:lineRule="auto"/>
        <w:ind w:firstLine="567"/>
        <w:jc w:val="left"/>
        <w:rPr>
          <w:b/>
          <w:sz w:val="28"/>
          <w:lang w:val="en-US"/>
        </w:rPr>
      </w:pPr>
      <w:r>
        <w:rPr>
          <w:b/>
          <w:sz w:val="28"/>
          <w:lang w:val="en-US"/>
        </w:rPr>
        <w:t>CONCLUZII …….</w:t>
      </w:r>
    </w:p>
    <w:p w:rsidR="00ED6803" w:rsidRDefault="00ED6803" w:rsidP="00ED6803">
      <w:pPr>
        <w:spacing w:line="360" w:lineRule="auto"/>
        <w:ind w:firstLine="567"/>
        <w:rPr>
          <w:b/>
          <w:sz w:val="28"/>
          <w:lang w:val="en-US"/>
        </w:rPr>
      </w:pPr>
      <w:r>
        <w:rPr>
          <w:b/>
          <w:sz w:val="28"/>
          <w:lang w:val="en-US"/>
        </w:rPr>
        <w:t>BIBLIOGRAFIE …….</w:t>
      </w:r>
    </w:p>
    <w:p w:rsidR="00ED6803" w:rsidRDefault="00ED6803" w:rsidP="00ED6803">
      <w:pPr>
        <w:spacing w:line="360" w:lineRule="auto"/>
        <w:ind w:firstLine="567"/>
        <w:jc w:val="left"/>
        <w:rPr>
          <w:b/>
          <w:sz w:val="28"/>
          <w:lang w:val="en-US"/>
        </w:rPr>
      </w:pPr>
      <w:r>
        <w:rPr>
          <w:b/>
          <w:sz w:val="28"/>
          <w:lang w:val="en-US"/>
        </w:rPr>
        <w:t>ANEXE……...</w:t>
      </w:r>
    </w:p>
    <w:p w:rsidR="00ED6803" w:rsidRPr="000F4551" w:rsidRDefault="00ED6803" w:rsidP="00ED6803">
      <w:pPr>
        <w:pStyle w:val="11"/>
        <w:ind w:left="0" w:firstLine="0"/>
        <w:sectPr w:rsidR="00ED6803" w:rsidRPr="000F4551" w:rsidSect="00D32DBD">
          <w:headerReference w:type="default" r:id="rId7"/>
          <w:footerReference w:type="default" r:id="rId8"/>
          <w:pgSz w:w="11906" w:h="16838" w:code="9"/>
          <w:pgMar w:top="709" w:right="567" w:bottom="1559" w:left="1418" w:header="227" w:footer="284" w:gutter="0"/>
          <w:paperSrc w:first="1" w:other="1"/>
          <w:pgNumType w:start="2"/>
          <w:cols w:space="708"/>
          <w:docGrid w:linePitch="360"/>
        </w:sectPr>
      </w:pPr>
    </w:p>
    <w:p w:rsidR="00890E2A" w:rsidRDefault="00890E2A" w:rsidP="00890E2A">
      <w:pPr>
        <w:spacing w:line="360" w:lineRule="auto"/>
        <w:ind w:left="567"/>
        <w:jc w:val="center"/>
        <w:rPr>
          <w:b/>
          <w:sz w:val="28"/>
          <w:lang w:val="en-US"/>
        </w:rPr>
      </w:pPr>
      <w:r w:rsidRPr="002E0097">
        <w:rPr>
          <w:b/>
          <w:sz w:val="24"/>
          <w:lang w:val="en-US"/>
        </w:rPr>
        <w:lastRenderedPageBreak/>
        <w:t>I</w:t>
      </w:r>
      <w:r>
        <w:rPr>
          <w:b/>
          <w:sz w:val="24"/>
          <w:lang w:val="en-US"/>
        </w:rPr>
        <w:t xml:space="preserve"> </w:t>
      </w:r>
      <w:r>
        <w:rPr>
          <w:b/>
          <w:sz w:val="28"/>
          <w:lang w:val="en-US"/>
        </w:rPr>
        <w:t>Analiza literaturii si a situatiei in domeniul retelelor dispozitivelor inteligente</w:t>
      </w:r>
    </w:p>
    <w:p w:rsidR="003B10E8" w:rsidRPr="00781A87" w:rsidRDefault="003B10E8" w:rsidP="00890E2A">
      <w:pPr>
        <w:spacing w:line="360" w:lineRule="auto"/>
        <w:ind w:left="567"/>
        <w:jc w:val="center"/>
        <w:rPr>
          <w:b/>
          <w:sz w:val="28"/>
          <w:lang w:val="en-US"/>
        </w:rPr>
      </w:pPr>
    </w:p>
    <w:p w:rsidR="00890E2A" w:rsidRPr="00890E2A" w:rsidRDefault="00890E2A" w:rsidP="00890E2A">
      <w:pPr>
        <w:spacing w:line="360" w:lineRule="auto"/>
        <w:ind w:firstLine="567"/>
        <w:rPr>
          <w:b/>
          <w:sz w:val="24"/>
          <w:lang w:val="en-US"/>
        </w:rPr>
      </w:pPr>
      <w:r w:rsidRPr="00890E2A">
        <w:rPr>
          <w:b/>
          <w:sz w:val="24"/>
          <w:lang w:val="en-US"/>
        </w:rPr>
        <w:t>1.1 Notiuni generale</w:t>
      </w:r>
    </w:p>
    <w:p w:rsidR="00890E2A" w:rsidRDefault="00890E2A" w:rsidP="00890E2A">
      <w:pPr>
        <w:spacing w:line="360" w:lineRule="auto"/>
        <w:ind w:firstLine="567"/>
        <w:rPr>
          <w:sz w:val="24"/>
          <w:lang w:val="en-US"/>
        </w:rPr>
      </w:pPr>
      <w:r w:rsidRPr="00FE4BB2">
        <w:rPr>
          <w:sz w:val="24"/>
          <w:lang w:val="en-US"/>
        </w:rPr>
        <w:t>Internet</w:t>
      </w:r>
      <w:r>
        <w:rPr>
          <w:sz w:val="24"/>
          <w:lang w:val="en-US"/>
        </w:rPr>
        <w:t xml:space="preserve"> al obiectelor </w:t>
      </w:r>
      <w:r w:rsidRPr="00FE4BB2">
        <w:rPr>
          <w:sz w:val="24"/>
          <w:lang w:val="en-US"/>
        </w:rPr>
        <w:t>(</w:t>
      </w:r>
      <w:r>
        <w:rPr>
          <w:sz w:val="24"/>
          <w:lang w:val="en-US"/>
        </w:rPr>
        <w:t>Internet of Thing</w:t>
      </w:r>
      <w:r w:rsidRPr="00FE4BB2">
        <w:rPr>
          <w:sz w:val="24"/>
          <w:lang w:val="en-US"/>
        </w:rPr>
        <w:t xml:space="preserve">s)- este o </w:t>
      </w:r>
      <w:r w:rsidRPr="00FE4BB2">
        <w:rPr>
          <w:sz w:val="24"/>
          <w:lang w:val="ro-MO"/>
        </w:rPr>
        <w:t>conceptie</w:t>
      </w:r>
      <w:r w:rsidRPr="00FE4BB2">
        <w:rPr>
          <w:sz w:val="24"/>
          <w:lang w:val="en-US"/>
        </w:rPr>
        <w:t xml:space="preserve"> de retea de  dispositive inteligente sau dispositive de calcul echipate cu tehnologii incorporate pentru interactionarea u</w:t>
      </w:r>
      <w:r>
        <w:rPr>
          <w:sz w:val="24"/>
          <w:lang w:val="en-US"/>
        </w:rPr>
        <w:t>lul cu altul sau cu mediul ambient[1]</w:t>
      </w:r>
      <w:r w:rsidRPr="00FE4BB2">
        <w:rPr>
          <w:sz w:val="24"/>
          <w:lang w:val="en-US"/>
        </w:rPr>
        <w:t>. Aceste retele pot fi interpretate ca  un fenomen care este menit sa restructureze retele economice sau processe sociale evitind partial sau total implicarea umana. Conceptia a fost elaborata in anul 1999 ca o ideie de implimentare a perspectivelor  de radio identificare si a cominicarii prin radio frecvente ”</w:t>
      </w:r>
      <w:r w:rsidRPr="006B73D6">
        <w:rPr>
          <w:lang w:val="en-US"/>
        </w:rPr>
        <w:t xml:space="preserve"> </w:t>
      </w:r>
      <w:r w:rsidRPr="006B73D6">
        <w:rPr>
          <w:sz w:val="24"/>
          <w:lang w:val="en-US"/>
        </w:rPr>
        <w:t>Wireless</w:t>
      </w:r>
      <w:r w:rsidRPr="00FE4BB2">
        <w:rPr>
          <w:sz w:val="24"/>
          <w:lang w:val="en-US"/>
        </w:rPr>
        <w:t>” pentru interactiunea a obiectelor fizice intre ele si cu mediul ambiant.</w:t>
      </w:r>
      <w:r>
        <w:rPr>
          <w:sz w:val="24"/>
          <w:lang w:val="en-US"/>
        </w:rPr>
        <w:t xml:space="preserve"> </w:t>
      </w:r>
      <w:r w:rsidRPr="00F7272F">
        <w:rPr>
          <w:sz w:val="24"/>
          <w:lang w:val="en-US"/>
        </w:rPr>
        <w:t>Completarea conceptul de "internet al obiectelor" conținut tehnologic divers si implementare de solutii practice pentru</w:t>
      </w:r>
      <w:r>
        <w:rPr>
          <w:sz w:val="24"/>
          <w:lang w:val="en-US"/>
        </w:rPr>
        <w:t xml:space="preserve"> realizarea acesteia incepind cu anul 2010 se socoate o tendinta ascendenta in lumea tehnologiilor informationale[2]. Toate aceste sunt posibile datorita in primul rind dezvoltarii si raspindirii in fiecare zi a retelelor “</w:t>
      </w:r>
      <w:r w:rsidRPr="006B73D6">
        <w:rPr>
          <w:sz w:val="24"/>
          <w:lang w:val="en-US"/>
        </w:rPr>
        <w:t>Wireless</w:t>
      </w:r>
      <w:r>
        <w:rPr>
          <w:sz w:val="24"/>
          <w:lang w:val="en-US"/>
        </w:rPr>
        <w:t>”, aparitia a calculelor virtual la nivel de aplicatii, dezvoltarea tehnologiilor de interactiune intre masini de calcul.</w:t>
      </w:r>
    </w:p>
    <w:p w:rsidR="00890E2A" w:rsidRDefault="00890E2A" w:rsidP="00890E2A">
      <w:pPr>
        <w:spacing w:line="360" w:lineRule="auto"/>
        <w:ind w:firstLine="567"/>
        <w:rPr>
          <w:sz w:val="24"/>
          <w:lang w:val="en-US"/>
        </w:rPr>
      </w:pPr>
      <w:r>
        <w:rPr>
          <w:noProof/>
          <w:sz w:val="24"/>
          <w:lang w:val="ru-RU" w:eastAsia="ru-RU"/>
        </w:rPr>
        <w:drawing>
          <wp:inline distT="0" distB="0" distL="0" distR="0">
            <wp:extent cx="5052680" cy="4263656"/>
            <wp:effectExtent l="19050" t="0" r="0" b="0"/>
            <wp:docPr id="73" name="Рисунок 1" descr="C:\Users\LucizaR\Desktop\Practica2015\Source\internet-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izaR\Desktop\Practica2015\Source\internet-OT.jpg"/>
                    <pic:cNvPicPr>
                      <a:picLocks noChangeAspect="1" noChangeArrowheads="1"/>
                    </pic:cNvPicPr>
                  </pic:nvPicPr>
                  <pic:blipFill>
                    <a:blip r:embed="rId9" cstate="print"/>
                    <a:srcRect/>
                    <a:stretch>
                      <a:fillRect/>
                    </a:stretch>
                  </pic:blipFill>
                  <pic:spPr bwMode="auto">
                    <a:xfrm>
                      <a:off x="0" y="0"/>
                      <a:ext cx="5052680" cy="4263656"/>
                    </a:xfrm>
                    <a:prstGeom prst="rect">
                      <a:avLst/>
                    </a:prstGeom>
                    <a:noFill/>
                    <a:ln w="9525">
                      <a:noFill/>
                      <a:miter lim="800000"/>
                      <a:headEnd/>
                      <a:tailEnd/>
                    </a:ln>
                  </pic:spPr>
                </pic:pic>
              </a:graphicData>
            </a:graphic>
          </wp:inline>
        </w:drawing>
      </w:r>
    </w:p>
    <w:p w:rsidR="00890E2A" w:rsidRDefault="00890E2A" w:rsidP="00890E2A">
      <w:pPr>
        <w:spacing w:after="240" w:line="360" w:lineRule="auto"/>
        <w:ind w:firstLine="567"/>
        <w:jc w:val="center"/>
        <w:rPr>
          <w:sz w:val="24"/>
          <w:lang w:val="en-US"/>
        </w:rPr>
      </w:pPr>
      <w:r w:rsidRPr="00890E2A">
        <w:rPr>
          <w:b/>
          <w:sz w:val="24"/>
          <w:lang w:val="en-US"/>
        </w:rPr>
        <w:t>Figura 1.1.</w:t>
      </w:r>
      <w:r w:rsidRPr="00890E2A">
        <w:rPr>
          <w:sz w:val="24"/>
          <w:lang w:val="en-US"/>
        </w:rPr>
        <w:t xml:space="preserve"> Ilustrar</w:t>
      </w:r>
      <w:r>
        <w:rPr>
          <w:sz w:val="24"/>
          <w:lang w:val="en-US"/>
        </w:rPr>
        <w:t>ea a “internet al obiectelor”[2</w:t>
      </w:r>
      <w:r w:rsidRPr="00890E2A">
        <w:rPr>
          <w:sz w:val="24"/>
          <w:lang w:val="en-US"/>
        </w:rPr>
        <w:t>]</w:t>
      </w:r>
    </w:p>
    <w:p w:rsidR="00890E2A" w:rsidRDefault="00890E2A" w:rsidP="00890E2A">
      <w:pPr>
        <w:spacing w:line="360" w:lineRule="auto"/>
        <w:ind w:firstLine="567"/>
        <w:rPr>
          <w:sz w:val="24"/>
          <w:lang w:val="en-US"/>
        </w:rPr>
      </w:pPr>
      <w:r>
        <w:rPr>
          <w:sz w:val="24"/>
          <w:lang w:val="en-US"/>
        </w:rPr>
        <w:lastRenderedPageBreak/>
        <w:t xml:space="preserve">Conceptia si termenul pentru intrenet al obiectelor a fost formulat pentru prima data de catre fondatorul grupului de cercetare Auto-ID Kevin Ashton, la Universitatea Tehnica din </w:t>
      </w:r>
      <w:r w:rsidRPr="00172C28">
        <w:rPr>
          <w:sz w:val="24"/>
          <w:lang w:val="en-US"/>
        </w:rPr>
        <w:t>Massachusetts</w:t>
      </w:r>
      <w:r>
        <w:rPr>
          <w:sz w:val="24"/>
          <w:lang w:val="en-US"/>
        </w:rPr>
        <w:t xml:space="preserve"> in anul 1999. In prezentarea la care a avut loc formularea termenului de internet al obiectelor se zice despre  cum aplicarea a radiomodulelor  poate schimba  gestionarea interconexiunilor logice.</w:t>
      </w:r>
    </w:p>
    <w:p w:rsidR="00890E2A" w:rsidRDefault="00890E2A" w:rsidP="00890E2A">
      <w:pPr>
        <w:spacing w:line="360" w:lineRule="auto"/>
        <w:ind w:firstLine="567"/>
        <w:rPr>
          <w:sz w:val="24"/>
          <w:lang w:val="en-US"/>
        </w:rPr>
      </w:pPr>
      <w:r>
        <w:rPr>
          <w:sz w:val="24"/>
          <w:lang w:val="en-US"/>
        </w:rPr>
        <w:t>In anul 2004 Scientific American a publicat un articol[3] vast, dedicat internetului pe obiecte ce demonstra  capacitatile  conceptiei in aplicarea casnica a acesteia: in acest articol esta prezentata demonstratia  cum aparatele electrocasnice si senzorii sunt interconectate prin retele de comunicare si asigura o autonomie totala in executarea processelor(conectarea  masinei de spalat, modificarea intensitatii de iluminare, reamintesc de administrare a medicamentelor, mentinerea temperaturii, asigura udarea a gazonului, economisesc resursele energetice si altele )</w:t>
      </w:r>
    </w:p>
    <w:p w:rsidR="00890E2A" w:rsidRDefault="00890E2A" w:rsidP="00890E2A">
      <w:pPr>
        <w:spacing w:line="360" w:lineRule="auto"/>
        <w:ind w:firstLine="567"/>
        <w:rPr>
          <w:sz w:val="24"/>
          <w:lang w:val="en-US"/>
        </w:rPr>
      </w:pPr>
      <w:r>
        <w:rPr>
          <w:sz w:val="24"/>
          <w:lang w:val="en-US"/>
        </w:rPr>
        <w:t>Insasi variantele de automatizare casnica nu erau noi dar accentul era pus pe unirea dispozitivelor si a obiectelor intr-o retea binedefinita, deservita de radiofrecvente  si interpretarea a internetului pe obiecte ca un fenomen. Aceasta au dus la faptul ca internetul pe obiecte a inceput sa fie foarte popular si cercetat de in mare masura.</w:t>
      </w:r>
    </w:p>
    <w:p w:rsidR="00890E2A" w:rsidRDefault="00890E2A" w:rsidP="00890E2A">
      <w:pPr>
        <w:spacing w:line="360" w:lineRule="auto"/>
        <w:ind w:firstLine="567"/>
        <w:rPr>
          <w:sz w:val="24"/>
          <w:lang w:val="en-US"/>
        </w:rPr>
      </w:pPr>
      <w:r>
        <w:rPr>
          <w:sz w:val="24"/>
          <w:lang w:val="en-US"/>
        </w:rPr>
        <w:t>Insa dupa cum stim inventiile noifiind foarte utile  sunt deseori  intilnite si cu un skepticism ai ales in cea mai mare pondere din partea autoritatilor. Spre exemplu in raportul Consiliului Nationat de Informatii in SUA ce a avut loc in anul  2008 internetul pe obiecte figureaza ca una din potentialele  tehnologiile dizastruoase si indica ca exploatarea larga si imerceptibila pentru utilizatori poate  duce la creare a nodurilor retelei a astfel de obiecte ca: televizorul, cuptor cu microunde si mobila poate crea zone vulnerabile de risc, care pot provoca daune securitatii informationale de stat [4].]</w:t>
      </w:r>
    </w:p>
    <w:p w:rsidR="00890E2A" w:rsidRDefault="00890E2A" w:rsidP="00890E2A">
      <w:pPr>
        <w:spacing w:line="360" w:lineRule="auto"/>
        <w:ind w:firstLine="567"/>
        <w:rPr>
          <w:sz w:val="24"/>
          <w:lang w:val="en-US"/>
        </w:rPr>
      </w:pPr>
    </w:p>
    <w:p w:rsidR="00890E2A" w:rsidRDefault="00890E2A" w:rsidP="00890E2A">
      <w:pPr>
        <w:spacing w:line="360" w:lineRule="auto"/>
        <w:ind w:firstLine="567"/>
        <w:rPr>
          <w:sz w:val="24"/>
          <w:lang w:val="en-US"/>
        </w:rPr>
      </w:pPr>
    </w:p>
    <w:p w:rsidR="00890E2A" w:rsidRDefault="00890E2A" w:rsidP="00890E2A">
      <w:pPr>
        <w:spacing w:line="360" w:lineRule="auto"/>
        <w:ind w:firstLine="567"/>
        <w:jc w:val="center"/>
        <w:rPr>
          <w:sz w:val="24"/>
          <w:lang w:val="en-US"/>
        </w:rPr>
      </w:pPr>
      <w:r>
        <w:rPr>
          <w:noProof/>
          <w:sz w:val="24"/>
          <w:lang w:val="ru-RU" w:eastAsia="ru-RU"/>
        </w:rPr>
        <w:drawing>
          <wp:inline distT="0" distB="0" distL="0" distR="0">
            <wp:extent cx="5677469" cy="1897039"/>
            <wp:effectExtent l="0" t="0" r="0" b="0"/>
            <wp:docPr id="74" name="Рисунок 2" descr="C:\Users\LucizaR\Desktop\Practica2015\Source\InternetOfThingsHorizont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izaR\Desktop\Practica2015\Source\InternetOfThingsHorizontal1.png"/>
                    <pic:cNvPicPr>
                      <a:picLocks noChangeAspect="1" noChangeArrowheads="1"/>
                    </pic:cNvPicPr>
                  </pic:nvPicPr>
                  <pic:blipFill>
                    <a:blip r:embed="rId10" cstate="print"/>
                    <a:srcRect/>
                    <a:stretch>
                      <a:fillRect/>
                    </a:stretch>
                  </pic:blipFill>
                  <pic:spPr bwMode="auto">
                    <a:xfrm>
                      <a:off x="0" y="0"/>
                      <a:ext cx="5681249" cy="1898302"/>
                    </a:xfrm>
                    <a:prstGeom prst="rect">
                      <a:avLst/>
                    </a:prstGeom>
                    <a:noFill/>
                    <a:ln w="9525">
                      <a:noFill/>
                      <a:miter lim="800000"/>
                      <a:headEnd/>
                      <a:tailEnd/>
                    </a:ln>
                  </pic:spPr>
                </pic:pic>
              </a:graphicData>
            </a:graphic>
          </wp:inline>
        </w:drawing>
      </w:r>
    </w:p>
    <w:p w:rsidR="00890E2A" w:rsidRDefault="00890E2A" w:rsidP="00890E2A">
      <w:pPr>
        <w:spacing w:line="360" w:lineRule="auto"/>
        <w:ind w:firstLine="567"/>
        <w:rPr>
          <w:sz w:val="24"/>
          <w:lang w:val="en-US"/>
        </w:rPr>
      </w:pPr>
      <w:r w:rsidRPr="00BF0ECC">
        <w:rPr>
          <w:b/>
          <w:sz w:val="24"/>
          <w:lang w:val="en-US"/>
        </w:rPr>
        <w:t>Figura 1.2</w:t>
      </w:r>
      <w:r>
        <w:rPr>
          <w:sz w:val="24"/>
          <w:lang w:val="en-US"/>
        </w:rPr>
        <w:t xml:space="preserve"> Ilustrarea diversitatiiin aplicarea atehnmologiei  “internet al obiectelor”[2]</w:t>
      </w:r>
    </w:p>
    <w:p w:rsidR="00890E2A" w:rsidRDefault="00890E2A" w:rsidP="00890E2A">
      <w:pPr>
        <w:spacing w:line="360" w:lineRule="auto"/>
        <w:ind w:firstLine="567"/>
        <w:rPr>
          <w:sz w:val="24"/>
          <w:lang w:val="en-US"/>
        </w:rPr>
      </w:pPr>
    </w:p>
    <w:p w:rsidR="00890E2A" w:rsidRDefault="00890E2A" w:rsidP="00890E2A">
      <w:pPr>
        <w:spacing w:line="360" w:lineRule="auto"/>
        <w:ind w:firstLine="567"/>
        <w:rPr>
          <w:sz w:val="24"/>
          <w:lang w:val="en-US"/>
        </w:rPr>
      </w:pPr>
      <w:r>
        <w:rPr>
          <w:sz w:val="24"/>
          <w:lang w:val="en-US"/>
        </w:rPr>
        <w:t xml:space="preserve">Analiticii din compania CISCO in urma cercetarilor au conbstata faptul ca peroada din 2008 pina 2009 este perioada de nastere a internetului pe obiecte asadar in viziunea lor aici se incepe aplicarea in practrica a internetului pe obiecte si din date statistice se poate observa ca anume  in periada aceasta </w:t>
      </w:r>
      <w:r>
        <w:rPr>
          <w:sz w:val="24"/>
          <w:lang w:val="en-US"/>
        </w:rPr>
        <w:lastRenderedPageBreak/>
        <w:t>conexiunea a diferitor obiecte la reteaua internet a devenit mult mai mare ca insasi numarul locuitorilor pe globul pamintesc si  a oamenilor conectati  la internet in lume[5]. Astfel internetul oamenilor a inceput sa fie internetul obiectelor datorina ponderii mai mari de asa numiti “utilizatori”.</w:t>
      </w:r>
    </w:p>
    <w:p w:rsidR="00890E2A" w:rsidRDefault="00890E2A" w:rsidP="00890E2A">
      <w:pPr>
        <w:spacing w:line="360" w:lineRule="auto"/>
        <w:ind w:firstLine="567"/>
        <w:rPr>
          <w:sz w:val="24"/>
          <w:lang w:val="en-US"/>
        </w:rPr>
      </w:pPr>
      <w:r>
        <w:rPr>
          <w:sz w:val="24"/>
          <w:lang w:val="en-US"/>
        </w:rPr>
        <w:t>Din anul 2009 cu sustinerea EuroComisiei din Brusel fiecare an sre loc conferinta dedicate tematicii “Inernetul obiectelor”[6][7]. In acasta conferinta se discuta ultimile rezultate atinse in cadrul elaborarii in domeniul dat si se pun baze la proiectele ce tin de cercetarea si dezvoltarea tehnologiei Internet pe Obiecte. Tot aici tin discurs si se dau rapoarte de catre membrii Eurocomisiei  si Deputatii Europarlamentului, Liderii companiilor(SAP, SAS Institute), conducatrii cercetarilor si insasi cercetatorii ai universitatilor si a laboratoarelor ce se ocupa de cercetarea a internetului pe obiecte.</w:t>
      </w:r>
    </w:p>
    <w:p w:rsidR="00890E2A" w:rsidRDefault="00890E2A" w:rsidP="00890E2A">
      <w:pPr>
        <w:spacing w:line="360" w:lineRule="auto"/>
        <w:ind w:firstLine="567"/>
        <w:rPr>
          <w:sz w:val="24"/>
          <w:lang w:val="en-US"/>
        </w:rPr>
      </w:pPr>
      <w:r>
        <w:rPr>
          <w:sz w:val="24"/>
          <w:lang w:val="en-US"/>
        </w:rPr>
        <w:t>La inceputul anilor  2010 internet al obiectelor  devine nu doar o conceptie ci o paradigma de “Cloud Computing” sau “Fog Computing” ce in traducere directa ar insemna calcularea  de ceata. Aceasta paradigma raspindeste principiul  “Fog Computing” de la un centru de prelucrare a datelor la un mediu de interconectari foarte vast de dispositive geografic aplasate diferit  care se interpreteaza ca Internet al obiectelor.[8][9].</w:t>
      </w:r>
    </w:p>
    <w:p w:rsidR="00890E2A" w:rsidRDefault="00890E2A" w:rsidP="00890E2A">
      <w:pPr>
        <w:spacing w:line="360" w:lineRule="auto"/>
        <w:ind w:firstLine="567"/>
        <w:rPr>
          <w:sz w:val="24"/>
          <w:lang w:val="en-US"/>
        </w:rPr>
      </w:pPr>
      <w:r>
        <w:rPr>
          <w:sz w:val="24"/>
          <w:lang w:val="en-US"/>
        </w:rPr>
        <w:t>Incepind cu anul 2011 Gartner categorizeaza internetul obiectelor in ciclu general de noi tehnologii in etapa de trigerr tehnologic cu un termen de dezvoltare de 10 ani, si dupa o perioada scurta de timp injur la un an a fost emis un ciclu special pentru tehnologia “interntet al obiectelor”.[10]</w:t>
      </w:r>
    </w:p>
    <w:p w:rsidR="00890E2A" w:rsidRPr="007E52BA" w:rsidRDefault="00890E2A" w:rsidP="00890E2A">
      <w:pPr>
        <w:spacing w:before="240" w:after="240" w:line="360" w:lineRule="auto"/>
        <w:ind w:firstLine="567"/>
        <w:rPr>
          <w:b/>
          <w:sz w:val="24"/>
          <w:lang w:val="en-US"/>
        </w:rPr>
      </w:pPr>
      <w:r w:rsidRPr="007E52BA">
        <w:rPr>
          <w:b/>
          <w:sz w:val="24"/>
          <w:lang w:val="en-US"/>
        </w:rPr>
        <w:t>1.2</w:t>
      </w:r>
      <w:r>
        <w:rPr>
          <w:b/>
          <w:sz w:val="24"/>
          <w:lang w:val="en-US"/>
        </w:rPr>
        <w:t xml:space="preserve">. </w:t>
      </w:r>
      <w:r w:rsidRPr="007E52BA">
        <w:rPr>
          <w:b/>
          <w:sz w:val="24"/>
          <w:lang w:val="en-US"/>
        </w:rPr>
        <w:t xml:space="preserve">Metode de identificare  obiectelor </w:t>
      </w:r>
    </w:p>
    <w:p w:rsidR="00890E2A" w:rsidRPr="00E50321" w:rsidRDefault="00890E2A" w:rsidP="00890E2A">
      <w:pPr>
        <w:spacing w:line="360" w:lineRule="auto"/>
        <w:ind w:firstLine="567"/>
        <w:rPr>
          <w:iCs/>
          <w:sz w:val="24"/>
          <w:shd w:val="clear" w:color="auto" w:fill="FFFFFF"/>
          <w:lang w:val="en-US"/>
        </w:rPr>
      </w:pPr>
      <w:r>
        <w:rPr>
          <w:sz w:val="24"/>
          <w:lang w:val="en-US"/>
        </w:rPr>
        <w:t>In internetul obiectelor poate fi implicat orice obiect dar in majoritatea cazurilor sunt implicate obiectele fizice din mediul ambiant, spre exemplu aparatelor electrocasnice si senzorilor. Nu este strict necesar ca dispozitivele sa fie dotate cu interfata de conectare la retea  de transmitere a datelor sau comunicare insa este o optiune foarte importanta pentru internetul obiectelor. Pentru folosirea tehnologiei “internet al  obiectelor ” este nevoie de identificare a obiectelor din mediul ambiant. Una din cele mai principale tehnologii de identificare a dispozitivelor din mediul ambient este RFID[11][12], dar por fi folosite si alte medote de identificare a acestora. In calitate de metode  pot fi folosite toate tehnicile de identificare automata, spre exemplu identificatori optici(codul de bare,Data Matrix, QR-cod), sau tehnica “</w:t>
      </w:r>
      <w:r w:rsidRPr="009224AA">
        <w:rPr>
          <w:bCs/>
          <w:color w:val="252525"/>
          <w:sz w:val="24"/>
          <w:shd w:val="clear" w:color="auto" w:fill="FFFFFF"/>
          <w:lang w:val="en-US"/>
        </w:rPr>
        <w:t>RTLS</w:t>
      </w:r>
      <w:r>
        <w:rPr>
          <w:bCs/>
          <w:color w:val="252525"/>
          <w:sz w:val="24"/>
          <w:shd w:val="clear" w:color="auto" w:fill="FFFFFF"/>
          <w:lang w:val="en-US"/>
        </w:rPr>
        <w:t>”</w:t>
      </w:r>
      <w:r w:rsidRPr="009224AA">
        <w:rPr>
          <w:sz w:val="24"/>
          <w:lang w:val="en-US"/>
        </w:rPr>
        <w:t xml:space="preserve"> </w:t>
      </w:r>
      <w:r>
        <w:rPr>
          <w:sz w:val="24"/>
          <w:lang w:val="en-US"/>
        </w:rPr>
        <w:t xml:space="preserve">care se discifreaza </w:t>
      </w:r>
      <w:r w:rsidRPr="00E50321">
        <w:rPr>
          <w:iCs/>
          <w:sz w:val="24"/>
          <w:shd w:val="clear" w:color="auto" w:fill="FFFFFF"/>
          <w:lang w:val="en-US"/>
        </w:rPr>
        <w:t>Real-time Locating Systems ce se discifreaza ca Gasirea Localizarii in Timp Real.</w:t>
      </w:r>
    </w:p>
    <w:p w:rsidR="00890E2A" w:rsidRPr="00E50321" w:rsidRDefault="00890E2A" w:rsidP="00890E2A">
      <w:pPr>
        <w:spacing w:line="360" w:lineRule="auto"/>
        <w:ind w:firstLine="567"/>
        <w:rPr>
          <w:iCs/>
          <w:sz w:val="24"/>
          <w:shd w:val="clear" w:color="auto" w:fill="FFFFFF"/>
          <w:lang w:val="en-US"/>
        </w:rPr>
      </w:pPr>
      <w:r w:rsidRPr="00E50321">
        <w:rPr>
          <w:iCs/>
          <w:sz w:val="24"/>
          <w:shd w:val="clear" w:color="auto" w:fill="FFFFFF"/>
          <w:lang w:val="en-US"/>
        </w:rPr>
        <w:t>RFID se discifreaza ca Radio Frequency Indentification si inseamna Identificare prin frecvente radio. Este o metoda de identificare automata a obiectelor in care prin radiofrecvente se citeste sau se inscriu  date, care se pastreaza in RF-etichete.</w:t>
      </w:r>
    </w:p>
    <w:p w:rsidR="00890E2A" w:rsidRPr="00E50321" w:rsidRDefault="00890E2A" w:rsidP="00890E2A">
      <w:pPr>
        <w:spacing w:line="360" w:lineRule="auto"/>
        <w:ind w:firstLine="567"/>
        <w:rPr>
          <w:iCs/>
          <w:sz w:val="24"/>
          <w:shd w:val="clear" w:color="auto" w:fill="FFFFFF"/>
          <w:lang w:val="en-US"/>
        </w:rPr>
      </w:pPr>
    </w:p>
    <w:p w:rsidR="00890E2A" w:rsidRDefault="00890E2A" w:rsidP="00BF0ECC">
      <w:pPr>
        <w:spacing w:line="360" w:lineRule="auto"/>
        <w:ind w:firstLine="567"/>
        <w:jc w:val="center"/>
        <w:rPr>
          <w:iCs/>
          <w:sz w:val="24"/>
          <w:shd w:val="clear" w:color="auto" w:fill="FFFFFF"/>
        </w:rPr>
      </w:pPr>
      <w:r w:rsidRPr="009130CE">
        <w:rPr>
          <w:iCs/>
          <w:noProof/>
          <w:sz w:val="24"/>
          <w:shd w:val="clear" w:color="auto" w:fill="FFFFFF"/>
          <w:lang w:val="ru-RU" w:eastAsia="ru-RU"/>
        </w:rPr>
        <w:lastRenderedPageBreak/>
        <w:drawing>
          <wp:inline distT="0" distB="0" distL="0" distR="0">
            <wp:extent cx="3138069" cy="1884459"/>
            <wp:effectExtent l="19050" t="0" r="5181" b="0"/>
            <wp:docPr id="75" name="Рисунок 4" descr="C:\Users\LucizaR\Desktop\Practica2015\Source\1280px-EPC-RFID-TA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izaR\Desktop\Practica2015\Source\1280px-EPC-RFID-TAG.svg.png"/>
                    <pic:cNvPicPr>
                      <a:picLocks noChangeAspect="1" noChangeArrowheads="1"/>
                    </pic:cNvPicPr>
                  </pic:nvPicPr>
                  <pic:blipFill>
                    <a:blip r:embed="rId11" cstate="print"/>
                    <a:srcRect/>
                    <a:stretch>
                      <a:fillRect/>
                    </a:stretch>
                  </pic:blipFill>
                  <pic:spPr bwMode="auto">
                    <a:xfrm>
                      <a:off x="0" y="0"/>
                      <a:ext cx="3138069" cy="1884459"/>
                    </a:xfrm>
                    <a:prstGeom prst="rect">
                      <a:avLst/>
                    </a:prstGeom>
                    <a:noFill/>
                    <a:ln w="9525">
                      <a:noFill/>
                      <a:miter lim="800000"/>
                      <a:headEnd/>
                      <a:tailEnd/>
                    </a:ln>
                  </pic:spPr>
                </pic:pic>
              </a:graphicData>
            </a:graphic>
          </wp:inline>
        </w:drawing>
      </w:r>
    </w:p>
    <w:p w:rsidR="00890E2A" w:rsidRPr="00E50321" w:rsidRDefault="00890E2A" w:rsidP="00BF0ECC">
      <w:pPr>
        <w:spacing w:line="360" w:lineRule="auto"/>
        <w:ind w:firstLine="567"/>
        <w:jc w:val="center"/>
        <w:rPr>
          <w:iCs/>
          <w:sz w:val="24"/>
          <w:shd w:val="clear" w:color="auto" w:fill="FFFFFF"/>
          <w:lang w:val="en-US"/>
        </w:rPr>
      </w:pPr>
      <w:r w:rsidRPr="00BF0ECC">
        <w:rPr>
          <w:b/>
          <w:iCs/>
          <w:sz w:val="24"/>
          <w:shd w:val="clear" w:color="auto" w:fill="FFFFFF"/>
          <w:lang w:val="en-US"/>
        </w:rPr>
        <w:t>Figura 1.3</w:t>
      </w:r>
      <w:r w:rsidRPr="00E50321">
        <w:rPr>
          <w:iCs/>
          <w:sz w:val="24"/>
          <w:shd w:val="clear" w:color="auto" w:fill="FFFFFF"/>
          <w:lang w:val="en-US"/>
        </w:rPr>
        <w:t xml:space="preserve">   Ilustrarea a </w:t>
      </w:r>
      <w:r>
        <w:rPr>
          <w:sz w:val="24"/>
          <w:lang w:val="en-US"/>
        </w:rPr>
        <w:t>identificatorilor optici</w:t>
      </w:r>
      <w:r w:rsidRPr="00E50321">
        <w:rPr>
          <w:iCs/>
          <w:sz w:val="24"/>
          <w:shd w:val="clear" w:color="auto" w:fill="FFFFFF"/>
          <w:lang w:val="en-US"/>
        </w:rPr>
        <w:t xml:space="preserve"> (Codului de Bare,</w:t>
      </w:r>
      <w:r w:rsidRPr="00010EB1">
        <w:rPr>
          <w:sz w:val="24"/>
          <w:lang w:val="en-US"/>
        </w:rPr>
        <w:t xml:space="preserve"> </w:t>
      </w:r>
      <w:r>
        <w:rPr>
          <w:sz w:val="24"/>
          <w:lang w:val="en-US"/>
        </w:rPr>
        <w:t>Data Matrix,</w:t>
      </w:r>
      <w:r w:rsidRPr="00010EB1">
        <w:rPr>
          <w:sz w:val="24"/>
          <w:lang w:val="en-US"/>
        </w:rPr>
        <w:t xml:space="preserve"> </w:t>
      </w:r>
      <w:r>
        <w:rPr>
          <w:sz w:val="24"/>
          <w:lang w:val="en-US"/>
        </w:rPr>
        <w:t>QR-cod)</w:t>
      </w:r>
      <w:r w:rsidR="00BF0ECC">
        <w:rPr>
          <w:sz w:val="24"/>
          <w:lang w:val="en-US"/>
        </w:rPr>
        <w:t>[11</w:t>
      </w:r>
      <w:r>
        <w:rPr>
          <w:sz w:val="24"/>
          <w:lang w:val="en-US"/>
        </w:rPr>
        <w:t>][12]</w:t>
      </w:r>
    </w:p>
    <w:p w:rsidR="00890E2A" w:rsidRDefault="00890E2A" w:rsidP="00BF0ECC">
      <w:pPr>
        <w:spacing w:line="360" w:lineRule="auto"/>
        <w:ind w:firstLine="567"/>
        <w:jc w:val="center"/>
        <w:rPr>
          <w:iCs/>
          <w:sz w:val="24"/>
          <w:shd w:val="clear" w:color="auto" w:fill="FFFFFF"/>
        </w:rPr>
      </w:pPr>
      <w:r>
        <w:rPr>
          <w:iCs/>
          <w:noProof/>
          <w:sz w:val="24"/>
          <w:shd w:val="clear" w:color="auto" w:fill="FFFFFF"/>
          <w:lang w:val="ru-RU" w:eastAsia="ru-RU"/>
        </w:rPr>
        <w:drawing>
          <wp:inline distT="0" distB="0" distL="0" distR="0">
            <wp:extent cx="2239121" cy="1614271"/>
            <wp:effectExtent l="19050" t="0" r="8779" b="0"/>
            <wp:docPr id="76" name="Рисунок 1" descr="C:\Users\LucizaR\Desktop\Practica2015\Source\667px-UPC_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izaR\Desktop\Practica2015\Source\667px-UPC_A.svg.png"/>
                    <pic:cNvPicPr>
                      <a:picLocks noChangeAspect="1" noChangeArrowheads="1"/>
                    </pic:cNvPicPr>
                  </pic:nvPicPr>
                  <pic:blipFill>
                    <a:blip r:embed="rId12" cstate="print"/>
                    <a:srcRect/>
                    <a:stretch>
                      <a:fillRect/>
                    </a:stretch>
                  </pic:blipFill>
                  <pic:spPr bwMode="auto">
                    <a:xfrm>
                      <a:off x="0" y="0"/>
                      <a:ext cx="2246402" cy="1619520"/>
                    </a:xfrm>
                    <a:prstGeom prst="rect">
                      <a:avLst/>
                    </a:prstGeom>
                    <a:noFill/>
                    <a:ln w="9525">
                      <a:noFill/>
                      <a:miter lim="800000"/>
                      <a:headEnd/>
                      <a:tailEnd/>
                    </a:ln>
                  </pic:spPr>
                </pic:pic>
              </a:graphicData>
            </a:graphic>
          </wp:inline>
        </w:drawing>
      </w:r>
      <w:r>
        <w:rPr>
          <w:iCs/>
          <w:noProof/>
          <w:sz w:val="24"/>
          <w:shd w:val="clear" w:color="auto" w:fill="FFFFFF"/>
          <w:lang w:val="ru-RU" w:eastAsia="ru-RU"/>
        </w:rPr>
        <w:drawing>
          <wp:inline distT="0" distB="0" distL="0" distR="0">
            <wp:extent cx="1852654" cy="1614114"/>
            <wp:effectExtent l="0" t="0" r="0" b="0"/>
            <wp:docPr id="77" name="Рисунок 2" descr="C:\Users\LucizaR\Desktop\Practica2015\Source\1024px-Datamatrix.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izaR\Desktop\Practica2015\Source\1024px-Datamatrix.svg.png"/>
                    <pic:cNvPicPr>
                      <a:picLocks noChangeAspect="1" noChangeArrowheads="1"/>
                    </pic:cNvPicPr>
                  </pic:nvPicPr>
                  <pic:blipFill>
                    <a:blip r:embed="rId13" cstate="print"/>
                    <a:srcRect/>
                    <a:stretch>
                      <a:fillRect/>
                    </a:stretch>
                  </pic:blipFill>
                  <pic:spPr bwMode="auto">
                    <a:xfrm>
                      <a:off x="0" y="0"/>
                      <a:ext cx="1852904" cy="1614332"/>
                    </a:xfrm>
                    <a:prstGeom prst="rect">
                      <a:avLst/>
                    </a:prstGeom>
                    <a:noFill/>
                    <a:ln w="9525">
                      <a:noFill/>
                      <a:miter lim="800000"/>
                      <a:headEnd/>
                      <a:tailEnd/>
                    </a:ln>
                  </pic:spPr>
                </pic:pic>
              </a:graphicData>
            </a:graphic>
          </wp:inline>
        </w:drawing>
      </w:r>
      <w:r>
        <w:rPr>
          <w:iCs/>
          <w:noProof/>
          <w:sz w:val="24"/>
          <w:shd w:val="clear" w:color="auto" w:fill="FFFFFF"/>
          <w:lang w:val="ru-RU" w:eastAsia="ru-RU"/>
        </w:rPr>
        <w:drawing>
          <wp:inline distT="0" distB="0" distL="0" distR="0">
            <wp:extent cx="1714334" cy="1714334"/>
            <wp:effectExtent l="19050" t="0" r="166" b="0"/>
            <wp:docPr id="78" name="Рисунок 3" descr="C:\Users\LucizaR\Desktop\Practica2015\Source\QR-ко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izaR\Desktop\Practica2015\Source\QR-код.png"/>
                    <pic:cNvPicPr>
                      <a:picLocks noChangeAspect="1" noChangeArrowheads="1"/>
                    </pic:cNvPicPr>
                  </pic:nvPicPr>
                  <pic:blipFill>
                    <a:blip r:embed="rId14" cstate="print"/>
                    <a:srcRect/>
                    <a:stretch>
                      <a:fillRect/>
                    </a:stretch>
                  </pic:blipFill>
                  <pic:spPr bwMode="auto">
                    <a:xfrm>
                      <a:off x="0" y="0"/>
                      <a:ext cx="1718502" cy="1718502"/>
                    </a:xfrm>
                    <a:prstGeom prst="rect">
                      <a:avLst/>
                    </a:prstGeom>
                    <a:noFill/>
                    <a:ln w="9525">
                      <a:noFill/>
                      <a:miter lim="800000"/>
                      <a:headEnd/>
                      <a:tailEnd/>
                    </a:ln>
                  </pic:spPr>
                </pic:pic>
              </a:graphicData>
            </a:graphic>
          </wp:inline>
        </w:drawing>
      </w:r>
    </w:p>
    <w:p w:rsidR="00890E2A" w:rsidRDefault="00890E2A" w:rsidP="00BF0ECC">
      <w:pPr>
        <w:spacing w:line="360" w:lineRule="auto"/>
        <w:ind w:firstLine="567"/>
        <w:jc w:val="center"/>
        <w:rPr>
          <w:iCs/>
          <w:sz w:val="24"/>
          <w:shd w:val="clear" w:color="auto" w:fill="FFFFFF"/>
        </w:rPr>
      </w:pPr>
    </w:p>
    <w:p w:rsidR="00890E2A" w:rsidRDefault="00890E2A" w:rsidP="00BF0ECC">
      <w:pPr>
        <w:spacing w:line="360" w:lineRule="auto"/>
        <w:ind w:firstLine="567"/>
        <w:jc w:val="center"/>
        <w:rPr>
          <w:sz w:val="24"/>
          <w:lang w:val="en-US"/>
        </w:rPr>
      </w:pPr>
      <w:r w:rsidRPr="00BF0ECC">
        <w:rPr>
          <w:b/>
          <w:iCs/>
          <w:sz w:val="24"/>
          <w:shd w:val="clear" w:color="auto" w:fill="FFFFFF"/>
          <w:lang w:val="en-US"/>
        </w:rPr>
        <w:t>Figura 1.4</w:t>
      </w:r>
      <w:r w:rsidRPr="00E50321">
        <w:rPr>
          <w:iCs/>
          <w:sz w:val="24"/>
          <w:shd w:val="clear" w:color="auto" w:fill="FFFFFF"/>
          <w:lang w:val="en-US"/>
        </w:rPr>
        <w:t xml:space="preserve">   Ilustrarea a </w:t>
      </w:r>
      <w:r>
        <w:rPr>
          <w:sz w:val="24"/>
          <w:lang w:val="en-US"/>
        </w:rPr>
        <w:t>identificatorilor optici</w:t>
      </w:r>
      <w:r w:rsidRPr="00E50321">
        <w:rPr>
          <w:iCs/>
          <w:sz w:val="24"/>
          <w:shd w:val="clear" w:color="auto" w:fill="FFFFFF"/>
          <w:lang w:val="en-US"/>
        </w:rPr>
        <w:t xml:space="preserve"> (Codului de Bare,</w:t>
      </w:r>
      <w:r w:rsidRPr="00010EB1">
        <w:rPr>
          <w:sz w:val="24"/>
          <w:lang w:val="en-US"/>
        </w:rPr>
        <w:t xml:space="preserve"> </w:t>
      </w:r>
      <w:r>
        <w:rPr>
          <w:sz w:val="24"/>
          <w:lang w:val="en-US"/>
        </w:rPr>
        <w:t>Data Matrix,</w:t>
      </w:r>
      <w:r w:rsidRPr="00010EB1">
        <w:rPr>
          <w:sz w:val="24"/>
          <w:lang w:val="en-US"/>
        </w:rPr>
        <w:t xml:space="preserve"> </w:t>
      </w:r>
      <w:r>
        <w:rPr>
          <w:sz w:val="24"/>
          <w:lang w:val="en-US"/>
        </w:rPr>
        <w:t>QR-cod)[13]</w:t>
      </w:r>
    </w:p>
    <w:p w:rsidR="00890E2A" w:rsidRDefault="00890E2A" w:rsidP="00890E2A">
      <w:pPr>
        <w:spacing w:line="360" w:lineRule="auto"/>
        <w:ind w:firstLine="567"/>
        <w:rPr>
          <w:sz w:val="24"/>
          <w:lang w:val="en-US"/>
        </w:rPr>
      </w:pPr>
    </w:p>
    <w:p w:rsidR="00890E2A" w:rsidRDefault="00890E2A" w:rsidP="00890E2A">
      <w:pPr>
        <w:spacing w:line="360" w:lineRule="auto"/>
        <w:ind w:firstLine="567"/>
        <w:rPr>
          <w:sz w:val="24"/>
          <w:lang w:val="en-US"/>
        </w:rPr>
      </w:pPr>
      <w:r>
        <w:rPr>
          <w:sz w:val="24"/>
          <w:lang w:val="en-US"/>
        </w:rPr>
        <w:t>La un nivel de raspindire cuprinzator si foarte larg a internetului al obiectelor e foarte important de mentionat ca  trebuie de asigurat unicacitatea identificatorilor obiectelor, ce la rindul sau duce la un moment principial in identificare a obiectelor, si mai bine zis la standartizarea indentificatorilor obiectelor.</w:t>
      </w:r>
    </w:p>
    <w:p w:rsidR="00890E2A" w:rsidRDefault="00890E2A" w:rsidP="00890E2A">
      <w:pPr>
        <w:spacing w:line="360" w:lineRule="auto"/>
        <w:ind w:firstLine="567"/>
        <w:rPr>
          <w:sz w:val="24"/>
          <w:lang w:val="en-US"/>
        </w:rPr>
      </w:pPr>
      <w:r>
        <w:rPr>
          <w:sz w:val="24"/>
          <w:lang w:val="en-US"/>
        </w:rPr>
        <w:t>Pentru obiectele care sunt direct conectate la internet-retele, identificatorul traditional este MAC adresa a dispozitivului, care permite identificarea dispozitivului la nivel de canal.</w:t>
      </w:r>
    </w:p>
    <w:p w:rsidR="00890E2A" w:rsidRDefault="00890E2A" w:rsidP="00890E2A">
      <w:pPr>
        <w:spacing w:line="360" w:lineRule="auto"/>
        <w:ind w:firstLine="567"/>
        <w:rPr>
          <w:sz w:val="24"/>
          <w:lang w:val="en-US"/>
        </w:rPr>
      </w:pPr>
      <w:r>
        <w:rPr>
          <w:sz w:val="24"/>
          <w:lang w:val="en-US"/>
        </w:rPr>
        <w:t>MAC-adressa(</w:t>
      </w:r>
      <w:r w:rsidRPr="00E50321">
        <w:rPr>
          <w:iCs/>
          <w:color w:val="252525"/>
          <w:sz w:val="24"/>
          <w:shd w:val="clear" w:color="auto" w:fill="FFFFFF"/>
          <w:lang w:val="en-US"/>
        </w:rPr>
        <w:t>Media Access Control</w:t>
      </w:r>
      <w:r w:rsidRPr="00060F59">
        <w:rPr>
          <w:rFonts w:ascii="Arial" w:hAnsi="Arial" w:cs="Arial"/>
          <w:color w:val="252525"/>
          <w:sz w:val="18"/>
          <w:szCs w:val="18"/>
          <w:shd w:val="clear" w:color="auto" w:fill="FFFFFF"/>
          <w:lang w:val="en-US"/>
        </w:rPr>
        <w:t> </w:t>
      </w:r>
      <w:r>
        <w:rPr>
          <w:sz w:val="24"/>
          <w:lang w:val="en-US"/>
        </w:rPr>
        <w:t>)- este un identificator unic, alocat fiecarui dispozitv  active conectat la retaua de comunicare[14].</w:t>
      </w:r>
    </w:p>
    <w:p w:rsidR="00890E2A" w:rsidRPr="00E50321" w:rsidRDefault="00890E2A" w:rsidP="00890E2A">
      <w:pPr>
        <w:spacing w:line="360" w:lineRule="auto"/>
        <w:ind w:firstLine="567"/>
        <w:rPr>
          <w:iCs/>
          <w:sz w:val="24"/>
          <w:shd w:val="clear" w:color="auto" w:fill="FFFFFF"/>
          <w:lang w:val="en-US"/>
        </w:rPr>
      </w:pPr>
      <w:r>
        <w:rPr>
          <w:sz w:val="24"/>
          <w:lang w:val="en-US"/>
        </w:rPr>
        <w:t>Capacitati mai largi in vederea identificarii pentru dispositivele conectate la “internet al obiectelor”  ii ofera IPv6[15], care asigura dispozitivele cu identificatori sau adrese uncial la nivel de retea  cu 300 mil. dispositive pe cap de locuitor.</w:t>
      </w:r>
    </w:p>
    <w:p w:rsidR="00890E2A" w:rsidRPr="00E50321" w:rsidRDefault="00890E2A" w:rsidP="00890E2A">
      <w:pPr>
        <w:spacing w:line="360" w:lineRule="auto"/>
        <w:ind w:firstLine="567"/>
        <w:rPr>
          <w:iCs/>
          <w:sz w:val="24"/>
          <w:shd w:val="clear" w:color="auto" w:fill="FFFFFF"/>
          <w:lang w:val="en-US"/>
        </w:rPr>
      </w:pPr>
    </w:p>
    <w:p w:rsidR="00890E2A" w:rsidRPr="0024147D" w:rsidRDefault="00890E2A" w:rsidP="00890E2A">
      <w:pPr>
        <w:spacing w:line="360" w:lineRule="auto"/>
        <w:ind w:firstLine="567"/>
        <w:rPr>
          <w:b/>
          <w:i/>
          <w:iCs/>
          <w:sz w:val="24"/>
          <w:shd w:val="clear" w:color="auto" w:fill="FFFFFF"/>
          <w:lang w:val="en-US"/>
        </w:rPr>
      </w:pPr>
      <w:r w:rsidRPr="0024147D">
        <w:rPr>
          <w:b/>
          <w:i/>
          <w:iCs/>
          <w:sz w:val="24"/>
          <w:shd w:val="clear" w:color="auto" w:fill="FFFFFF"/>
          <w:lang w:val="en-US"/>
        </w:rPr>
        <w:t>1.3 Metode  de monitorizare a mediului</w:t>
      </w:r>
    </w:p>
    <w:p w:rsidR="00890E2A" w:rsidRPr="00E50321" w:rsidRDefault="00890E2A" w:rsidP="00890E2A">
      <w:pPr>
        <w:spacing w:line="360" w:lineRule="auto"/>
        <w:ind w:firstLine="567"/>
        <w:rPr>
          <w:iCs/>
          <w:sz w:val="24"/>
          <w:shd w:val="clear" w:color="auto" w:fill="FFFFFF"/>
          <w:lang w:val="en-US"/>
        </w:rPr>
      </w:pPr>
      <w:r w:rsidRPr="00E50321">
        <w:rPr>
          <w:iCs/>
          <w:sz w:val="24"/>
          <w:shd w:val="clear" w:color="auto" w:fill="FFFFFF"/>
          <w:lang w:val="en-US"/>
        </w:rPr>
        <w:t xml:space="preserve">Un rol foarte important in “iternet al obiectelor” il joaca metodele de masurare,  ce asigura transformarea datelor despre mediul ambiant in informatie digitala cu ajutorul senzorilor si convertorilor. Cu ajutorul metodelor de masurare avem datele si parametrii mediului ambiant, ce sunt prelucrate de mediul de calcul al retelei de dispozitive inteligente. Folosind un spectru larg de </w:t>
      </w:r>
      <w:r w:rsidRPr="00E50321">
        <w:rPr>
          <w:iCs/>
          <w:sz w:val="24"/>
          <w:shd w:val="clear" w:color="auto" w:fill="FFFFFF"/>
          <w:lang w:val="en-US"/>
        </w:rPr>
        <w:lastRenderedPageBreak/>
        <w:t>dispozitive de masurare a parametrilor mediului ambiant, de la senzori elementari (sensori de: temperatura, presiune, umeditate, luminozitate) sau dispozitive de gestionare a resurselor energetice (contor inteligent) si pina la sisteme integrale si complexe(retele de sensori fara fir ”Wireless”). Toate acestea fac posibila crearea a unor sisteme de comunicare intre dispozitive.</w:t>
      </w:r>
    </w:p>
    <w:p w:rsidR="00890E2A" w:rsidRPr="00E50321" w:rsidRDefault="00890E2A" w:rsidP="00890E2A">
      <w:pPr>
        <w:spacing w:line="360" w:lineRule="auto"/>
        <w:ind w:firstLine="567"/>
        <w:rPr>
          <w:iCs/>
          <w:sz w:val="24"/>
          <w:shd w:val="clear" w:color="auto" w:fill="FFFFFF"/>
          <w:lang w:val="en-US"/>
        </w:rPr>
      </w:pPr>
      <w:r w:rsidRPr="00E50321">
        <w:rPr>
          <w:iCs/>
          <w:sz w:val="24"/>
          <w:shd w:val="clear" w:color="auto" w:fill="FFFFFF"/>
          <w:lang w:val="en-US"/>
        </w:rPr>
        <w:t>Ca o problema foarte complexa in aplicarea in practica a “internet al obiectelor” este asigurarea autonomiei maximale ale sistemului si a dispozitivelor de masurare. Mai este si o alta problema care trebuie solutionata, si anume problema de economisire a resurselor energetice a intregului sistem si a dispozitivelor in parte. Gasirea solutiilor optimale, ce asigura o autonomie in plan energetic (folosirea fotoelementelor, implimentarea atransmiterii alimentarii fara fir) ne permit proiectarea a retelelor vaste fara ridicarea costului la exploatare sau deservirea acestora.</w:t>
      </w:r>
      <w:r>
        <w:rPr>
          <w:iCs/>
          <w:sz w:val="24"/>
          <w:shd w:val="clear" w:color="auto" w:fill="FFFFFF"/>
          <w:lang w:val="en-US"/>
        </w:rPr>
        <w:t xml:space="preserve"> Reprezentarea monitorizarii a mediului si interactiunii cu utilizatorul poate fi vazuta in figura1.5.</w:t>
      </w:r>
    </w:p>
    <w:p w:rsidR="00890E2A" w:rsidRPr="00E50321" w:rsidRDefault="00890E2A" w:rsidP="00BF0ECC">
      <w:pPr>
        <w:spacing w:line="360" w:lineRule="auto"/>
        <w:ind w:firstLine="567"/>
        <w:jc w:val="center"/>
        <w:rPr>
          <w:iCs/>
          <w:sz w:val="24"/>
          <w:shd w:val="clear" w:color="auto" w:fill="FFFFFF"/>
          <w:lang w:val="en-US"/>
        </w:rPr>
      </w:pPr>
      <w:r>
        <w:rPr>
          <w:iCs/>
          <w:noProof/>
          <w:sz w:val="24"/>
          <w:shd w:val="clear" w:color="auto" w:fill="FFFFFF"/>
          <w:lang w:val="ru-RU" w:eastAsia="ru-RU"/>
        </w:rPr>
        <w:drawing>
          <wp:inline distT="0" distB="0" distL="0" distR="0">
            <wp:extent cx="3576720" cy="2264735"/>
            <wp:effectExtent l="19050" t="0" r="4680" b="0"/>
            <wp:docPr id="79" name="Рисунок 8" descr="C:\Users\LucizaR\Desktop\Practica2015\Source\sensors-14-15687f7-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cizaR\Desktop\Practica2015\Source\sensors-14-15687f7-1024.png"/>
                    <pic:cNvPicPr>
                      <a:picLocks noChangeAspect="1" noChangeArrowheads="1"/>
                    </pic:cNvPicPr>
                  </pic:nvPicPr>
                  <pic:blipFill>
                    <a:blip r:embed="rId15" cstate="print"/>
                    <a:srcRect/>
                    <a:stretch>
                      <a:fillRect/>
                    </a:stretch>
                  </pic:blipFill>
                  <pic:spPr bwMode="auto">
                    <a:xfrm>
                      <a:off x="0" y="0"/>
                      <a:ext cx="3573940" cy="2262975"/>
                    </a:xfrm>
                    <a:prstGeom prst="rect">
                      <a:avLst/>
                    </a:prstGeom>
                    <a:noFill/>
                    <a:ln w="9525">
                      <a:noFill/>
                      <a:miter lim="800000"/>
                      <a:headEnd/>
                      <a:tailEnd/>
                    </a:ln>
                  </pic:spPr>
                </pic:pic>
              </a:graphicData>
            </a:graphic>
          </wp:inline>
        </w:drawing>
      </w:r>
    </w:p>
    <w:p w:rsidR="00890E2A" w:rsidRPr="00E50321" w:rsidRDefault="00890E2A" w:rsidP="00BF0ECC">
      <w:pPr>
        <w:spacing w:line="360" w:lineRule="auto"/>
        <w:ind w:firstLine="567"/>
        <w:jc w:val="center"/>
        <w:rPr>
          <w:sz w:val="24"/>
          <w:lang w:val="en-US"/>
        </w:rPr>
      </w:pPr>
      <w:r w:rsidRPr="00BF0ECC">
        <w:rPr>
          <w:b/>
          <w:sz w:val="24"/>
          <w:lang w:val="en-US"/>
        </w:rPr>
        <w:t>Figura 1.5</w:t>
      </w:r>
      <w:r w:rsidRPr="00E50321">
        <w:rPr>
          <w:sz w:val="24"/>
          <w:lang w:val="en-US"/>
        </w:rPr>
        <w:t xml:space="preserve"> </w:t>
      </w:r>
      <w:r>
        <w:rPr>
          <w:sz w:val="24"/>
          <w:lang w:val="en-US"/>
        </w:rPr>
        <w:t>Ilustrarea Retelei ZigBee [20</w:t>
      </w:r>
      <w:r w:rsidRPr="00E50321">
        <w:rPr>
          <w:sz w:val="24"/>
          <w:lang w:val="en-US"/>
        </w:rPr>
        <w:t>]</w:t>
      </w:r>
    </w:p>
    <w:p w:rsidR="00890E2A" w:rsidRPr="00E50321" w:rsidRDefault="00890E2A" w:rsidP="00890E2A">
      <w:pPr>
        <w:spacing w:line="360" w:lineRule="auto"/>
        <w:ind w:firstLine="567"/>
        <w:rPr>
          <w:iCs/>
          <w:sz w:val="24"/>
          <w:shd w:val="clear" w:color="auto" w:fill="FFFFFF"/>
          <w:lang w:val="en-US"/>
        </w:rPr>
      </w:pPr>
    </w:p>
    <w:p w:rsidR="00890E2A" w:rsidRPr="00C72F70" w:rsidRDefault="00890E2A" w:rsidP="00890E2A">
      <w:pPr>
        <w:spacing w:line="360" w:lineRule="auto"/>
        <w:ind w:firstLine="567"/>
        <w:rPr>
          <w:b/>
          <w:i/>
          <w:iCs/>
          <w:sz w:val="24"/>
          <w:shd w:val="clear" w:color="auto" w:fill="FFFFFF"/>
          <w:lang w:val="en-US"/>
        </w:rPr>
      </w:pPr>
    </w:p>
    <w:p w:rsidR="00890E2A" w:rsidRPr="00C72F70" w:rsidRDefault="00890E2A" w:rsidP="00890E2A">
      <w:pPr>
        <w:spacing w:line="360" w:lineRule="auto"/>
        <w:ind w:firstLine="567"/>
        <w:rPr>
          <w:b/>
          <w:i/>
          <w:iCs/>
          <w:sz w:val="24"/>
          <w:shd w:val="clear" w:color="auto" w:fill="FFFFFF"/>
          <w:lang w:val="en-US"/>
        </w:rPr>
      </w:pPr>
      <w:r w:rsidRPr="00C72F70">
        <w:rPr>
          <w:b/>
          <w:i/>
          <w:iCs/>
          <w:sz w:val="24"/>
          <w:shd w:val="clear" w:color="auto" w:fill="FFFFFF"/>
          <w:lang w:val="en-US"/>
        </w:rPr>
        <w:t>1.4 Metode de transmitere de date</w:t>
      </w:r>
    </w:p>
    <w:p w:rsidR="00890E2A" w:rsidRPr="00E50321" w:rsidRDefault="00890E2A" w:rsidP="00890E2A">
      <w:pPr>
        <w:spacing w:line="360" w:lineRule="auto"/>
        <w:ind w:firstLine="567"/>
        <w:rPr>
          <w:sz w:val="24"/>
          <w:lang w:val="en-US"/>
        </w:rPr>
      </w:pPr>
      <w:r w:rsidRPr="00E50321">
        <w:rPr>
          <w:sz w:val="24"/>
          <w:lang w:val="en-US"/>
        </w:rPr>
        <w:t>Transmiterea de date are un spectru foarte larg de tehnologii potentiale care cuprind toate mecanismele posibile a retelelor cu fir sau fara.</w:t>
      </w:r>
    </w:p>
    <w:p w:rsidR="00890E2A" w:rsidRPr="00E50321" w:rsidRDefault="00890E2A" w:rsidP="00B17FFC">
      <w:pPr>
        <w:spacing w:line="360" w:lineRule="auto"/>
        <w:ind w:firstLine="567"/>
        <w:jc w:val="left"/>
        <w:rPr>
          <w:sz w:val="24"/>
          <w:lang w:val="en-US"/>
        </w:rPr>
      </w:pPr>
      <w:r w:rsidRPr="00E50321">
        <w:rPr>
          <w:sz w:val="24"/>
          <w:lang w:val="en-US"/>
        </w:rPr>
        <w:t>Pentru transmiterea informatiei prin intrmediul radio frecventei “Wireless” un rol foarte important in”internet al obiectelor” le joaca asa caracteristici ca:</w:t>
      </w:r>
      <w:r w:rsidRPr="00E50321">
        <w:rPr>
          <w:sz w:val="24"/>
          <w:lang w:val="en-US"/>
        </w:rPr>
        <w:br/>
        <w:t>- eficacitatea in conditii de viteze de transmitere a informatiei reduse</w:t>
      </w:r>
      <w:r w:rsidRPr="00E50321">
        <w:rPr>
          <w:sz w:val="24"/>
          <w:lang w:val="en-US"/>
        </w:rPr>
        <w:br/>
        <w:t>- fiabilitate inalta adispozitivelor</w:t>
      </w:r>
      <w:r w:rsidRPr="00E50321">
        <w:rPr>
          <w:sz w:val="24"/>
          <w:lang w:val="en-US"/>
        </w:rPr>
        <w:br/>
        <w:t>-adaptarea foarte simpla si rapida  a retele si  a dispozitivelor in dependenta de mediu</w:t>
      </w:r>
      <w:r w:rsidRPr="00E50321">
        <w:rPr>
          <w:sz w:val="24"/>
          <w:lang w:val="en-US"/>
        </w:rPr>
        <w:br/>
        <w:t xml:space="preserve">- posibilitatea de autoorganizare </w:t>
      </w:r>
    </w:p>
    <w:p w:rsidR="00890E2A" w:rsidRPr="00E50321" w:rsidRDefault="00890E2A" w:rsidP="00890E2A">
      <w:pPr>
        <w:spacing w:line="360" w:lineRule="auto"/>
        <w:ind w:firstLine="567"/>
        <w:rPr>
          <w:sz w:val="24"/>
          <w:lang w:val="en-US"/>
        </w:rPr>
      </w:pPr>
      <w:r w:rsidRPr="00E50321">
        <w:rPr>
          <w:sz w:val="24"/>
          <w:lang w:val="en-US"/>
        </w:rPr>
        <w:t xml:space="preserve">Un interes primordial in acest scop il prezinta  standartul IEEE 802.15.4, ce defineste stratul fizic  si gestionarea cu acces pentru organizarea retelelor efective din punct de vedere energetic. Acest </w:t>
      </w:r>
      <w:r w:rsidRPr="00E50321">
        <w:rPr>
          <w:sz w:val="24"/>
          <w:lang w:val="en-US"/>
        </w:rPr>
        <w:lastRenderedPageBreak/>
        <w:t>standart este un protocol de baza pentru protocoalele: ZigBee[16], WirelessHart[17], MiWi, 6LoWPAN[15].</w:t>
      </w:r>
    </w:p>
    <w:p w:rsidR="00B17FFC" w:rsidRDefault="00890E2A" w:rsidP="00890E2A">
      <w:pPr>
        <w:spacing w:line="360" w:lineRule="auto"/>
        <w:ind w:firstLine="567"/>
        <w:rPr>
          <w:sz w:val="24"/>
          <w:lang w:val="en-US"/>
        </w:rPr>
      </w:pPr>
      <w:r w:rsidRPr="00E50321">
        <w:rPr>
          <w:sz w:val="24"/>
          <w:lang w:val="en-US"/>
        </w:rPr>
        <w:t>ZigBee- este o specificatie a protocoalelor de retea de nivelu e aplicatii APS(Application Support Layer) si  nivelului de retea- nivelului de gestionare a accesului la MAC-adresa si a nivelului fizic reglamentat de standartul IEEE 802.15.4. ZigBee si IEEE 802.15.4 descriu retele personale “Wireless”(WPAN-</w:t>
      </w:r>
      <w:r w:rsidRPr="00E50321">
        <w:rPr>
          <w:rFonts w:ascii="Arial" w:hAnsi="Arial" w:cs="Arial"/>
          <w:i/>
          <w:iCs/>
          <w:color w:val="252525"/>
          <w:sz w:val="18"/>
          <w:szCs w:val="18"/>
          <w:shd w:val="clear" w:color="auto" w:fill="FFFFFF"/>
          <w:lang w:val="en-US"/>
        </w:rPr>
        <w:t xml:space="preserve"> </w:t>
      </w:r>
      <w:r w:rsidRPr="00E50321">
        <w:rPr>
          <w:iCs/>
          <w:color w:val="252525"/>
          <w:sz w:val="24"/>
          <w:shd w:val="clear" w:color="auto" w:fill="FFFFFF"/>
          <w:lang w:val="en-US"/>
        </w:rPr>
        <w:t>Wireless personal area network</w:t>
      </w:r>
      <w:r w:rsidRPr="00E50321">
        <w:rPr>
          <w:sz w:val="24"/>
          <w:lang w:val="en-US"/>
        </w:rPr>
        <w:t xml:space="preserve">). </w:t>
      </w:r>
    </w:p>
    <w:p w:rsidR="00B17FFC" w:rsidRDefault="00890E2A" w:rsidP="00890E2A">
      <w:pPr>
        <w:spacing w:line="360" w:lineRule="auto"/>
        <w:ind w:firstLine="567"/>
        <w:rPr>
          <w:sz w:val="24"/>
          <w:lang w:val="en-US"/>
        </w:rPr>
      </w:pPr>
      <w:r w:rsidRPr="00E50321">
        <w:rPr>
          <w:sz w:val="24"/>
          <w:lang w:val="en-US"/>
        </w:rPr>
        <w:br/>
        <w:t>Specificatia ZigBee este orientata spre nivelul aplicatiei, totodata  care necesita transmiterea sigura si securizata a datelor la viteze mici si posibilitate dea lucra untimp indelungat a dispozitivelor de retea de la surse autonome de alimentare.</w:t>
      </w:r>
    </w:p>
    <w:p w:rsidR="00890E2A" w:rsidRPr="00E50321" w:rsidRDefault="00890E2A" w:rsidP="00890E2A">
      <w:pPr>
        <w:spacing w:line="360" w:lineRule="auto"/>
        <w:ind w:firstLine="567"/>
        <w:rPr>
          <w:sz w:val="24"/>
          <w:lang w:val="en-US"/>
        </w:rPr>
      </w:pPr>
      <w:r w:rsidRPr="00E50321">
        <w:rPr>
          <w:sz w:val="24"/>
          <w:lang w:val="en-US"/>
        </w:rPr>
        <w:br/>
        <w:t>Una din principalele trasaturi ale tehnologiei ZigBee este accea: la conum mic de resurse energetice modulul ZigBee poate nu doar sa sustina topologii elementare(</w:t>
      </w:r>
      <w:r w:rsidRPr="003B10E8">
        <w:rPr>
          <w:sz w:val="24"/>
          <w:lang w:val="en-US"/>
        </w:rPr>
        <w:t>pir to pir</w:t>
      </w:r>
      <w:r w:rsidRPr="00E50321">
        <w:rPr>
          <w:sz w:val="24"/>
          <w:lang w:val="en-US"/>
        </w:rPr>
        <w:t>, stea sau arbore) dar si sa creeze retele autoorganizate cu celule, si cu marsutizare si transmitere de mai departe a mesajului.</w:t>
      </w:r>
    </w:p>
    <w:p w:rsidR="00890E2A" w:rsidRDefault="00890E2A" w:rsidP="00890E2A">
      <w:pPr>
        <w:spacing w:line="360" w:lineRule="auto"/>
        <w:ind w:firstLine="567"/>
        <w:jc w:val="center"/>
        <w:rPr>
          <w:sz w:val="24"/>
        </w:rPr>
      </w:pPr>
      <w:r>
        <w:rPr>
          <w:noProof/>
          <w:sz w:val="24"/>
          <w:lang w:val="ru-RU" w:eastAsia="ru-RU"/>
        </w:rPr>
        <w:drawing>
          <wp:inline distT="0" distB="0" distL="0" distR="0">
            <wp:extent cx="3307715" cy="2854325"/>
            <wp:effectExtent l="19050" t="0" r="6985" b="0"/>
            <wp:docPr id="80" name="Рисунок 6" descr="C:\Users\LucizaR\Desktop\Practica2015\Source\138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izaR\Desktop\Practica2015\Source\138p1.png"/>
                    <pic:cNvPicPr>
                      <a:picLocks noChangeAspect="1" noChangeArrowheads="1"/>
                    </pic:cNvPicPr>
                  </pic:nvPicPr>
                  <pic:blipFill>
                    <a:blip r:embed="rId16" cstate="print"/>
                    <a:srcRect/>
                    <a:stretch>
                      <a:fillRect/>
                    </a:stretch>
                  </pic:blipFill>
                  <pic:spPr bwMode="auto">
                    <a:xfrm>
                      <a:off x="0" y="0"/>
                      <a:ext cx="3307715" cy="2854325"/>
                    </a:xfrm>
                    <a:prstGeom prst="rect">
                      <a:avLst/>
                    </a:prstGeom>
                    <a:noFill/>
                    <a:ln w="9525">
                      <a:noFill/>
                      <a:miter lim="800000"/>
                      <a:headEnd/>
                      <a:tailEnd/>
                    </a:ln>
                  </pic:spPr>
                </pic:pic>
              </a:graphicData>
            </a:graphic>
          </wp:inline>
        </w:drawing>
      </w:r>
    </w:p>
    <w:p w:rsidR="00890E2A" w:rsidRPr="00E50321" w:rsidRDefault="00890E2A" w:rsidP="00890E2A">
      <w:pPr>
        <w:spacing w:line="360" w:lineRule="auto"/>
        <w:ind w:firstLine="567"/>
        <w:jc w:val="center"/>
        <w:rPr>
          <w:sz w:val="24"/>
          <w:lang w:val="en-US"/>
        </w:rPr>
      </w:pPr>
      <w:r w:rsidRPr="00C53905">
        <w:rPr>
          <w:b/>
          <w:sz w:val="24"/>
          <w:lang w:val="en-US"/>
        </w:rPr>
        <w:t>Figura 1.6</w:t>
      </w:r>
      <w:r w:rsidRPr="00E50321">
        <w:rPr>
          <w:sz w:val="24"/>
          <w:lang w:val="en-US"/>
        </w:rPr>
        <w:t xml:space="preserve"> </w:t>
      </w:r>
      <w:r>
        <w:rPr>
          <w:sz w:val="24"/>
          <w:lang w:val="en-US"/>
        </w:rPr>
        <w:t xml:space="preserve">Ilustrarea Retelei </w:t>
      </w:r>
      <w:r w:rsidRPr="00E50321">
        <w:rPr>
          <w:sz w:val="24"/>
          <w:lang w:val="en-US"/>
        </w:rPr>
        <w:t>ZigBee [16]</w:t>
      </w:r>
    </w:p>
    <w:p w:rsidR="00890E2A" w:rsidRPr="00E50321" w:rsidRDefault="00890E2A" w:rsidP="00890E2A">
      <w:pPr>
        <w:spacing w:line="360" w:lineRule="auto"/>
        <w:ind w:firstLine="567"/>
        <w:rPr>
          <w:sz w:val="24"/>
          <w:lang w:val="en-US"/>
        </w:rPr>
      </w:pPr>
    </w:p>
    <w:p w:rsidR="00890E2A" w:rsidRPr="00E50321" w:rsidRDefault="00890E2A" w:rsidP="00890E2A">
      <w:pPr>
        <w:spacing w:line="360" w:lineRule="auto"/>
        <w:ind w:firstLine="567"/>
        <w:rPr>
          <w:sz w:val="24"/>
          <w:lang w:val="en-US"/>
        </w:rPr>
      </w:pPr>
    </w:p>
    <w:p w:rsidR="00890E2A" w:rsidRPr="00E50321" w:rsidRDefault="00890E2A" w:rsidP="00890E2A">
      <w:pPr>
        <w:spacing w:line="360" w:lineRule="auto"/>
        <w:ind w:firstLine="567"/>
        <w:rPr>
          <w:sz w:val="24"/>
          <w:lang w:val="en-US"/>
        </w:rPr>
      </w:pPr>
      <w:r>
        <w:rPr>
          <w:sz w:val="24"/>
          <w:lang w:val="en-US"/>
        </w:rPr>
        <w:t xml:space="preserve"> </w:t>
      </w:r>
      <w:r w:rsidRPr="00E50321">
        <w:rPr>
          <w:sz w:val="24"/>
          <w:lang w:val="en-US"/>
        </w:rPr>
        <w:t>WirelessHart-</w:t>
      </w:r>
      <w:r w:rsidRPr="006A7C54">
        <w:rPr>
          <w:lang w:val="en-US"/>
        </w:rPr>
        <w:t xml:space="preserve"> </w:t>
      </w:r>
      <w:r w:rsidRPr="00E50321">
        <w:rPr>
          <w:sz w:val="24"/>
          <w:lang w:val="en-US"/>
        </w:rPr>
        <w:t>tehnologia de rețea pentru dispozitive wireless bazat pe protocolul HART (</w:t>
      </w:r>
      <w:r w:rsidRPr="00BD58A4">
        <w:rPr>
          <w:iCs/>
          <w:color w:val="252525"/>
          <w:sz w:val="24"/>
          <w:shd w:val="clear" w:color="auto" w:fill="FFFFFF"/>
          <w:lang w:val="en-US"/>
        </w:rPr>
        <w:t>Highway Addressable Remote Transducer</w:t>
      </w:r>
      <w:r w:rsidRPr="00BD58A4">
        <w:rPr>
          <w:rStyle w:val="apple-converted-space"/>
          <w:rFonts w:eastAsia="PromtImperial"/>
          <w:color w:val="252525"/>
          <w:sz w:val="24"/>
          <w:shd w:val="clear" w:color="auto" w:fill="FFFFFF"/>
          <w:lang w:val="en-US"/>
        </w:rPr>
        <w:t> </w:t>
      </w:r>
      <w:r w:rsidRPr="00BD58A4">
        <w:rPr>
          <w:color w:val="252525"/>
          <w:sz w:val="24"/>
          <w:shd w:val="clear" w:color="auto" w:fill="FFFFFF"/>
          <w:lang w:val="en-US"/>
        </w:rPr>
        <w:t>Protocol</w:t>
      </w:r>
      <w:r w:rsidRPr="00E50321">
        <w:rPr>
          <w:sz w:val="24"/>
          <w:lang w:val="en-US"/>
        </w:rPr>
        <w:t xml:space="preserve">). Protocolul foloseste o retea autoajustabila si autorestabilizatoare, sincronizata in timp. Aceasta retea formeaza o structura de tip celulara. Protocolul lucreaza la o frecventa de 2400-2483.5 Mhz, si este folosit pentru dispozitive utilizate in industrie, medicina sau cercetari. Lucreaza acest protocol in baza standartului IEEE 802.15.4. Creat ca un protocol interoperabil cu transmitere “Wireless” si sustinind  interconexiune cu dferite dispozitive, de </w:t>
      </w:r>
      <w:r w:rsidRPr="00E50321">
        <w:rPr>
          <w:sz w:val="24"/>
          <w:lang w:val="en-US"/>
        </w:rPr>
        <w:lastRenderedPageBreak/>
        <w:t xml:space="preserve">la diferiti producatori WirelessHart a fost creat in conformitate cu cererile celor mai complexe dispozitive.  </w:t>
      </w:r>
    </w:p>
    <w:p w:rsidR="00890E2A" w:rsidRPr="00E50321" w:rsidRDefault="00890E2A" w:rsidP="00890E2A">
      <w:pPr>
        <w:spacing w:line="360" w:lineRule="auto"/>
        <w:ind w:firstLine="567"/>
        <w:rPr>
          <w:sz w:val="24"/>
          <w:lang w:val="en-US"/>
        </w:rPr>
      </w:pPr>
    </w:p>
    <w:p w:rsidR="00890E2A" w:rsidRPr="00E50321" w:rsidRDefault="00890E2A" w:rsidP="00890E2A">
      <w:pPr>
        <w:spacing w:line="360" w:lineRule="auto"/>
        <w:ind w:firstLine="567"/>
        <w:rPr>
          <w:sz w:val="24"/>
          <w:lang w:val="en-US"/>
        </w:rPr>
      </w:pPr>
    </w:p>
    <w:p w:rsidR="00890E2A" w:rsidRDefault="00890E2A" w:rsidP="00C53905">
      <w:pPr>
        <w:spacing w:line="360" w:lineRule="auto"/>
        <w:ind w:firstLine="567"/>
        <w:jc w:val="center"/>
        <w:rPr>
          <w:sz w:val="24"/>
          <w:lang w:val="en-US"/>
        </w:rPr>
      </w:pPr>
      <w:r>
        <w:rPr>
          <w:noProof/>
          <w:sz w:val="24"/>
          <w:lang w:val="ru-RU" w:eastAsia="ru-RU"/>
        </w:rPr>
        <w:drawing>
          <wp:inline distT="0" distB="0" distL="0" distR="0">
            <wp:extent cx="5727987" cy="2208362"/>
            <wp:effectExtent l="19050" t="0" r="6063" b="0"/>
            <wp:docPr id="81" name="Рисунок 5" descr="C:\Users\LucizaR\Desktop\Practica2015\Source\Endress+Hauser-SWA70-WirelessH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izaR\Desktop\Practica2015\Source\Endress+Hauser-SWA70-WirelessHART.gif"/>
                    <pic:cNvPicPr>
                      <a:picLocks noChangeAspect="1" noChangeArrowheads="1"/>
                    </pic:cNvPicPr>
                  </pic:nvPicPr>
                  <pic:blipFill>
                    <a:blip r:embed="rId17" cstate="print"/>
                    <a:srcRect/>
                    <a:stretch>
                      <a:fillRect/>
                    </a:stretch>
                  </pic:blipFill>
                  <pic:spPr bwMode="auto">
                    <a:xfrm>
                      <a:off x="0" y="0"/>
                      <a:ext cx="5744605" cy="2214769"/>
                    </a:xfrm>
                    <a:prstGeom prst="rect">
                      <a:avLst/>
                    </a:prstGeom>
                    <a:noFill/>
                    <a:ln w="9525">
                      <a:noFill/>
                      <a:miter lim="800000"/>
                      <a:headEnd/>
                      <a:tailEnd/>
                    </a:ln>
                  </pic:spPr>
                </pic:pic>
              </a:graphicData>
            </a:graphic>
          </wp:inline>
        </w:drawing>
      </w:r>
    </w:p>
    <w:p w:rsidR="00890E2A" w:rsidRDefault="00890E2A" w:rsidP="00C53905">
      <w:pPr>
        <w:spacing w:line="360" w:lineRule="auto"/>
        <w:ind w:firstLine="567"/>
        <w:jc w:val="center"/>
        <w:rPr>
          <w:sz w:val="24"/>
          <w:lang w:val="en-US"/>
        </w:rPr>
      </w:pPr>
      <w:r w:rsidRPr="00C53905">
        <w:rPr>
          <w:b/>
          <w:sz w:val="24"/>
          <w:lang w:val="en-US"/>
        </w:rPr>
        <w:t>Figura 1.7</w:t>
      </w:r>
      <w:r>
        <w:rPr>
          <w:sz w:val="24"/>
          <w:lang w:val="en-US"/>
        </w:rPr>
        <w:t xml:space="preserve"> Ilustrarea Retelei </w:t>
      </w:r>
      <w:r w:rsidRPr="00E50321">
        <w:rPr>
          <w:sz w:val="24"/>
          <w:lang w:val="en-US"/>
        </w:rPr>
        <w:t>WirelessHart [17]</w:t>
      </w:r>
    </w:p>
    <w:p w:rsidR="003B10E8" w:rsidRPr="009C60F8" w:rsidRDefault="003B10E8" w:rsidP="00C53905">
      <w:pPr>
        <w:spacing w:line="360" w:lineRule="auto"/>
        <w:ind w:firstLine="567"/>
        <w:jc w:val="center"/>
        <w:rPr>
          <w:sz w:val="24"/>
          <w:lang w:val="en-US"/>
        </w:rPr>
      </w:pPr>
    </w:p>
    <w:p w:rsidR="00890E2A" w:rsidRDefault="00890E2A" w:rsidP="00890E2A">
      <w:pPr>
        <w:spacing w:line="360" w:lineRule="auto"/>
        <w:ind w:firstLine="567"/>
        <w:rPr>
          <w:color w:val="252525"/>
          <w:sz w:val="24"/>
          <w:shd w:val="clear" w:color="auto" w:fill="FFFFFF"/>
          <w:lang w:val="en-US"/>
        </w:rPr>
      </w:pPr>
      <w:r>
        <w:rPr>
          <w:sz w:val="24"/>
          <w:lang w:val="en-US"/>
        </w:rPr>
        <w:t xml:space="preserve">6LoWPAN </w:t>
      </w:r>
      <w:r w:rsidRPr="00F34538">
        <w:rPr>
          <w:sz w:val="24"/>
          <w:lang w:val="en-US"/>
        </w:rPr>
        <w:t>(</w:t>
      </w:r>
      <w:r w:rsidRPr="00E50321">
        <w:rPr>
          <w:iCs/>
          <w:color w:val="252525"/>
          <w:sz w:val="24"/>
          <w:shd w:val="clear" w:color="auto" w:fill="FFFFFF"/>
          <w:lang w:val="en-US"/>
        </w:rPr>
        <w:t>IPv6 over Low power Wireless Personal Area Networks</w:t>
      </w:r>
      <w:r w:rsidRPr="00F34538">
        <w:rPr>
          <w:color w:val="252525"/>
          <w:sz w:val="24"/>
          <w:shd w:val="clear" w:color="auto" w:fill="FFFFFF"/>
          <w:lang w:val="en-US"/>
        </w:rPr>
        <w:t>)-</w:t>
      </w:r>
      <w:r>
        <w:rPr>
          <w:color w:val="252525"/>
          <w:sz w:val="24"/>
          <w:shd w:val="clear" w:color="auto" w:fill="FFFFFF"/>
          <w:lang w:val="en-US"/>
        </w:rPr>
        <w:t xml:space="preserve"> este un standart de interconectare in baza protocolului IPv6 pe dispozitivele cu consum mic de energie si care au interconectare in retea  “Wireless” in baza standartului IEEE 802.15.4.</w:t>
      </w:r>
    </w:p>
    <w:p w:rsidR="00890E2A" w:rsidRDefault="00890E2A" w:rsidP="00890E2A">
      <w:pPr>
        <w:spacing w:line="360" w:lineRule="auto"/>
        <w:ind w:firstLine="567"/>
        <w:rPr>
          <w:color w:val="252525"/>
          <w:sz w:val="24"/>
          <w:shd w:val="clear" w:color="auto" w:fill="FFFFFF"/>
          <w:lang w:val="en-US"/>
        </w:rPr>
      </w:pPr>
      <w:r>
        <w:rPr>
          <w:color w:val="252525"/>
          <w:sz w:val="24"/>
          <w:shd w:val="clear" w:color="auto" w:fill="FFFFFF"/>
          <w:lang w:val="en-US"/>
        </w:rPr>
        <w:t>Unul din scopurile primordiale la momentul elaborarii a fost asigurarea interconexiunii “Wireless” a retelelor personale  in baza standartului IEEE 802.15, larg raspindite retele IP.</w:t>
      </w:r>
      <w:r>
        <w:rPr>
          <w:color w:val="252525"/>
          <w:sz w:val="24"/>
          <w:shd w:val="clear" w:color="auto" w:fill="FFFFFF"/>
          <w:lang w:val="en-US"/>
        </w:rPr>
        <w:br/>
      </w:r>
      <w:r w:rsidRPr="00D1799E">
        <w:rPr>
          <w:color w:val="252525"/>
          <w:sz w:val="24"/>
          <w:shd w:val="clear" w:color="auto" w:fill="FFFFFF"/>
          <w:lang w:val="en-US"/>
        </w:rPr>
        <w:t xml:space="preserve">6LoWPAN se </w:t>
      </w:r>
      <w:r>
        <w:rPr>
          <w:color w:val="252525"/>
          <w:sz w:val="24"/>
          <w:shd w:val="clear" w:color="auto" w:fill="FFFFFF"/>
          <w:lang w:val="en-US"/>
        </w:rPr>
        <w:t xml:space="preserve">orienteaza </w:t>
      </w:r>
      <w:r w:rsidRPr="00D1799E">
        <w:rPr>
          <w:color w:val="252525"/>
          <w:sz w:val="24"/>
          <w:shd w:val="clear" w:color="auto" w:fill="FFFFFF"/>
          <w:lang w:val="en-US"/>
        </w:rPr>
        <w:t xml:space="preserve"> pe aplicații care necesită o conexiune </w:t>
      </w:r>
      <w:r>
        <w:rPr>
          <w:color w:val="252525"/>
          <w:sz w:val="24"/>
          <w:shd w:val="clear" w:color="auto" w:fill="FFFFFF"/>
          <w:lang w:val="en-US"/>
        </w:rPr>
        <w:t>“W</w:t>
      </w:r>
      <w:r w:rsidRPr="00D1799E">
        <w:rPr>
          <w:color w:val="252525"/>
          <w:sz w:val="24"/>
          <w:shd w:val="clear" w:color="auto" w:fill="FFFFFF"/>
          <w:lang w:val="en-US"/>
        </w:rPr>
        <w:t>ireless</w:t>
      </w:r>
      <w:r>
        <w:rPr>
          <w:color w:val="252525"/>
          <w:sz w:val="24"/>
          <w:shd w:val="clear" w:color="auto" w:fill="FFFFFF"/>
          <w:lang w:val="en-US"/>
        </w:rPr>
        <w:t xml:space="preserve">” la internet cu o viteza de transmitere </w:t>
      </w:r>
      <w:r w:rsidRPr="00D1799E">
        <w:rPr>
          <w:color w:val="252525"/>
          <w:sz w:val="24"/>
          <w:shd w:val="clear" w:color="auto" w:fill="FFFFFF"/>
          <w:lang w:val="en-US"/>
        </w:rPr>
        <w:t>de date scăzut</w:t>
      </w:r>
      <w:r>
        <w:rPr>
          <w:color w:val="252525"/>
          <w:sz w:val="24"/>
          <w:shd w:val="clear" w:color="auto" w:fill="FFFFFF"/>
          <w:lang w:val="en-US"/>
        </w:rPr>
        <w:t>a</w:t>
      </w:r>
      <w:r w:rsidRPr="00D1799E">
        <w:rPr>
          <w:color w:val="252525"/>
          <w:sz w:val="24"/>
          <w:shd w:val="clear" w:color="auto" w:fill="FFFFFF"/>
          <w:lang w:val="en-US"/>
        </w:rPr>
        <w:t xml:space="preserve"> pentru dispozitivele cu capabilități limitate </w:t>
      </w:r>
      <w:r>
        <w:rPr>
          <w:color w:val="252525"/>
          <w:sz w:val="24"/>
          <w:shd w:val="clear" w:color="auto" w:fill="FFFFFF"/>
          <w:lang w:val="en-US"/>
        </w:rPr>
        <w:t>de</w:t>
      </w:r>
      <w:r w:rsidRPr="00D1799E">
        <w:rPr>
          <w:color w:val="252525"/>
          <w:sz w:val="24"/>
          <w:shd w:val="clear" w:color="auto" w:fill="FFFFFF"/>
          <w:lang w:val="en-US"/>
        </w:rPr>
        <w:t xml:space="preserve"> performanță și </w:t>
      </w:r>
      <w:r>
        <w:rPr>
          <w:color w:val="252525"/>
          <w:sz w:val="24"/>
          <w:shd w:val="clear" w:color="auto" w:fill="FFFFFF"/>
          <w:lang w:val="en-US"/>
        </w:rPr>
        <w:t>putere.</w:t>
      </w:r>
    </w:p>
    <w:p w:rsidR="00890E2A" w:rsidRDefault="00890E2A" w:rsidP="00890E2A">
      <w:pPr>
        <w:spacing w:line="360" w:lineRule="auto"/>
        <w:ind w:firstLine="567"/>
        <w:rPr>
          <w:color w:val="252525"/>
          <w:sz w:val="24"/>
          <w:shd w:val="clear" w:color="auto" w:fill="FFFFFF"/>
          <w:lang w:val="en-US"/>
        </w:rPr>
      </w:pPr>
      <w:r w:rsidRPr="00D1799E">
        <w:rPr>
          <w:color w:val="252525"/>
          <w:sz w:val="24"/>
          <w:shd w:val="clear" w:color="auto" w:fill="FFFFFF"/>
          <w:lang w:val="en-US"/>
        </w:rPr>
        <w:t>De exemplu, automatizare</w:t>
      </w:r>
      <w:r>
        <w:rPr>
          <w:color w:val="252525"/>
          <w:sz w:val="24"/>
          <w:shd w:val="clear" w:color="auto" w:fill="FFFFFF"/>
          <w:lang w:val="en-US"/>
        </w:rPr>
        <w:t>a</w:t>
      </w:r>
      <w:r w:rsidRPr="00D1799E">
        <w:rPr>
          <w:color w:val="252525"/>
          <w:sz w:val="24"/>
          <w:shd w:val="clear" w:color="auto" w:fill="FFFFFF"/>
          <w:lang w:val="en-US"/>
        </w:rPr>
        <w:t xml:space="preserve"> </w:t>
      </w:r>
      <w:r>
        <w:rPr>
          <w:color w:val="252525"/>
          <w:sz w:val="24"/>
          <w:shd w:val="clear" w:color="auto" w:fill="FFFFFF"/>
          <w:lang w:val="en-US"/>
        </w:rPr>
        <w:t xml:space="preserve">proceselor sau a aparatelor electrocasnice sau </w:t>
      </w:r>
      <w:r w:rsidRPr="00D1799E">
        <w:rPr>
          <w:color w:val="252525"/>
          <w:sz w:val="24"/>
          <w:shd w:val="clear" w:color="auto" w:fill="FFFFFF"/>
          <w:lang w:val="en-US"/>
        </w:rPr>
        <w:t xml:space="preserve"> echipamente de birou. Deși astfel de rețele pot funcționa autonom, </w:t>
      </w:r>
      <w:r>
        <w:rPr>
          <w:color w:val="252525"/>
          <w:sz w:val="24"/>
          <w:shd w:val="clear" w:color="auto" w:fill="FFFFFF"/>
          <w:lang w:val="en-US"/>
        </w:rPr>
        <w:t>asigurarea</w:t>
      </w:r>
      <w:r w:rsidRPr="00D1799E">
        <w:rPr>
          <w:color w:val="252525"/>
          <w:sz w:val="24"/>
          <w:shd w:val="clear" w:color="auto" w:fill="FFFFFF"/>
          <w:lang w:val="en-US"/>
        </w:rPr>
        <w:t xml:space="preserve"> </w:t>
      </w:r>
      <w:r>
        <w:rPr>
          <w:color w:val="252525"/>
          <w:sz w:val="24"/>
          <w:shd w:val="clear" w:color="auto" w:fill="FFFFFF"/>
          <w:lang w:val="en-US"/>
        </w:rPr>
        <w:t xml:space="preserve">conexiunii </w:t>
      </w:r>
      <w:r w:rsidRPr="00D1799E">
        <w:rPr>
          <w:color w:val="252525"/>
          <w:sz w:val="24"/>
          <w:shd w:val="clear" w:color="auto" w:fill="FFFFFF"/>
          <w:lang w:val="en-US"/>
        </w:rPr>
        <w:t xml:space="preserve"> la Internet poate permite dezvoltatorilor de a oferi noi oportunități în gestionarea unei astfel de rețele.</w:t>
      </w:r>
    </w:p>
    <w:p w:rsidR="00890E2A" w:rsidRDefault="00890E2A" w:rsidP="00890E2A">
      <w:pPr>
        <w:spacing w:line="360" w:lineRule="auto"/>
        <w:ind w:firstLine="567"/>
        <w:rPr>
          <w:color w:val="252525"/>
          <w:sz w:val="24"/>
          <w:shd w:val="clear" w:color="auto" w:fill="FFFFFF"/>
          <w:lang w:val="en-US"/>
        </w:rPr>
      </w:pPr>
      <w:r w:rsidRPr="00373893">
        <w:rPr>
          <w:color w:val="252525"/>
          <w:sz w:val="24"/>
          <w:shd w:val="clear" w:color="auto" w:fill="FFFFFF"/>
          <w:lang w:val="en-US"/>
        </w:rPr>
        <w:t>Ca</w:t>
      </w:r>
      <w:r>
        <w:rPr>
          <w:color w:val="252525"/>
          <w:sz w:val="24"/>
          <w:shd w:val="clear" w:color="auto" w:fill="FFFFFF"/>
          <w:lang w:val="en-US"/>
        </w:rPr>
        <w:t xml:space="preserve">si </w:t>
      </w:r>
      <w:r w:rsidRPr="00373893">
        <w:rPr>
          <w:color w:val="252525"/>
          <w:sz w:val="24"/>
          <w:shd w:val="clear" w:color="auto" w:fill="FFFFFF"/>
          <w:lang w:val="en-US"/>
        </w:rPr>
        <w:t xml:space="preserve"> toate straturile de rețea </w:t>
      </w:r>
      <w:r>
        <w:rPr>
          <w:color w:val="252525"/>
          <w:sz w:val="24"/>
          <w:shd w:val="clear" w:color="auto" w:fill="FFFFFF"/>
          <w:lang w:val="en-US"/>
        </w:rPr>
        <w:t>afisarea</w:t>
      </w:r>
      <w:r w:rsidRPr="00373893">
        <w:rPr>
          <w:color w:val="252525"/>
          <w:sz w:val="24"/>
          <w:shd w:val="clear" w:color="auto" w:fill="FFFFFF"/>
          <w:lang w:val="en-US"/>
        </w:rPr>
        <w:t xml:space="preserve"> IP, RFC 4944 oferă un set de funcții. Din cauza diferențelor dintre IPv6 și IEEE 802.15.4 </w:t>
      </w:r>
      <w:r>
        <w:rPr>
          <w:color w:val="252525"/>
          <w:sz w:val="24"/>
          <w:shd w:val="clear" w:color="auto" w:fill="FFFFFF"/>
          <w:lang w:val="en-US"/>
        </w:rPr>
        <w:t xml:space="preserve">a fost </w:t>
      </w:r>
      <w:r w:rsidRPr="00373893">
        <w:rPr>
          <w:color w:val="252525"/>
          <w:sz w:val="24"/>
          <w:shd w:val="clear" w:color="auto" w:fill="FFFFFF"/>
          <w:lang w:val="en-US"/>
        </w:rPr>
        <w:t>neces</w:t>
      </w:r>
      <w:r>
        <w:rPr>
          <w:color w:val="252525"/>
          <w:sz w:val="24"/>
          <w:shd w:val="clear" w:color="auto" w:fill="FFFFFF"/>
          <w:lang w:val="en-US"/>
        </w:rPr>
        <w:t>ara de a</w:t>
      </w:r>
      <w:r w:rsidRPr="00373893">
        <w:rPr>
          <w:color w:val="252525"/>
          <w:sz w:val="24"/>
          <w:shd w:val="clear" w:color="auto" w:fill="FFFFFF"/>
          <w:lang w:val="en-US"/>
        </w:rPr>
        <w:t xml:space="preserve"> dezvolta</w:t>
      </w:r>
      <w:r>
        <w:rPr>
          <w:color w:val="252525"/>
          <w:sz w:val="24"/>
          <w:shd w:val="clear" w:color="auto" w:fill="FFFFFF"/>
          <w:lang w:val="en-US"/>
        </w:rPr>
        <w:t>rea</w:t>
      </w:r>
      <w:r w:rsidRPr="00373893">
        <w:rPr>
          <w:color w:val="252525"/>
          <w:sz w:val="24"/>
          <w:shd w:val="clear" w:color="auto" w:fill="FFFFFF"/>
          <w:lang w:val="en-US"/>
        </w:rPr>
        <w:t xml:space="preserve"> nivelului de adaptare, precum și o serie de alte soluții</w:t>
      </w:r>
      <w:r>
        <w:rPr>
          <w:color w:val="252525"/>
          <w:sz w:val="24"/>
          <w:shd w:val="clear" w:color="auto" w:fill="FFFFFF"/>
          <w:lang w:val="en-US"/>
        </w:rPr>
        <w:t xml:space="preserve"> ceece ce permite utilizarea </w:t>
      </w:r>
      <w:r w:rsidRPr="00D1799E">
        <w:rPr>
          <w:color w:val="252525"/>
          <w:sz w:val="24"/>
          <w:shd w:val="clear" w:color="auto" w:fill="FFFFFF"/>
          <w:lang w:val="en-US"/>
        </w:rPr>
        <w:t>6LoWPAN</w:t>
      </w:r>
      <w:r>
        <w:rPr>
          <w:color w:val="252525"/>
          <w:sz w:val="24"/>
          <w:shd w:val="clear" w:color="auto" w:fill="FFFFFF"/>
          <w:lang w:val="en-US"/>
        </w:rPr>
        <w:t xml:space="preserve"> in retele  ce formeaza “internet al obiectelor”</w:t>
      </w:r>
    </w:p>
    <w:p w:rsidR="00890E2A" w:rsidRDefault="00890E2A" w:rsidP="00890E2A">
      <w:pPr>
        <w:spacing w:line="360" w:lineRule="auto"/>
        <w:ind w:firstLine="567"/>
        <w:rPr>
          <w:color w:val="252525"/>
          <w:sz w:val="24"/>
          <w:shd w:val="clear" w:color="auto" w:fill="FFFFFF"/>
          <w:lang w:val="en-US"/>
        </w:rPr>
      </w:pPr>
    </w:p>
    <w:p w:rsidR="00890E2A" w:rsidRDefault="00890E2A" w:rsidP="00C53905">
      <w:pPr>
        <w:spacing w:line="360" w:lineRule="auto"/>
        <w:ind w:firstLine="567"/>
        <w:jc w:val="center"/>
        <w:rPr>
          <w:sz w:val="24"/>
          <w:lang w:val="en-US"/>
        </w:rPr>
      </w:pPr>
      <w:r>
        <w:rPr>
          <w:noProof/>
          <w:sz w:val="24"/>
          <w:lang w:val="ru-RU" w:eastAsia="ru-RU"/>
        </w:rPr>
        <w:lastRenderedPageBreak/>
        <w:drawing>
          <wp:inline distT="0" distB="0" distL="0" distR="0">
            <wp:extent cx="5734033" cy="3806456"/>
            <wp:effectExtent l="19050" t="0" r="17" b="0"/>
            <wp:docPr id="82" name="Рисунок 7" descr="C:\Users\LucizaR\Desktop\Practica2015\Source\35txer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izaR\Desktop\Practica2015\Source\35txer4a.jpg"/>
                    <pic:cNvPicPr>
                      <a:picLocks noChangeAspect="1" noChangeArrowheads="1"/>
                    </pic:cNvPicPr>
                  </pic:nvPicPr>
                  <pic:blipFill>
                    <a:blip r:embed="rId18" cstate="print"/>
                    <a:srcRect/>
                    <a:stretch>
                      <a:fillRect/>
                    </a:stretch>
                  </pic:blipFill>
                  <pic:spPr bwMode="auto">
                    <a:xfrm>
                      <a:off x="0" y="0"/>
                      <a:ext cx="5755637" cy="3820797"/>
                    </a:xfrm>
                    <a:prstGeom prst="rect">
                      <a:avLst/>
                    </a:prstGeom>
                    <a:noFill/>
                    <a:ln w="9525">
                      <a:noFill/>
                      <a:miter lim="800000"/>
                      <a:headEnd/>
                      <a:tailEnd/>
                    </a:ln>
                  </pic:spPr>
                </pic:pic>
              </a:graphicData>
            </a:graphic>
          </wp:inline>
        </w:drawing>
      </w:r>
    </w:p>
    <w:p w:rsidR="00890E2A" w:rsidRDefault="00890E2A" w:rsidP="00C53905">
      <w:pPr>
        <w:spacing w:line="360" w:lineRule="auto"/>
        <w:ind w:firstLine="567"/>
        <w:jc w:val="center"/>
        <w:rPr>
          <w:sz w:val="24"/>
          <w:lang w:val="en-US"/>
        </w:rPr>
      </w:pPr>
      <w:r w:rsidRPr="00C53905">
        <w:rPr>
          <w:b/>
          <w:sz w:val="24"/>
          <w:lang w:val="en-US"/>
        </w:rPr>
        <w:t>Figura 1.8</w:t>
      </w:r>
      <w:r>
        <w:rPr>
          <w:sz w:val="24"/>
          <w:lang w:val="en-US"/>
        </w:rPr>
        <w:t xml:space="preserve"> Ilustrarea Retelei 6LoWPAN </w:t>
      </w:r>
      <w:r w:rsidRPr="00E50321">
        <w:rPr>
          <w:sz w:val="24"/>
          <w:lang w:val="en-US"/>
        </w:rPr>
        <w:t>[18]</w:t>
      </w:r>
    </w:p>
    <w:p w:rsidR="00890E2A" w:rsidRDefault="00890E2A" w:rsidP="00890E2A">
      <w:pPr>
        <w:spacing w:line="360" w:lineRule="auto"/>
        <w:ind w:firstLine="567"/>
        <w:rPr>
          <w:sz w:val="24"/>
          <w:lang w:val="en-US"/>
        </w:rPr>
      </w:pPr>
    </w:p>
    <w:p w:rsidR="00890E2A" w:rsidRDefault="00890E2A" w:rsidP="00890E2A">
      <w:pPr>
        <w:spacing w:line="360" w:lineRule="auto"/>
        <w:ind w:firstLine="567"/>
        <w:rPr>
          <w:sz w:val="24"/>
          <w:lang w:val="en-US"/>
        </w:rPr>
      </w:pPr>
    </w:p>
    <w:p w:rsidR="00890E2A" w:rsidRDefault="00890E2A" w:rsidP="00890E2A">
      <w:pPr>
        <w:spacing w:line="360" w:lineRule="auto"/>
        <w:ind w:firstLine="567"/>
        <w:rPr>
          <w:sz w:val="24"/>
          <w:lang w:val="en-US"/>
        </w:rPr>
      </w:pPr>
      <w:r w:rsidRPr="00B623B0">
        <w:rPr>
          <w:sz w:val="24"/>
          <w:lang w:val="en-US"/>
        </w:rPr>
        <w:t>Printre tehnologii c</w:t>
      </w:r>
      <w:r>
        <w:rPr>
          <w:sz w:val="24"/>
          <w:lang w:val="en-US"/>
        </w:rPr>
        <w:t xml:space="preserve">e formeaza reteau in baza interconexiunilor prin fir </w:t>
      </w:r>
      <w:r w:rsidRPr="00B623B0">
        <w:rPr>
          <w:sz w:val="24"/>
          <w:lang w:val="en-US"/>
        </w:rPr>
        <w:t xml:space="preserve"> un rol important în </w:t>
      </w:r>
      <w:r>
        <w:rPr>
          <w:sz w:val="24"/>
          <w:lang w:val="en-US"/>
        </w:rPr>
        <w:t xml:space="preserve">interconectarea la reteaua </w:t>
      </w:r>
      <w:r w:rsidRPr="00B623B0">
        <w:rPr>
          <w:sz w:val="24"/>
          <w:lang w:val="en-US"/>
        </w:rPr>
        <w:t xml:space="preserve"> "internet al obiectelor" </w:t>
      </w:r>
      <w:r>
        <w:rPr>
          <w:sz w:val="24"/>
          <w:lang w:val="en-US"/>
        </w:rPr>
        <w:t xml:space="preserve">il </w:t>
      </w:r>
      <w:r w:rsidRPr="00B623B0">
        <w:rPr>
          <w:sz w:val="24"/>
          <w:lang w:val="en-US"/>
        </w:rPr>
        <w:t>joaca</w:t>
      </w:r>
      <w:r>
        <w:rPr>
          <w:sz w:val="24"/>
          <w:lang w:val="en-US"/>
        </w:rPr>
        <w:t xml:space="preserve"> </w:t>
      </w:r>
      <w:r w:rsidRPr="00B623B0">
        <w:rPr>
          <w:sz w:val="24"/>
          <w:lang w:val="en-US"/>
        </w:rPr>
        <w:t>soluțiil</w:t>
      </w:r>
      <w:r>
        <w:rPr>
          <w:sz w:val="24"/>
          <w:lang w:val="en-US"/>
        </w:rPr>
        <w:t>e</w:t>
      </w:r>
      <w:r w:rsidRPr="00B623B0">
        <w:rPr>
          <w:sz w:val="24"/>
          <w:lang w:val="en-US"/>
        </w:rPr>
        <w:t xml:space="preserve"> PLC</w:t>
      </w:r>
      <w:r>
        <w:rPr>
          <w:sz w:val="24"/>
          <w:lang w:val="en-US"/>
        </w:rPr>
        <w:t>[19].</w:t>
      </w:r>
    </w:p>
    <w:p w:rsidR="00890E2A" w:rsidRDefault="00890E2A" w:rsidP="00890E2A">
      <w:pPr>
        <w:spacing w:line="360" w:lineRule="auto"/>
        <w:ind w:firstLine="567"/>
        <w:rPr>
          <w:sz w:val="24"/>
          <w:lang w:val="en-US"/>
        </w:rPr>
      </w:pPr>
      <w:r>
        <w:rPr>
          <w:sz w:val="24"/>
          <w:lang w:val="en-US"/>
        </w:rPr>
        <w:t>PLC(</w:t>
      </w:r>
      <w:r w:rsidRPr="00E50321">
        <w:rPr>
          <w:iCs/>
          <w:color w:val="252525"/>
          <w:sz w:val="24"/>
          <w:shd w:val="clear" w:color="auto" w:fill="FFFFFF"/>
          <w:lang w:val="en-US"/>
        </w:rPr>
        <w:t>Power line communication</w:t>
      </w:r>
      <w:r>
        <w:rPr>
          <w:sz w:val="24"/>
          <w:lang w:val="en-US"/>
        </w:rPr>
        <w:t>)- T</w:t>
      </w:r>
      <w:r w:rsidRPr="00FA5E12">
        <w:rPr>
          <w:sz w:val="24"/>
          <w:lang w:val="en-US"/>
        </w:rPr>
        <w:t>ehnologia pentru construirea de rețele de date pentru linii electrice</w:t>
      </w:r>
      <w:r>
        <w:rPr>
          <w:sz w:val="24"/>
          <w:lang w:val="en-US"/>
        </w:rPr>
        <w:t>. Termenul dat descrie citeva sisteme diferite pentru  folosirea liilor de current, pentru transmiterea a semnalelor audio sau a datelor.</w:t>
      </w:r>
      <w:r w:rsidRPr="00FA5E12">
        <w:rPr>
          <w:lang w:val="en-US"/>
        </w:rPr>
        <w:t xml:space="preserve"> </w:t>
      </w:r>
      <w:r w:rsidRPr="00FA5E12">
        <w:rPr>
          <w:sz w:val="24"/>
          <w:lang w:val="en-US"/>
        </w:rPr>
        <w:t xml:space="preserve">Rețeaua poate transmite </w:t>
      </w:r>
      <w:r>
        <w:rPr>
          <w:sz w:val="24"/>
          <w:lang w:val="en-US"/>
        </w:rPr>
        <w:t>audio semnale</w:t>
      </w:r>
      <w:r w:rsidRPr="00FA5E12">
        <w:rPr>
          <w:sz w:val="24"/>
          <w:lang w:val="en-US"/>
        </w:rPr>
        <w:t xml:space="preserve"> și date, aplicând un semnal analogic peste </w:t>
      </w:r>
      <w:r>
        <w:rPr>
          <w:sz w:val="24"/>
          <w:lang w:val="en-US"/>
        </w:rPr>
        <w:t xml:space="preserve">semnalul </w:t>
      </w:r>
      <w:r w:rsidRPr="00FA5E12">
        <w:rPr>
          <w:sz w:val="24"/>
          <w:lang w:val="en-US"/>
        </w:rPr>
        <w:t xml:space="preserve">standard </w:t>
      </w:r>
      <w:r>
        <w:rPr>
          <w:sz w:val="24"/>
          <w:lang w:val="en-US"/>
        </w:rPr>
        <w:t>a</w:t>
      </w:r>
      <w:r w:rsidRPr="00FA5E12">
        <w:rPr>
          <w:sz w:val="24"/>
          <w:lang w:val="en-US"/>
        </w:rPr>
        <w:t xml:space="preserve"> curent alternativ, 50 Hz sau 60 Hz</w:t>
      </w:r>
      <w:r>
        <w:rPr>
          <w:sz w:val="24"/>
          <w:lang w:val="en-US"/>
        </w:rPr>
        <w:t>.</w:t>
      </w:r>
    </w:p>
    <w:p w:rsidR="00890E2A" w:rsidRDefault="00890E2A" w:rsidP="00890E2A">
      <w:pPr>
        <w:spacing w:line="360" w:lineRule="auto"/>
        <w:ind w:firstLine="567"/>
        <w:rPr>
          <w:sz w:val="24"/>
          <w:lang w:val="en-US"/>
        </w:rPr>
      </w:pPr>
      <w:r>
        <w:rPr>
          <w:sz w:val="24"/>
          <w:lang w:val="en-US"/>
        </w:rPr>
        <w:t xml:space="preserve">Aceasta tehnologie este foarte simpla si comoda pentru implimentare deoarece in majoritatea dispozitivelor este present accesul la </w:t>
      </w:r>
      <w:r w:rsidRPr="007A4D88">
        <w:rPr>
          <w:sz w:val="24"/>
          <w:lang w:val="en-US"/>
        </w:rPr>
        <w:t xml:space="preserve">rețelelde energie </w:t>
      </w:r>
      <w:r>
        <w:rPr>
          <w:sz w:val="24"/>
          <w:lang w:val="en-US"/>
        </w:rPr>
        <w:t>electrica spre exemplu Bancomatele, Aparate Comerciale, contoare inteligente.</w:t>
      </w:r>
    </w:p>
    <w:p w:rsidR="00890E2A" w:rsidRDefault="00890E2A" w:rsidP="00890E2A">
      <w:pPr>
        <w:spacing w:line="360" w:lineRule="auto"/>
        <w:ind w:firstLine="567"/>
        <w:rPr>
          <w:sz w:val="24"/>
          <w:lang w:val="en-US"/>
        </w:rPr>
      </w:pPr>
      <w:r>
        <w:rPr>
          <w:sz w:val="24"/>
          <w:lang w:val="en-US"/>
        </w:rPr>
        <w:t>Precum protocoalele de interconectare “Wireless” care au fost mentionate mai sus sunt foarte importante pentru dezvoltarea fenomenului “internet al obiectelor”, asa si protocolul PLC fiind un protocol deschis , si standartizat in IETF, este mentionat ca foarte important in dezvoltarea tehnologiei “internet al obiectelor”.</w:t>
      </w:r>
    </w:p>
    <w:p w:rsidR="00890E2A" w:rsidRDefault="00890E2A" w:rsidP="00890E2A">
      <w:pPr>
        <w:spacing w:line="360" w:lineRule="auto"/>
        <w:ind w:firstLine="567"/>
        <w:rPr>
          <w:sz w:val="24"/>
          <w:lang w:val="en-US"/>
        </w:rPr>
      </w:pPr>
    </w:p>
    <w:p w:rsidR="00890E2A" w:rsidRDefault="00890E2A" w:rsidP="00C53905">
      <w:pPr>
        <w:spacing w:line="360" w:lineRule="auto"/>
        <w:ind w:firstLine="567"/>
        <w:jc w:val="center"/>
        <w:rPr>
          <w:sz w:val="24"/>
          <w:lang w:val="en-US"/>
        </w:rPr>
      </w:pPr>
      <w:r>
        <w:rPr>
          <w:noProof/>
          <w:sz w:val="24"/>
          <w:lang w:val="ru-RU" w:eastAsia="ru-RU"/>
        </w:rPr>
        <w:lastRenderedPageBreak/>
        <w:drawing>
          <wp:inline distT="0" distB="0" distL="0" distR="0">
            <wp:extent cx="4466006" cy="2800556"/>
            <wp:effectExtent l="19050" t="0" r="0" b="0"/>
            <wp:docPr id="83" name="Рисунок 8" descr="C:\Users\LucizaR\Desktop\Practica2015\Source\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cizaR\Desktop\Practica2015\Source\Topology.png"/>
                    <pic:cNvPicPr>
                      <a:picLocks noChangeAspect="1" noChangeArrowheads="1"/>
                    </pic:cNvPicPr>
                  </pic:nvPicPr>
                  <pic:blipFill>
                    <a:blip r:embed="rId19" cstate="print"/>
                    <a:srcRect/>
                    <a:stretch>
                      <a:fillRect/>
                    </a:stretch>
                  </pic:blipFill>
                  <pic:spPr bwMode="auto">
                    <a:xfrm>
                      <a:off x="0" y="0"/>
                      <a:ext cx="4471886" cy="2804244"/>
                    </a:xfrm>
                    <a:prstGeom prst="rect">
                      <a:avLst/>
                    </a:prstGeom>
                    <a:noFill/>
                    <a:ln w="9525">
                      <a:noFill/>
                      <a:miter lim="800000"/>
                      <a:headEnd/>
                      <a:tailEnd/>
                    </a:ln>
                  </pic:spPr>
                </pic:pic>
              </a:graphicData>
            </a:graphic>
          </wp:inline>
        </w:drawing>
      </w:r>
    </w:p>
    <w:p w:rsidR="00890E2A" w:rsidRDefault="00890E2A" w:rsidP="00C53905">
      <w:pPr>
        <w:spacing w:line="360" w:lineRule="auto"/>
        <w:ind w:firstLine="567"/>
        <w:jc w:val="center"/>
        <w:rPr>
          <w:sz w:val="24"/>
          <w:lang w:val="en-US"/>
        </w:rPr>
      </w:pPr>
      <w:r w:rsidRPr="00C53905">
        <w:rPr>
          <w:b/>
          <w:sz w:val="24"/>
          <w:lang w:val="en-US"/>
        </w:rPr>
        <w:t>Figura 1.9</w:t>
      </w:r>
      <w:r>
        <w:rPr>
          <w:sz w:val="24"/>
          <w:lang w:val="en-US"/>
        </w:rPr>
        <w:t xml:space="preserve"> Ilustrarea Retelei 6LoWPAN </w:t>
      </w:r>
      <w:r w:rsidRPr="00E50321">
        <w:rPr>
          <w:sz w:val="24"/>
          <w:lang w:val="en-US"/>
        </w:rPr>
        <w:t>[19]</w:t>
      </w:r>
    </w:p>
    <w:p w:rsidR="00890E2A" w:rsidRDefault="00890E2A" w:rsidP="00890E2A">
      <w:pPr>
        <w:spacing w:line="360" w:lineRule="auto"/>
        <w:ind w:firstLine="567"/>
        <w:rPr>
          <w:sz w:val="24"/>
          <w:lang w:val="en-US"/>
        </w:rPr>
      </w:pPr>
    </w:p>
    <w:p w:rsidR="00890E2A" w:rsidRDefault="00890E2A" w:rsidP="00890E2A">
      <w:pPr>
        <w:spacing w:line="360" w:lineRule="auto"/>
        <w:ind w:firstLine="567"/>
        <w:rPr>
          <w:sz w:val="24"/>
          <w:lang w:val="en-US"/>
        </w:rPr>
      </w:pPr>
      <w:r>
        <w:rPr>
          <w:sz w:val="24"/>
          <w:lang w:val="en-US"/>
        </w:rPr>
        <w:t xml:space="preserve">In realizarea proiectul sa folosit un transiver, radiomodului 24l01. Transiver este un radio transmitator care lucreaza in 2 moduri: receptive si emisie. Este un radiomodul cu un singur cip in care functioneaza cu ajutorul protocolului Enhanced ShockBurst. Acest protocol este foarte potrivit pentru retele si applicatii de consum foarte mic de nenergie. Radiomodului lucreaza in baza uni interval strict prestabilit, diapazonul caruia poate fi de la 2.400- 2.4835Ghz. </w:t>
      </w:r>
    </w:p>
    <w:p w:rsidR="00890E2A" w:rsidRDefault="00890E2A" w:rsidP="00C53905">
      <w:pPr>
        <w:spacing w:line="360" w:lineRule="auto"/>
        <w:ind w:firstLine="567"/>
        <w:jc w:val="center"/>
        <w:rPr>
          <w:sz w:val="24"/>
          <w:lang w:val="en-US"/>
        </w:rPr>
      </w:pPr>
      <w:r>
        <w:rPr>
          <w:noProof/>
          <w:sz w:val="24"/>
          <w:lang w:val="ru-RU" w:eastAsia="ru-RU"/>
        </w:rPr>
        <w:drawing>
          <wp:inline distT="0" distB="0" distL="0" distR="0">
            <wp:extent cx="5943600" cy="4157345"/>
            <wp:effectExtent l="19050" t="0" r="0" b="0"/>
            <wp:docPr id="8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5943600" cy="4157345"/>
                    </a:xfrm>
                    <a:prstGeom prst="rect">
                      <a:avLst/>
                    </a:prstGeom>
                    <a:noFill/>
                    <a:ln w="9525">
                      <a:noFill/>
                      <a:miter lim="800000"/>
                      <a:headEnd/>
                      <a:tailEnd/>
                    </a:ln>
                  </pic:spPr>
                </pic:pic>
              </a:graphicData>
            </a:graphic>
          </wp:inline>
        </w:drawing>
      </w:r>
    </w:p>
    <w:p w:rsidR="00890E2A" w:rsidRDefault="00890E2A" w:rsidP="00C53905">
      <w:pPr>
        <w:spacing w:line="360" w:lineRule="auto"/>
        <w:ind w:firstLine="567"/>
        <w:jc w:val="center"/>
        <w:rPr>
          <w:sz w:val="24"/>
          <w:lang w:val="en-US"/>
        </w:rPr>
      </w:pPr>
      <w:r w:rsidRPr="00C53905">
        <w:rPr>
          <w:b/>
          <w:sz w:val="24"/>
          <w:lang w:val="en-US"/>
        </w:rPr>
        <w:t>Figura 1.10</w:t>
      </w:r>
      <w:r>
        <w:rPr>
          <w:sz w:val="24"/>
          <w:lang w:val="en-US"/>
        </w:rPr>
        <w:t xml:space="preserve"> Ilustrarea a radiomodulului nRF24L01</w:t>
      </w:r>
    </w:p>
    <w:p w:rsidR="00890E2A" w:rsidRDefault="00890E2A" w:rsidP="00890E2A">
      <w:pPr>
        <w:spacing w:line="360" w:lineRule="auto"/>
        <w:ind w:firstLine="567"/>
        <w:rPr>
          <w:sz w:val="24"/>
          <w:lang w:val="en-US"/>
        </w:rPr>
      </w:pPr>
    </w:p>
    <w:p w:rsidR="00890E2A" w:rsidRDefault="00890E2A" w:rsidP="00890E2A">
      <w:pPr>
        <w:spacing w:line="360" w:lineRule="auto"/>
        <w:ind w:firstLine="567"/>
        <w:rPr>
          <w:sz w:val="24"/>
          <w:lang w:val="en-US"/>
        </w:rPr>
      </w:pPr>
      <w:r>
        <w:rPr>
          <w:sz w:val="24"/>
          <w:lang w:val="en-US"/>
        </w:rPr>
        <w:t>Pentru proiectarea a undue dispozitiv cu implkimenterea a radiomodulului nRF24L01 sunt nevoite resurse foarte putine ce tin de cantitatea componentelor.Proiectrea este foarte simpla si pentru realizarea dispozitivului este nevoid doar de un Microcontroller si citeva component externe passive.</w:t>
      </w:r>
    </w:p>
    <w:p w:rsidR="00890E2A" w:rsidRDefault="00890E2A" w:rsidP="00890E2A">
      <w:pPr>
        <w:spacing w:line="360" w:lineRule="auto"/>
        <w:ind w:firstLine="567"/>
        <w:rPr>
          <w:sz w:val="24"/>
          <w:lang w:val="en-US"/>
        </w:rPr>
      </w:pPr>
      <w:r>
        <w:rPr>
          <w:sz w:val="24"/>
          <w:lang w:val="en-US"/>
        </w:rPr>
        <w:t>Utilizarea si configurarea a transiverului nRF24L01 se realizeaza prin interfata serial SPI(Serial Peripherial Interface). In documentatie sunt descries foarte amanuntin registrii care pot fi apelati, cititi sau configurati in dependeta de nevoie a sistemului si a utilizatorului.Accesate ele pot prin Interfata serial prin este posibila interactionarea cu  transiverului nRF24L01.</w:t>
      </w:r>
    </w:p>
    <w:p w:rsidR="00890E2A" w:rsidRDefault="00890E2A" w:rsidP="00890E2A">
      <w:pPr>
        <w:spacing w:line="360" w:lineRule="auto"/>
        <w:ind w:firstLine="567"/>
        <w:rPr>
          <w:sz w:val="24"/>
          <w:lang w:val="en-US"/>
        </w:rPr>
      </w:pPr>
      <w:r>
        <w:rPr>
          <w:sz w:val="24"/>
          <w:lang w:val="en-US"/>
        </w:rPr>
        <w:t>Protocolul in baza caruia ucreaza  transiverului nRF24L01,</w:t>
      </w:r>
      <w:r w:rsidRPr="00756160">
        <w:rPr>
          <w:sz w:val="24"/>
          <w:lang w:val="en-US"/>
        </w:rPr>
        <w:t xml:space="preserve"> </w:t>
      </w:r>
      <w:r>
        <w:rPr>
          <w:sz w:val="24"/>
          <w:lang w:val="en-US"/>
        </w:rPr>
        <w:t>Enhanced ShockBurst este bazat pe comunicarea  pe pachete, si suporta diferite moduri de lucru, de la modul de lucru manual pina la modul de lucru automat de operare cu pachetele de date.</w:t>
      </w:r>
    </w:p>
    <w:p w:rsidR="00890E2A" w:rsidRDefault="00890E2A" w:rsidP="00890E2A">
      <w:pPr>
        <w:spacing w:line="360" w:lineRule="auto"/>
        <w:ind w:firstLine="567"/>
        <w:rPr>
          <w:sz w:val="24"/>
          <w:lang w:val="en-US"/>
        </w:rPr>
      </w:pPr>
      <w:r>
        <w:rPr>
          <w:sz w:val="24"/>
          <w:lang w:val="en-US"/>
        </w:rPr>
        <w:t>Memoriile interne de structura FIFO(First Input First Outout) asigura un flux lent de date intre radiomudulul nRF24L01 si Microcontrolerul dispozitivului unde informatia urmeaza a fi prelucrata. Structura memoriei FIFO o putem vedeam mai jos in figura 1.10.</w:t>
      </w:r>
    </w:p>
    <w:p w:rsidR="00890E2A" w:rsidRDefault="00890E2A" w:rsidP="00C53905">
      <w:pPr>
        <w:spacing w:line="360" w:lineRule="auto"/>
        <w:ind w:firstLine="567"/>
        <w:jc w:val="center"/>
        <w:rPr>
          <w:sz w:val="24"/>
          <w:lang w:val="en-US"/>
        </w:rPr>
      </w:pPr>
      <w:r>
        <w:rPr>
          <w:noProof/>
          <w:sz w:val="24"/>
          <w:lang w:val="ru-RU" w:eastAsia="ru-RU"/>
        </w:rPr>
        <w:drawing>
          <wp:inline distT="0" distB="0" distL="0" distR="0">
            <wp:extent cx="3021861" cy="3460239"/>
            <wp:effectExtent l="19050" t="0" r="7089" b="0"/>
            <wp:docPr id="85" name="Рисунок 6" descr="C:\Users\LucizaR\Desktop\Practica2015\Source\fif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izaR\Desktop\Practica2015\Source\fifo.bmp"/>
                    <pic:cNvPicPr>
                      <a:picLocks noChangeAspect="1" noChangeArrowheads="1"/>
                    </pic:cNvPicPr>
                  </pic:nvPicPr>
                  <pic:blipFill>
                    <a:blip r:embed="rId21" cstate="print"/>
                    <a:srcRect/>
                    <a:stretch>
                      <a:fillRect/>
                    </a:stretch>
                  </pic:blipFill>
                  <pic:spPr bwMode="auto">
                    <a:xfrm>
                      <a:off x="0" y="0"/>
                      <a:ext cx="3022638" cy="3461129"/>
                    </a:xfrm>
                    <a:prstGeom prst="rect">
                      <a:avLst/>
                    </a:prstGeom>
                    <a:noFill/>
                    <a:ln w="9525">
                      <a:noFill/>
                      <a:miter lim="800000"/>
                      <a:headEnd/>
                      <a:tailEnd/>
                    </a:ln>
                  </pic:spPr>
                </pic:pic>
              </a:graphicData>
            </a:graphic>
          </wp:inline>
        </w:drawing>
      </w:r>
    </w:p>
    <w:p w:rsidR="00890E2A" w:rsidRDefault="00890E2A" w:rsidP="00C53905">
      <w:pPr>
        <w:spacing w:line="360" w:lineRule="auto"/>
        <w:ind w:firstLine="567"/>
        <w:jc w:val="center"/>
        <w:rPr>
          <w:sz w:val="24"/>
          <w:lang w:val="en-US"/>
        </w:rPr>
      </w:pPr>
      <w:r w:rsidRPr="00C53905">
        <w:rPr>
          <w:b/>
          <w:sz w:val="24"/>
          <w:lang w:val="en-US"/>
        </w:rPr>
        <w:t>Figura 1.11</w:t>
      </w:r>
      <w:r>
        <w:rPr>
          <w:sz w:val="24"/>
          <w:lang w:val="en-US"/>
        </w:rPr>
        <w:t xml:space="preserve"> Structura memoriei FIFO</w:t>
      </w:r>
    </w:p>
    <w:p w:rsidR="00890E2A" w:rsidRDefault="00890E2A" w:rsidP="00890E2A">
      <w:pPr>
        <w:spacing w:line="360" w:lineRule="auto"/>
        <w:ind w:firstLine="567"/>
        <w:rPr>
          <w:sz w:val="24"/>
          <w:lang w:val="en-US"/>
        </w:rPr>
      </w:pPr>
    </w:p>
    <w:p w:rsidR="00890E2A" w:rsidRDefault="00890E2A" w:rsidP="00890E2A">
      <w:pPr>
        <w:spacing w:line="360" w:lineRule="auto"/>
        <w:ind w:firstLine="567"/>
        <w:rPr>
          <w:sz w:val="24"/>
          <w:lang w:val="en-US"/>
        </w:rPr>
      </w:pPr>
      <w:r>
        <w:rPr>
          <w:sz w:val="24"/>
          <w:lang w:val="en-US"/>
        </w:rPr>
        <w:t>In cadrul radiomodulul nRF24L01 sunt 2 memorii cu structura FIFo cu scopul asigurarii trecerii fluent a datelor. Prima memori de structura FIFO este destinata pentru bufferul de primire a datelor.</w:t>
      </w:r>
    </w:p>
    <w:p w:rsidR="00890E2A" w:rsidRDefault="00890E2A" w:rsidP="00890E2A">
      <w:pPr>
        <w:spacing w:line="360" w:lineRule="auto"/>
        <w:ind w:firstLine="567"/>
        <w:rPr>
          <w:sz w:val="24"/>
          <w:lang w:val="en-US"/>
        </w:rPr>
      </w:pPr>
      <w:r>
        <w:rPr>
          <w:sz w:val="24"/>
          <w:lang w:val="en-US"/>
        </w:rPr>
        <w:t xml:space="preserve"> Bufferul in cazul dat este o memori rezervata stocarii informatiei inaite de a fi prelucrate. Toata informatia primita se stocheaza in bufferul dat. In caz daca memoria bufferului destinat primirii datelor este plin atunci restul pachetelor ce vin la dispozitiv se ignoreaza.</w:t>
      </w:r>
    </w:p>
    <w:p w:rsidR="00890E2A" w:rsidRDefault="00890E2A" w:rsidP="00890E2A">
      <w:pPr>
        <w:spacing w:line="360" w:lineRule="auto"/>
        <w:ind w:firstLine="567"/>
        <w:rPr>
          <w:sz w:val="24"/>
          <w:lang w:val="en-US"/>
        </w:rPr>
      </w:pPr>
      <w:r>
        <w:rPr>
          <w:sz w:val="24"/>
          <w:lang w:val="en-US"/>
        </w:rPr>
        <w:lastRenderedPageBreak/>
        <w:t>Al doilea buffer este bufferul destinat transmiterii datelor spre un interlocutor, ca exemplu poate fi vazut un alt dispozitiv conectat la reteaua “internet al obiectelor”. In acest buffer se incarca datele care urmeaza a fi trensmise. Se incarca ele prin interfata serial de la microcontroller.</w:t>
      </w:r>
    </w:p>
    <w:p w:rsidR="00890E2A" w:rsidRDefault="00890E2A" w:rsidP="00890E2A">
      <w:pPr>
        <w:spacing w:line="360" w:lineRule="auto"/>
        <w:ind w:firstLine="567"/>
        <w:rPr>
          <w:sz w:val="24"/>
          <w:lang w:val="en-US"/>
        </w:rPr>
      </w:pPr>
      <w:r>
        <w:rPr>
          <w:sz w:val="24"/>
          <w:lang w:val="en-US"/>
        </w:rPr>
        <w:t>Radiomodulul nRF24L01 pentru transmiterea fara fir a informatiei utilizeaza modularea GFSK[21][22].</w:t>
      </w:r>
    </w:p>
    <w:p w:rsidR="00890E2A" w:rsidRDefault="00890E2A" w:rsidP="00890E2A">
      <w:pPr>
        <w:spacing w:line="360" w:lineRule="auto"/>
        <w:ind w:firstLine="567"/>
        <w:rPr>
          <w:sz w:val="24"/>
          <w:lang w:val="en-US"/>
        </w:rPr>
      </w:pPr>
      <w:r>
        <w:rPr>
          <w:sz w:val="24"/>
          <w:lang w:val="en-US"/>
        </w:rPr>
        <w:t>Modularea GSFK(</w:t>
      </w:r>
      <w:r w:rsidRPr="00E027F9">
        <w:rPr>
          <w:bCs/>
          <w:color w:val="252525"/>
          <w:sz w:val="24"/>
          <w:shd w:val="clear" w:color="auto" w:fill="FFFFFF"/>
          <w:lang w:val="en-US"/>
        </w:rPr>
        <w:t>Gaussian Frequency-Shift Keying</w:t>
      </w:r>
      <w:r>
        <w:rPr>
          <w:sz w:val="24"/>
          <w:lang w:val="en-US"/>
        </w:rPr>
        <w:t>) este un tip de manipulare cu modularea in frecventa, la care se foloseste filtrul lui Gauss pentru atenuarea fronturilor positive si negative, care reprezint codul binary constituit din nivelele logice 0 si 1.  Reprezentarea grafica a modularii GSFK poate fi vazut in figura 1.11.</w:t>
      </w:r>
    </w:p>
    <w:p w:rsidR="00890E2A" w:rsidRDefault="00890E2A" w:rsidP="00890E2A">
      <w:pPr>
        <w:spacing w:line="360" w:lineRule="auto"/>
        <w:ind w:firstLine="567"/>
        <w:rPr>
          <w:sz w:val="24"/>
          <w:lang w:val="en-US"/>
        </w:rPr>
      </w:pPr>
      <w:r>
        <w:rPr>
          <w:sz w:val="24"/>
          <w:lang w:val="en-US"/>
        </w:rPr>
        <w:t>Modularea GSFK se foloseste in dispositive si tehnologii asa ca:</w:t>
      </w:r>
    </w:p>
    <w:p w:rsidR="00890E2A" w:rsidRPr="00C53905" w:rsidRDefault="00890E2A" w:rsidP="00890E2A">
      <w:pPr>
        <w:spacing w:line="360" w:lineRule="auto"/>
        <w:ind w:firstLine="567"/>
        <w:rPr>
          <w:sz w:val="24"/>
          <w:lang w:val="en-US"/>
        </w:rPr>
      </w:pPr>
      <w:r w:rsidRPr="00C53905">
        <w:rPr>
          <w:sz w:val="24"/>
          <w:lang w:val="en-US"/>
        </w:rPr>
        <w:t xml:space="preserve">- </w:t>
      </w:r>
      <w:hyperlink r:id="rId22" w:tooltip="Cypress WirelessUSB (страница отсутствует)" w:history="1">
        <w:r w:rsidRPr="00C53905">
          <w:rPr>
            <w:rStyle w:val="a9"/>
            <w:color w:val="auto"/>
            <w:sz w:val="24"/>
            <w:u w:val="none"/>
            <w:shd w:val="clear" w:color="auto" w:fill="FFFFFF"/>
            <w:lang w:val="en-US"/>
          </w:rPr>
          <w:t>Cypress WirelessUSB</w:t>
        </w:r>
      </w:hyperlink>
    </w:p>
    <w:p w:rsidR="00890E2A" w:rsidRPr="00C53905" w:rsidRDefault="00890E2A" w:rsidP="00890E2A">
      <w:pPr>
        <w:spacing w:line="360" w:lineRule="auto"/>
        <w:ind w:firstLine="567"/>
        <w:rPr>
          <w:sz w:val="24"/>
          <w:lang w:val="en-US"/>
        </w:rPr>
      </w:pPr>
      <w:r w:rsidRPr="00C53905">
        <w:rPr>
          <w:sz w:val="24"/>
          <w:lang w:val="en-US"/>
        </w:rPr>
        <w:t>-Bluetooth</w:t>
      </w:r>
    </w:p>
    <w:p w:rsidR="00890E2A" w:rsidRPr="00C53905" w:rsidRDefault="00890E2A" w:rsidP="00890E2A">
      <w:pPr>
        <w:spacing w:line="360" w:lineRule="auto"/>
        <w:ind w:firstLine="567"/>
        <w:rPr>
          <w:sz w:val="24"/>
          <w:lang w:val="en-US"/>
        </w:rPr>
      </w:pPr>
      <w:r w:rsidRPr="00C53905">
        <w:rPr>
          <w:sz w:val="24"/>
          <w:lang w:val="en-US"/>
        </w:rPr>
        <w:t>-</w:t>
      </w:r>
      <w:r w:rsidRPr="00C53905">
        <w:rPr>
          <w:lang w:val="en-US"/>
        </w:rPr>
        <w:t xml:space="preserve"> </w:t>
      </w:r>
      <w:hyperlink r:id="rId23" w:tooltip="en:Nordic Semiconductor" w:history="1">
        <w:r w:rsidRPr="00C53905">
          <w:rPr>
            <w:rStyle w:val="a9"/>
            <w:color w:val="auto"/>
            <w:sz w:val="24"/>
            <w:u w:val="none"/>
            <w:shd w:val="clear" w:color="auto" w:fill="FFFFFF"/>
            <w:lang w:val="en-US"/>
          </w:rPr>
          <w:t>Nordic Semiconductor</w:t>
        </w:r>
      </w:hyperlink>
      <w:r w:rsidRPr="00C53905">
        <w:rPr>
          <w:sz w:val="24"/>
          <w:lang w:val="en-US"/>
        </w:rPr>
        <w:t>( din care si face parte radiomodulul nRF24L01)</w:t>
      </w:r>
    </w:p>
    <w:p w:rsidR="00890E2A" w:rsidRPr="00C53905" w:rsidRDefault="00890E2A" w:rsidP="00890E2A">
      <w:pPr>
        <w:spacing w:line="360" w:lineRule="auto"/>
        <w:ind w:firstLine="567"/>
        <w:rPr>
          <w:sz w:val="24"/>
          <w:lang w:val="en-US"/>
        </w:rPr>
      </w:pPr>
      <w:r w:rsidRPr="00C53905">
        <w:rPr>
          <w:sz w:val="24"/>
          <w:lang w:val="en-US"/>
        </w:rPr>
        <w:t>-</w:t>
      </w:r>
      <w:r w:rsidRPr="00C53905">
        <w:rPr>
          <w:sz w:val="24"/>
        </w:rPr>
        <w:t xml:space="preserve"> </w:t>
      </w:r>
      <w:hyperlink r:id="rId24" w:tooltip="Texas Instruments LPRF (страница отсутствует)" w:history="1">
        <w:r w:rsidRPr="00C53905">
          <w:rPr>
            <w:rStyle w:val="a9"/>
            <w:color w:val="auto"/>
            <w:sz w:val="24"/>
            <w:u w:val="none"/>
            <w:shd w:val="clear" w:color="auto" w:fill="FFFFFF"/>
          </w:rPr>
          <w:t>Texas Instruments LPRF</w:t>
        </w:r>
      </w:hyperlink>
    </w:p>
    <w:p w:rsidR="00890E2A" w:rsidRPr="00C53905" w:rsidRDefault="00890E2A" w:rsidP="00890E2A">
      <w:pPr>
        <w:spacing w:line="360" w:lineRule="auto"/>
        <w:ind w:firstLine="567"/>
        <w:rPr>
          <w:sz w:val="24"/>
          <w:lang w:val="en-US"/>
        </w:rPr>
      </w:pPr>
      <w:r w:rsidRPr="00C53905">
        <w:rPr>
          <w:sz w:val="24"/>
          <w:lang w:val="en-US"/>
        </w:rPr>
        <w:t>-</w:t>
      </w:r>
      <w:r w:rsidRPr="00C53905">
        <w:rPr>
          <w:rStyle w:val="apple-converted-space"/>
          <w:rFonts w:eastAsia="PromtImperial"/>
          <w:sz w:val="24"/>
          <w:shd w:val="clear" w:color="auto" w:fill="FFFFFF"/>
        </w:rPr>
        <w:t xml:space="preserve">  </w:t>
      </w:r>
      <w:hyperlink r:id="rId25" w:tooltip="Z-Wave" w:history="1">
        <w:r w:rsidRPr="00C53905">
          <w:rPr>
            <w:rStyle w:val="a9"/>
            <w:color w:val="auto"/>
            <w:sz w:val="24"/>
            <w:u w:val="none"/>
            <w:shd w:val="clear" w:color="auto" w:fill="FFFFFF"/>
          </w:rPr>
          <w:t>Z-Wave</w:t>
        </w:r>
      </w:hyperlink>
    </w:p>
    <w:p w:rsidR="00890E2A" w:rsidRPr="005C4735" w:rsidRDefault="00890E2A" w:rsidP="00C53905">
      <w:pPr>
        <w:spacing w:line="360" w:lineRule="auto"/>
        <w:ind w:firstLine="567"/>
        <w:jc w:val="center"/>
        <w:rPr>
          <w:sz w:val="24"/>
          <w:lang w:val="en-US"/>
        </w:rPr>
      </w:pPr>
      <w:r>
        <w:rPr>
          <w:b/>
          <w:noProof/>
          <w:sz w:val="24"/>
          <w:lang w:val="ru-RU" w:eastAsia="ru-RU"/>
        </w:rPr>
        <w:drawing>
          <wp:inline distT="0" distB="0" distL="0" distR="0">
            <wp:extent cx="4723071" cy="3924268"/>
            <wp:effectExtent l="19050" t="0" r="1329" b="0"/>
            <wp:docPr id="86" name="Рисунок 7" descr="C:\Users\LucizaR\Desktop\Practica2015\Source\img1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izaR\Desktop\Practica2015\Source\img144.gif"/>
                    <pic:cNvPicPr>
                      <a:picLocks noChangeAspect="1" noChangeArrowheads="1"/>
                    </pic:cNvPicPr>
                  </pic:nvPicPr>
                  <pic:blipFill>
                    <a:blip r:embed="rId26" cstate="print"/>
                    <a:srcRect/>
                    <a:stretch>
                      <a:fillRect/>
                    </a:stretch>
                  </pic:blipFill>
                  <pic:spPr bwMode="auto">
                    <a:xfrm>
                      <a:off x="0" y="0"/>
                      <a:ext cx="4725202" cy="3926039"/>
                    </a:xfrm>
                    <a:prstGeom prst="rect">
                      <a:avLst/>
                    </a:prstGeom>
                    <a:noFill/>
                    <a:ln w="9525">
                      <a:noFill/>
                      <a:miter lim="800000"/>
                      <a:headEnd/>
                      <a:tailEnd/>
                    </a:ln>
                  </pic:spPr>
                </pic:pic>
              </a:graphicData>
            </a:graphic>
          </wp:inline>
        </w:drawing>
      </w:r>
    </w:p>
    <w:p w:rsidR="00890E2A" w:rsidRPr="00FD1D47" w:rsidRDefault="00890E2A" w:rsidP="00C53905">
      <w:pPr>
        <w:spacing w:line="360" w:lineRule="auto"/>
        <w:ind w:firstLine="567"/>
        <w:jc w:val="center"/>
        <w:rPr>
          <w:b/>
          <w:sz w:val="24"/>
          <w:lang w:val="en-US"/>
        </w:rPr>
      </w:pPr>
    </w:p>
    <w:p w:rsidR="00890E2A" w:rsidRDefault="00890E2A" w:rsidP="00C53905">
      <w:pPr>
        <w:spacing w:line="360" w:lineRule="auto"/>
        <w:ind w:firstLine="567"/>
        <w:jc w:val="center"/>
        <w:rPr>
          <w:sz w:val="24"/>
          <w:lang w:val="en-US"/>
        </w:rPr>
      </w:pPr>
      <w:r w:rsidRPr="00C53905">
        <w:rPr>
          <w:b/>
          <w:sz w:val="24"/>
          <w:lang w:val="en-US"/>
        </w:rPr>
        <w:t>Figura 1.12</w:t>
      </w:r>
      <w:r>
        <w:rPr>
          <w:sz w:val="24"/>
          <w:lang w:val="en-US"/>
        </w:rPr>
        <w:t xml:space="preserve"> Reprezentarea grafica a modularii GFSK [21]</w:t>
      </w:r>
    </w:p>
    <w:p w:rsidR="00890E2A" w:rsidRDefault="00890E2A" w:rsidP="00890E2A">
      <w:pPr>
        <w:spacing w:line="360" w:lineRule="auto"/>
        <w:ind w:firstLine="567"/>
        <w:rPr>
          <w:sz w:val="24"/>
          <w:lang w:val="en-US"/>
        </w:rPr>
      </w:pPr>
    </w:p>
    <w:p w:rsidR="00890E2A" w:rsidRDefault="00890E2A" w:rsidP="00890E2A">
      <w:pPr>
        <w:spacing w:line="360" w:lineRule="auto"/>
        <w:ind w:firstLine="567"/>
        <w:rPr>
          <w:sz w:val="24"/>
          <w:lang w:val="en-US"/>
        </w:rPr>
      </w:pPr>
    </w:p>
    <w:p w:rsidR="00890E2A" w:rsidRDefault="00890E2A" w:rsidP="00890E2A">
      <w:pPr>
        <w:spacing w:line="360" w:lineRule="auto"/>
        <w:ind w:firstLine="567"/>
        <w:rPr>
          <w:sz w:val="24"/>
          <w:lang w:val="en-US"/>
        </w:rPr>
      </w:pPr>
    </w:p>
    <w:p w:rsidR="00890E2A" w:rsidRDefault="00890E2A" w:rsidP="00890E2A">
      <w:pPr>
        <w:spacing w:line="360" w:lineRule="auto"/>
        <w:ind w:firstLine="567"/>
        <w:rPr>
          <w:sz w:val="24"/>
          <w:lang w:val="en-US"/>
        </w:rPr>
      </w:pPr>
      <w:r>
        <w:rPr>
          <w:sz w:val="24"/>
          <w:lang w:val="en-US"/>
        </w:rPr>
        <w:lastRenderedPageBreak/>
        <w:t>Radiomodulul nRF24L01 folosind modulare in GFSK face posibil ca radiomodulul nRF24L01 sa fie configurat dupa necesitatile utlizatorului sau a retelei in vederea transmiterii informatiei sau a pachetelor de date. La Radiomodulul nRF24L01 poate fi configurata frecventa canalului, care are o gama larga de pina la 126 de canale, puterea de emisie in efir si viteza de transmitere a informatiei.</w:t>
      </w:r>
    </w:p>
    <w:p w:rsidR="00890E2A" w:rsidRDefault="00890E2A" w:rsidP="00890E2A">
      <w:pPr>
        <w:spacing w:line="360" w:lineRule="auto"/>
        <w:ind w:firstLine="567"/>
        <w:rPr>
          <w:sz w:val="24"/>
          <w:lang w:val="en-US"/>
        </w:rPr>
      </w:pPr>
      <w:r>
        <w:rPr>
          <w:sz w:val="24"/>
          <w:lang w:val="en-US"/>
        </w:rPr>
        <w:t>Radiomodulul nRF24L01 suporta 3 tipuri de viteza a radioemisiei:</w:t>
      </w:r>
    </w:p>
    <w:p w:rsidR="00890E2A" w:rsidRDefault="00890E2A" w:rsidP="00890E2A">
      <w:pPr>
        <w:spacing w:line="360" w:lineRule="auto"/>
        <w:ind w:firstLine="567"/>
        <w:rPr>
          <w:sz w:val="24"/>
          <w:lang w:val="en-US"/>
        </w:rPr>
      </w:pPr>
      <w:r>
        <w:rPr>
          <w:sz w:val="24"/>
          <w:lang w:val="en-US"/>
        </w:rPr>
        <w:t>-  250 kbps</w:t>
      </w:r>
    </w:p>
    <w:p w:rsidR="00890E2A" w:rsidRDefault="00890E2A" w:rsidP="00890E2A">
      <w:pPr>
        <w:spacing w:line="360" w:lineRule="auto"/>
        <w:ind w:firstLine="567"/>
        <w:rPr>
          <w:sz w:val="24"/>
          <w:lang w:val="en-US"/>
        </w:rPr>
      </w:pPr>
      <w:r>
        <w:rPr>
          <w:sz w:val="24"/>
          <w:lang w:val="en-US"/>
        </w:rPr>
        <w:t>- 1 Mbps</w:t>
      </w:r>
    </w:p>
    <w:p w:rsidR="00890E2A" w:rsidRDefault="00890E2A" w:rsidP="00890E2A">
      <w:pPr>
        <w:spacing w:line="360" w:lineRule="auto"/>
        <w:ind w:firstLine="567"/>
        <w:rPr>
          <w:sz w:val="24"/>
          <w:lang w:val="en-US"/>
        </w:rPr>
      </w:pPr>
      <w:r>
        <w:rPr>
          <w:sz w:val="24"/>
          <w:lang w:val="en-US"/>
        </w:rPr>
        <w:t>-2 Mbps</w:t>
      </w:r>
    </w:p>
    <w:p w:rsidR="00890E2A" w:rsidRDefault="00890E2A" w:rsidP="00890E2A">
      <w:pPr>
        <w:spacing w:line="360" w:lineRule="auto"/>
        <w:ind w:firstLine="567"/>
        <w:rPr>
          <w:sz w:val="24"/>
          <w:lang w:val="en-US"/>
        </w:rPr>
      </w:pPr>
      <w:r>
        <w:rPr>
          <w:sz w:val="24"/>
          <w:lang w:val="en-US"/>
        </w:rPr>
        <w:t xml:space="preserve">Fiecare din viteze de emisie descries mai sus am avantajele sale de exploatare.Folosirea a vitezelor mici a vitezei de transmisie dau posibilitatea de mari senzitivitatea si perceperea mesajului. </w:t>
      </w:r>
    </w:p>
    <w:p w:rsidR="00890E2A" w:rsidRDefault="00890E2A" w:rsidP="00890E2A">
      <w:pPr>
        <w:spacing w:line="360" w:lineRule="auto"/>
        <w:ind w:firstLine="567"/>
        <w:rPr>
          <w:sz w:val="24"/>
          <w:lang w:val="en-US"/>
        </w:rPr>
      </w:pPr>
      <w:r>
        <w:rPr>
          <w:sz w:val="24"/>
          <w:lang w:val="en-US"/>
        </w:rPr>
        <w:t>Adica ridica siguranta perceperii mesajului.Dar vitezele mai mari de trensmisie ofera o valoare mai mica de consum a resurselor energetice. Deci Dispozitivul urmeaza sa fie configurat optimal dupa necesitatile retelei sau a utilizatorului.</w:t>
      </w:r>
    </w:p>
    <w:p w:rsidR="00890E2A" w:rsidRDefault="00890E2A" w:rsidP="00890E2A">
      <w:pPr>
        <w:spacing w:line="360" w:lineRule="auto"/>
        <w:ind w:firstLine="567"/>
        <w:rPr>
          <w:sz w:val="24"/>
          <w:lang w:val="en-US"/>
        </w:rPr>
      </w:pPr>
    </w:p>
    <w:p w:rsidR="00890E2A" w:rsidRDefault="00890E2A" w:rsidP="00890E2A">
      <w:pPr>
        <w:spacing w:line="360" w:lineRule="auto"/>
        <w:ind w:firstLine="567"/>
        <w:rPr>
          <w:sz w:val="24"/>
          <w:lang w:val="en-US"/>
        </w:rPr>
      </w:pPr>
      <w:r>
        <w:rPr>
          <w:sz w:val="24"/>
          <w:lang w:val="en-US"/>
        </w:rPr>
        <w:t>Dupa cum se poate de observant “Internet al obiectelor” este un fenomen ce trece de la conceptii la realizari practice a acestuia. Aceasta inseamna dezvoltarea acestuia pe larg. In ultimii ani reteaua “Internet al obiectelor” devine tot mai popular si atrage atentia a tot mai multor ingineri si cercetatori. In graficul de mai jos se poate observa dezvoltarea in timp a “Internet al obiectelor” prezentata in figura 1.13</w:t>
      </w:r>
    </w:p>
    <w:p w:rsidR="00890E2A" w:rsidRDefault="00890E2A" w:rsidP="00890E2A">
      <w:pPr>
        <w:spacing w:line="360" w:lineRule="auto"/>
        <w:ind w:firstLine="567"/>
        <w:rPr>
          <w:sz w:val="24"/>
          <w:lang w:val="en-US"/>
        </w:rPr>
      </w:pPr>
    </w:p>
    <w:p w:rsidR="00890E2A" w:rsidRDefault="00890E2A" w:rsidP="00C53905">
      <w:pPr>
        <w:spacing w:line="360" w:lineRule="auto"/>
        <w:ind w:firstLine="567"/>
        <w:jc w:val="center"/>
        <w:rPr>
          <w:sz w:val="24"/>
          <w:lang w:val="en-US"/>
        </w:rPr>
      </w:pPr>
      <w:r>
        <w:rPr>
          <w:noProof/>
          <w:sz w:val="24"/>
          <w:lang w:val="ru-RU" w:eastAsia="ru-RU"/>
        </w:rPr>
        <w:drawing>
          <wp:inline distT="0" distB="0" distL="0" distR="0">
            <wp:extent cx="5940425" cy="3342670"/>
            <wp:effectExtent l="19050" t="0" r="3175" b="0"/>
            <wp:docPr id="87" name="Рисунок 10" descr="C:\Users\LucizaR\Desktop\Practica2015\Source\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izaR\Desktop\Practica2015\Source\evolution.png"/>
                    <pic:cNvPicPr>
                      <a:picLocks noChangeAspect="1" noChangeArrowheads="1"/>
                    </pic:cNvPicPr>
                  </pic:nvPicPr>
                  <pic:blipFill>
                    <a:blip r:embed="rId27" cstate="print"/>
                    <a:srcRect/>
                    <a:stretch>
                      <a:fillRect/>
                    </a:stretch>
                  </pic:blipFill>
                  <pic:spPr bwMode="auto">
                    <a:xfrm>
                      <a:off x="0" y="0"/>
                      <a:ext cx="5940425" cy="3342670"/>
                    </a:xfrm>
                    <a:prstGeom prst="rect">
                      <a:avLst/>
                    </a:prstGeom>
                    <a:noFill/>
                    <a:ln w="9525">
                      <a:noFill/>
                      <a:miter lim="800000"/>
                      <a:headEnd/>
                      <a:tailEnd/>
                    </a:ln>
                  </pic:spPr>
                </pic:pic>
              </a:graphicData>
            </a:graphic>
          </wp:inline>
        </w:drawing>
      </w:r>
    </w:p>
    <w:p w:rsidR="00890E2A" w:rsidRDefault="00890E2A" w:rsidP="00C53905">
      <w:pPr>
        <w:spacing w:line="360" w:lineRule="auto"/>
        <w:ind w:firstLine="567"/>
        <w:jc w:val="center"/>
        <w:rPr>
          <w:sz w:val="24"/>
          <w:lang w:val="en-US"/>
        </w:rPr>
      </w:pPr>
      <w:r w:rsidRPr="00C53905">
        <w:rPr>
          <w:sz w:val="24"/>
          <w:lang w:val="en-US"/>
        </w:rPr>
        <w:t>Figura 1.13</w:t>
      </w:r>
      <w:r>
        <w:rPr>
          <w:sz w:val="24"/>
          <w:lang w:val="en-US"/>
        </w:rPr>
        <w:t xml:space="preserve"> Evolutia “internet al obiectelor in timp[20]</w:t>
      </w:r>
    </w:p>
    <w:p w:rsidR="00890E2A" w:rsidRDefault="00890E2A" w:rsidP="00890E2A">
      <w:pPr>
        <w:spacing w:line="360" w:lineRule="auto"/>
        <w:ind w:firstLine="567"/>
        <w:rPr>
          <w:sz w:val="24"/>
          <w:lang w:val="en-US"/>
        </w:rPr>
      </w:pPr>
    </w:p>
    <w:p w:rsidR="00890E2A" w:rsidRDefault="00890E2A" w:rsidP="00890E2A">
      <w:pPr>
        <w:spacing w:line="360" w:lineRule="auto"/>
        <w:ind w:firstLine="567"/>
        <w:rPr>
          <w:color w:val="000000"/>
          <w:spacing w:val="21"/>
          <w:sz w:val="24"/>
          <w:shd w:val="clear" w:color="auto" w:fill="FFFFE2"/>
          <w:lang w:val="en-US"/>
        </w:rPr>
      </w:pPr>
    </w:p>
    <w:p w:rsidR="00890E2A" w:rsidRDefault="00890E2A" w:rsidP="00890E2A">
      <w:pPr>
        <w:spacing w:line="360" w:lineRule="auto"/>
        <w:ind w:firstLine="567"/>
        <w:rPr>
          <w:color w:val="000000"/>
          <w:spacing w:val="21"/>
          <w:sz w:val="24"/>
          <w:shd w:val="clear" w:color="auto" w:fill="FFFFE2"/>
          <w:lang w:val="en-US"/>
        </w:rPr>
      </w:pPr>
      <w:r>
        <w:rPr>
          <w:color w:val="000000"/>
          <w:spacing w:val="21"/>
          <w:sz w:val="24"/>
          <w:shd w:val="clear" w:color="auto" w:fill="FFFFE2"/>
          <w:lang w:val="en-US"/>
        </w:rPr>
        <w:t xml:space="preserve">Dupa cum si a fost metionat mai sus retelele “internet al obiectelor ” sunt foarte commode in aplicarea si implementarea lor in automatizarea a proceselor casnice.Acest fapt poate fi demonstrate si de Texas Instrments.Care a bordat acesta tematica si dezvoltarea a “internet al obiectelor” in lucrarea </w:t>
      </w:r>
      <w:r w:rsidRPr="00F209BD">
        <w:rPr>
          <w:color w:val="000000"/>
          <w:spacing w:val="21"/>
          <w:sz w:val="24"/>
          <w:shd w:val="clear" w:color="auto" w:fill="FFFFE2"/>
          <w:lang w:val="en-US"/>
        </w:rPr>
        <w:t>“</w:t>
      </w:r>
      <w:r w:rsidRPr="00F209BD">
        <w:rPr>
          <w:sz w:val="24"/>
          <w:lang w:val="en-US"/>
        </w:rPr>
        <w:t>The Evolution of the Internet of Things”</w:t>
      </w:r>
      <w:r>
        <w:rPr>
          <w:sz w:val="24"/>
          <w:lang w:val="en-US"/>
        </w:rPr>
        <w:t xml:space="preserve"> [23]. Mai </w:t>
      </w:r>
      <w:r w:rsidRPr="00C76D4D">
        <w:rPr>
          <w:sz w:val="24"/>
          <w:lang w:val="en-US"/>
        </w:rPr>
        <w:t>jos</w:t>
      </w:r>
      <w:r>
        <w:rPr>
          <w:sz w:val="24"/>
          <w:lang w:val="en-US"/>
        </w:rPr>
        <w:t xml:space="preserve"> in figura 1.14 poate fi vizualizata abordarea  prin ilustratie a unei case inteligente create in baza retelelor </w:t>
      </w:r>
      <w:r>
        <w:rPr>
          <w:color w:val="000000"/>
          <w:spacing w:val="21"/>
          <w:sz w:val="24"/>
          <w:shd w:val="clear" w:color="auto" w:fill="FFFFE2"/>
          <w:lang w:val="en-US"/>
        </w:rPr>
        <w:t>“internet al obiectelor”.</w:t>
      </w:r>
    </w:p>
    <w:p w:rsidR="00890E2A" w:rsidRDefault="00890E2A" w:rsidP="00890E2A">
      <w:pPr>
        <w:spacing w:line="360" w:lineRule="auto"/>
        <w:ind w:firstLine="567"/>
        <w:rPr>
          <w:color w:val="000000"/>
          <w:spacing w:val="21"/>
          <w:sz w:val="24"/>
          <w:shd w:val="clear" w:color="auto" w:fill="FFFFE2"/>
          <w:lang w:val="en-US"/>
        </w:rPr>
      </w:pPr>
    </w:p>
    <w:p w:rsidR="00890E2A" w:rsidRDefault="00890E2A" w:rsidP="00890E2A">
      <w:pPr>
        <w:spacing w:line="360" w:lineRule="auto"/>
        <w:ind w:firstLine="567"/>
        <w:rPr>
          <w:color w:val="000000"/>
          <w:spacing w:val="21"/>
          <w:sz w:val="24"/>
          <w:shd w:val="clear" w:color="auto" w:fill="FFFFE2"/>
          <w:lang w:val="en-US"/>
        </w:rPr>
      </w:pPr>
    </w:p>
    <w:p w:rsidR="00890E2A" w:rsidRDefault="00890E2A" w:rsidP="00C53905">
      <w:pPr>
        <w:spacing w:line="360" w:lineRule="auto"/>
        <w:ind w:firstLine="567"/>
        <w:jc w:val="center"/>
        <w:rPr>
          <w:sz w:val="24"/>
          <w:lang w:val="en-US"/>
        </w:rPr>
      </w:pPr>
      <w:r>
        <w:rPr>
          <w:noProof/>
          <w:sz w:val="24"/>
          <w:lang w:val="ru-RU" w:eastAsia="ru-RU"/>
        </w:rPr>
        <w:drawing>
          <wp:inline distT="0" distB="0" distL="0" distR="0">
            <wp:extent cx="5839489" cy="3188713"/>
            <wp:effectExtent l="19050" t="0" r="8861" b="0"/>
            <wp:docPr id="88" name="Рисунок 11" descr="C:\Users\LucizaR\Desktop\Practica2015\Source\hou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cizaR\Desktop\Practica2015\Source\house.bmp"/>
                    <pic:cNvPicPr>
                      <a:picLocks noChangeAspect="1" noChangeArrowheads="1"/>
                    </pic:cNvPicPr>
                  </pic:nvPicPr>
                  <pic:blipFill>
                    <a:blip r:embed="rId28" cstate="print"/>
                    <a:srcRect/>
                    <a:stretch>
                      <a:fillRect/>
                    </a:stretch>
                  </pic:blipFill>
                  <pic:spPr bwMode="auto">
                    <a:xfrm>
                      <a:off x="0" y="0"/>
                      <a:ext cx="5846473" cy="3192527"/>
                    </a:xfrm>
                    <a:prstGeom prst="rect">
                      <a:avLst/>
                    </a:prstGeom>
                    <a:noFill/>
                    <a:ln w="9525">
                      <a:noFill/>
                      <a:miter lim="800000"/>
                      <a:headEnd/>
                      <a:tailEnd/>
                    </a:ln>
                  </pic:spPr>
                </pic:pic>
              </a:graphicData>
            </a:graphic>
          </wp:inline>
        </w:drawing>
      </w:r>
    </w:p>
    <w:p w:rsidR="00890E2A" w:rsidRDefault="00890E2A" w:rsidP="00C53905">
      <w:pPr>
        <w:spacing w:line="360" w:lineRule="auto"/>
        <w:ind w:firstLine="567"/>
        <w:jc w:val="center"/>
        <w:rPr>
          <w:color w:val="000000"/>
          <w:spacing w:val="21"/>
          <w:sz w:val="24"/>
          <w:shd w:val="clear" w:color="auto" w:fill="FFFFE2"/>
          <w:lang w:val="en-US"/>
        </w:rPr>
      </w:pPr>
      <w:r w:rsidRPr="00C53905">
        <w:rPr>
          <w:b/>
          <w:sz w:val="24"/>
          <w:lang w:val="en-US"/>
        </w:rPr>
        <w:t>Fugura 1.14</w:t>
      </w:r>
      <w:r>
        <w:rPr>
          <w:sz w:val="24"/>
          <w:lang w:val="en-US"/>
        </w:rPr>
        <w:t xml:space="preserve"> Casa inteligenta create in baza retelei </w:t>
      </w:r>
      <w:r>
        <w:rPr>
          <w:color w:val="000000"/>
          <w:spacing w:val="21"/>
          <w:sz w:val="24"/>
          <w:shd w:val="clear" w:color="auto" w:fill="FFFFE2"/>
          <w:lang w:val="en-US"/>
        </w:rPr>
        <w:t>“internet al obiectelor”[23]</w:t>
      </w:r>
    </w:p>
    <w:p w:rsidR="00890E2A" w:rsidRDefault="00890E2A" w:rsidP="00890E2A">
      <w:pPr>
        <w:spacing w:line="360" w:lineRule="auto"/>
        <w:ind w:firstLine="567"/>
        <w:rPr>
          <w:color w:val="000000"/>
          <w:spacing w:val="21"/>
          <w:sz w:val="24"/>
          <w:shd w:val="clear" w:color="auto" w:fill="FFFFE2"/>
          <w:lang w:val="en-US"/>
        </w:rPr>
      </w:pPr>
    </w:p>
    <w:p w:rsidR="00890E2A" w:rsidRPr="007E52BA" w:rsidRDefault="00890E2A" w:rsidP="00890E2A">
      <w:pPr>
        <w:spacing w:line="360" w:lineRule="auto"/>
        <w:ind w:firstLine="567"/>
        <w:rPr>
          <w:sz w:val="24"/>
          <w:lang w:val="en-US"/>
        </w:rPr>
      </w:pPr>
      <w:r w:rsidRPr="007E52BA">
        <w:rPr>
          <w:color w:val="000000"/>
          <w:sz w:val="24"/>
          <w:shd w:val="clear" w:color="auto" w:fill="FFFFE2"/>
          <w:lang w:val="en-US"/>
        </w:rPr>
        <w:t>Unul din punctele enumerate sau mai bine zis illustrate este iluminarea automata sau inteligenta.Acest punct reduce considerabil implicarea umana in gestionarea iluminarii in incapere, este foarte comod si in prim plan economiseste resursele energetite. De obice in aceste scopuri pot fi folosite proiectoare cu leduri.</w:t>
      </w:r>
    </w:p>
    <w:p w:rsidR="00890E2A" w:rsidRPr="007E52BA" w:rsidRDefault="00890E2A" w:rsidP="00890E2A">
      <w:pPr>
        <w:spacing w:line="360" w:lineRule="auto"/>
        <w:ind w:firstLine="567"/>
        <w:rPr>
          <w:color w:val="000000"/>
          <w:sz w:val="24"/>
          <w:shd w:val="clear" w:color="auto" w:fill="FFFFE2"/>
          <w:lang w:val="en-US"/>
        </w:rPr>
      </w:pPr>
      <w:r w:rsidRPr="007E52BA">
        <w:rPr>
          <w:color w:val="000000"/>
          <w:sz w:val="24"/>
          <w:shd w:val="clear" w:color="auto" w:fill="FFFFE2"/>
          <w:lang w:val="en-US"/>
        </w:rPr>
        <w:t>Proiectoare cu leduri sunt surse </w:t>
      </w:r>
      <w:r w:rsidRPr="007E52BA">
        <w:rPr>
          <w:rStyle w:val="apple-converted-space"/>
          <w:rFonts w:eastAsia="PromtImperial"/>
          <w:color w:val="000000"/>
          <w:sz w:val="24"/>
          <w:shd w:val="clear" w:color="auto" w:fill="FFFFE2"/>
          <w:lang w:val="en-US"/>
        </w:rPr>
        <w:t> </w:t>
      </w:r>
      <w:r w:rsidRPr="007E52BA">
        <w:rPr>
          <w:color w:val="000000"/>
          <w:sz w:val="24"/>
          <w:shd w:val="clear" w:color="auto" w:fill="FFFFE2"/>
          <w:lang w:val="en-US"/>
        </w:rPr>
        <w:t xml:space="preserve">de iluminare a mediuleui ambian foarte  rapide si eficiente din toiate punbctele de vedere si aduc un real avantaj celor care le utilizeaza, utilizatorilor de rind sau fiind folosite la nivele industrial. </w:t>
      </w:r>
    </w:p>
    <w:p w:rsidR="00890E2A" w:rsidRPr="007E52BA" w:rsidRDefault="00890E2A" w:rsidP="00890E2A">
      <w:pPr>
        <w:spacing w:line="360" w:lineRule="auto"/>
        <w:ind w:firstLine="567"/>
        <w:rPr>
          <w:sz w:val="24"/>
          <w:lang w:val="en-US"/>
        </w:rPr>
      </w:pPr>
      <w:r w:rsidRPr="007E52BA">
        <w:rPr>
          <w:color w:val="000000"/>
          <w:sz w:val="24"/>
          <w:shd w:val="clear" w:color="auto" w:fill="FFFFE2"/>
          <w:lang w:val="en-US"/>
        </w:rPr>
        <w:t>Un avantaj primordial al acestui sistem este reducerea consumului resurselor de  energie electrica! Intreprinderea  Benefit LED </w:t>
      </w:r>
      <w:r w:rsidRPr="007E52BA">
        <w:rPr>
          <w:rStyle w:val="apple-converted-space"/>
          <w:rFonts w:eastAsia="PromtImperial"/>
          <w:color w:val="000000"/>
          <w:sz w:val="24"/>
          <w:shd w:val="clear" w:color="auto" w:fill="FFFFE2"/>
          <w:lang w:val="en-US"/>
        </w:rPr>
        <w:t> </w:t>
      </w:r>
      <w:r w:rsidRPr="007E52BA">
        <w:rPr>
          <w:color w:val="000000"/>
          <w:sz w:val="24"/>
          <w:shd w:val="clear" w:color="auto" w:fill="FFFFE2"/>
          <w:lang w:val="en-US"/>
        </w:rPr>
        <w:t>detine o gama variata a acestei noi tehnologii, de la proiectoare cu led clasice, pana la proiectoare cu led pe sezori. Astfel creindusi un nume in lumea de iluminare fie la nivele avansat de system de iluminare inteligenta sau la nivele mai simplu de system de iluminare.</w:t>
      </w:r>
    </w:p>
    <w:p w:rsidR="00890E2A" w:rsidRDefault="00890E2A" w:rsidP="00890E2A">
      <w:pPr>
        <w:spacing w:line="360" w:lineRule="auto"/>
        <w:ind w:firstLine="567"/>
        <w:rPr>
          <w:sz w:val="24"/>
          <w:lang w:val="en-US"/>
        </w:rPr>
      </w:pPr>
    </w:p>
    <w:p w:rsidR="00890E2A" w:rsidRDefault="00890E2A" w:rsidP="00890E2A">
      <w:pPr>
        <w:shd w:val="clear" w:color="auto" w:fill="FFFFE2"/>
        <w:spacing w:line="360" w:lineRule="auto"/>
        <w:ind w:firstLine="567"/>
        <w:rPr>
          <w:rStyle w:val="apple-converted-space"/>
          <w:rFonts w:eastAsia="PromtImperial"/>
          <w:color w:val="000000"/>
          <w:spacing w:val="19"/>
          <w:sz w:val="24"/>
          <w:lang w:val="en-US"/>
        </w:rPr>
      </w:pPr>
      <w:r w:rsidRPr="00860475">
        <w:rPr>
          <w:color w:val="000000"/>
          <w:spacing w:val="19"/>
          <w:sz w:val="24"/>
          <w:lang w:val="en-US"/>
        </w:rPr>
        <w:lastRenderedPageBreak/>
        <w:t>Proiectoare cu led</w:t>
      </w:r>
      <w:r>
        <w:rPr>
          <w:color w:val="000000"/>
          <w:spacing w:val="19"/>
          <w:sz w:val="24"/>
          <w:lang w:val="en-US"/>
        </w:rPr>
        <w:t xml:space="preserve">uri </w:t>
      </w:r>
      <w:r w:rsidRPr="00860475">
        <w:rPr>
          <w:color w:val="000000"/>
          <w:spacing w:val="19"/>
          <w:sz w:val="24"/>
          <w:lang w:val="en-US"/>
        </w:rPr>
        <w:t xml:space="preserve"> sunt recomandate </w:t>
      </w:r>
      <w:r>
        <w:rPr>
          <w:color w:val="000000"/>
          <w:spacing w:val="19"/>
          <w:sz w:val="24"/>
          <w:lang w:val="en-US"/>
        </w:rPr>
        <w:t xml:space="preserve">atit pentru spatiile interioare ci si </w:t>
      </w:r>
      <w:r w:rsidRPr="00860475">
        <w:rPr>
          <w:color w:val="000000"/>
          <w:spacing w:val="19"/>
          <w:sz w:val="24"/>
          <w:lang w:val="en-US"/>
        </w:rPr>
        <w:t xml:space="preserve">pentru spatiile exterioare, deoarece au o putere de iluminare </w:t>
      </w:r>
      <w:r>
        <w:rPr>
          <w:color w:val="000000"/>
          <w:spacing w:val="19"/>
          <w:sz w:val="24"/>
          <w:lang w:val="en-US"/>
        </w:rPr>
        <w:t>sufficient de</w:t>
      </w:r>
      <w:r w:rsidRPr="00860475">
        <w:rPr>
          <w:color w:val="000000"/>
          <w:spacing w:val="19"/>
          <w:sz w:val="24"/>
          <w:lang w:val="en-US"/>
        </w:rPr>
        <w:t xml:space="preserve"> puternica si , mai mult decat atat, sunt foarte rezistente si se mentin intr-o stare perfecta chiar </w:t>
      </w:r>
      <w:r>
        <w:rPr>
          <w:color w:val="000000"/>
          <w:spacing w:val="19"/>
          <w:sz w:val="24"/>
          <w:lang w:val="en-US"/>
        </w:rPr>
        <w:t>inca de daca afara sunt prezente calamitati naturale</w:t>
      </w:r>
      <w:r w:rsidRPr="00860475">
        <w:rPr>
          <w:color w:val="000000"/>
          <w:spacing w:val="19"/>
          <w:sz w:val="24"/>
          <w:lang w:val="en-US"/>
        </w:rPr>
        <w:t xml:space="preserve"> si este umiditate</w:t>
      </w:r>
      <w:r>
        <w:rPr>
          <w:color w:val="000000"/>
          <w:spacing w:val="19"/>
          <w:sz w:val="24"/>
          <w:lang w:val="en-US"/>
        </w:rPr>
        <w:t xml:space="preserve"> sporita</w:t>
      </w:r>
      <w:r w:rsidRPr="00860475">
        <w:rPr>
          <w:color w:val="000000"/>
          <w:spacing w:val="19"/>
          <w:sz w:val="24"/>
          <w:lang w:val="en-US"/>
        </w:rPr>
        <w:t xml:space="preserve"> sau daca exista schimbari majore de fluctuatiile de temperatura.</w:t>
      </w:r>
      <w:r w:rsidRPr="00860475">
        <w:rPr>
          <w:rStyle w:val="apple-converted-space"/>
          <w:rFonts w:eastAsia="PromtImperial"/>
          <w:color w:val="000000"/>
          <w:spacing w:val="19"/>
          <w:sz w:val="24"/>
          <w:lang w:val="en-US"/>
        </w:rPr>
        <w:t> </w:t>
      </w:r>
      <w:r>
        <w:rPr>
          <w:rStyle w:val="apple-converted-space"/>
          <w:rFonts w:eastAsia="PromtImperial"/>
          <w:color w:val="000000"/>
          <w:spacing w:val="19"/>
          <w:sz w:val="24"/>
          <w:lang w:val="en-US"/>
        </w:rPr>
        <w:t>In figura de mai jos 1.15 sunt prezentate niste proiectoare cu led-uri .</w:t>
      </w:r>
    </w:p>
    <w:p w:rsidR="00890E2A" w:rsidRDefault="00890E2A" w:rsidP="00890E2A">
      <w:pPr>
        <w:shd w:val="clear" w:color="auto" w:fill="FFFFE2"/>
        <w:spacing w:line="360" w:lineRule="auto"/>
        <w:ind w:firstLine="567"/>
        <w:rPr>
          <w:rStyle w:val="apple-converted-space"/>
          <w:rFonts w:eastAsia="PromtImperial"/>
          <w:color w:val="000000"/>
          <w:spacing w:val="19"/>
          <w:sz w:val="24"/>
          <w:lang w:val="en-US"/>
        </w:rPr>
      </w:pPr>
    </w:p>
    <w:p w:rsidR="00890E2A" w:rsidRDefault="00890E2A" w:rsidP="00890E2A">
      <w:pPr>
        <w:shd w:val="clear" w:color="auto" w:fill="FFFFE2"/>
        <w:spacing w:line="360" w:lineRule="auto"/>
        <w:ind w:firstLine="567"/>
        <w:rPr>
          <w:rStyle w:val="apple-converted-space"/>
          <w:rFonts w:eastAsia="PromtImperial"/>
          <w:color w:val="000000"/>
          <w:spacing w:val="19"/>
          <w:sz w:val="24"/>
          <w:lang w:val="en-US"/>
        </w:rPr>
      </w:pPr>
    </w:p>
    <w:p w:rsidR="00890E2A" w:rsidRDefault="00890E2A" w:rsidP="00C53905">
      <w:pPr>
        <w:shd w:val="clear" w:color="auto" w:fill="FFFFE2"/>
        <w:spacing w:line="360" w:lineRule="auto"/>
        <w:ind w:firstLine="567"/>
        <w:jc w:val="center"/>
        <w:rPr>
          <w:rStyle w:val="apple-converted-space"/>
          <w:rFonts w:eastAsia="PromtImperial"/>
          <w:color w:val="000000"/>
          <w:spacing w:val="19"/>
          <w:sz w:val="24"/>
          <w:lang w:val="en-US"/>
        </w:rPr>
      </w:pPr>
      <w:r>
        <w:rPr>
          <w:noProof/>
          <w:color w:val="000000"/>
          <w:spacing w:val="19"/>
          <w:sz w:val="24"/>
          <w:lang w:val="ru-RU" w:eastAsia="ru-RU"/>
        </w:rPr>
        <w:drawing>
          <wp:inline distT="0" distB="0" distL="0" distR="0">
            <wp:extent cx="3231614" cy="2838203"/>
            <wp:effectExtent l="19050" t="0" r="6886" b="0"/>
            <wp:docPr id="89" name="Рисунок 12" descr="C:\Users\LucizaR\Desktop\Practica2015\Source\proiector-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ucizaR\Desktop\Practica2015\Source\proiector-led.jpg"/>
                    <pic:cNvPicPr>
                      <a:picLocks noChangeAspect="1" noChangeArrowheads="1"/>
                    </pic:cNvPicPr>
                  </pic:nvPicPr>
                  <pic:blipFill>
                    <a:blip r:embed="rId29" cstate="print"/>
                    <a:srcRect/>
                    <a:stretch>
                      <a:fillRect/>
                    </a:stretch>
                  </pic:blipFill>
                  <pic:spPr bwMode="auto">
                    <a:xfrm>
                      <a:off x="0" y="0"/>
                      <a:ext cx="3236279" cy="2842300"/>
                    </a:xfrm>
                    <a:prstGeom prst="rect">
                      <a:avLst/>
                    </a:prstGeom>
                    <a:noFill/>
                    <a:ln w="9525">
                      <a:noFill/>
                      <a:miter lim="800000"/>
                      <a:headEnd/>
                      <a:tailEnd/>
                    </a:ln>
                  </pic:spPr>
                </pic:pic>
              </a:graphicData>
            </a:graphic>
          </wp:inline>
        </w:drawing>
      </w:r>
      <w:r>
        <w:rPr>
          <w:noProof/>
          <w:color w:val="000000"/>
          <w:spacing w:val="19"/>
          <w:sz w:val="24"/>
          <w:lang w:val="ru-RU" w:eastAsia="ru-RU"/>
        </w:rPr>
        <w:drawing>
          <wp:inline distT="0" distB="0" distL="0" distR="0">
            <wp:extent cx="2648197" cy="2956956"/>
            <wp:effectExtent l="19050" t="0" r="0" b="0"/>
            <wp:docPr id="90" name="Рисунок 13" descr="C:\Users\LucizaR\Desktop\Practica2015\Source\proiector_led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izaR\Desktop\Practica2015\Source\proiector_led500x500.jpg"/>
                    <pic:cNvPicPr>
                      <a:picLocks noChangeAspect="1" noChangeArrowheads="1"/>
                    </pic:cNvPicPr>
                  </pic:nvPicPr>
                  <pic:blipFill>
                    <a:blip r:embed="rId30" cstate="print"/>
                    <a:srcRect/>
                    <a:stretch>
                      <a:fillRect/>
                    </a:stretch>
                  </pic:blipFill>
                  <pic:spPr bwMode="auto">
                    <a:xfrm>
                      <a:off x="0" y="0"/>
                      <a:ext cx="2652821" cy="2962119"/>
                    </a:xfrm>
                    <a:prstGeom prst="rect">
                      <a:avLst/>
                    </a:prstGeom>
                    <a:noFill/>
                    <a:ln w="9525">
                      <a:noFill/>
                      <a:miter lim="800000"/>
                      <a:headEnd/>
                      <a:tailEnd/>
                    </a:ln>
                  </pic:spPr>
                </pic:pic>
              </a:graphicData>
            </a:graphic>
          </wp:inline>
        </w:drawing>
      </w:r>
    </w:p>
    <w:p w:rsidR="00890E2A" w:rsidRDefault="00890E2A" w:rsidP="00C53905">
      <w:pPr>
        <w:shd w:val="clear" w:color="auto" w:fill="FFFFE2"/>
        <w:spacing w:line="360" w:lineRule="auto"/>
        <w:ind w:firstLine="567"/>
        <w:jc w:val="center"/>
        <w:rPr>
          <w:rStyle w:val="apple-converted-space"/>
          <w:rFonts w:eastAsia="PromtImperial"/>
          <w:color w:val="000000"/>
          <w:spacing w:val="19"/>
          <w:sz w:val="24"/>
          <w:lang w:val="en-US"/>
        </w:rPr>
      </w:pPr>
      <w:r>
        <w:rPr>
          <w:noProof/>
          <w:color w:val="000000"/>
          <w:spacing w:val="19"/>
          <w:sz w:val="24"/>
          <w:lang w:val="ru-RU" w:eastAsia="ru-RU"/>
        </w:rPr>
        <w:drawing>
          <wp:inline distT="0" distB="0" distL="0" distR="0">
            <wp:extent cx="5700395" cy="2339340"/>
            <wp:effectExtent l="19050" t="0" r="0" b="0"/>
            <wp:docPr id="91" name="Рисунок 15" descr="C:\Users\LucizaR\Desktop\Practica2015\Source\proiectoare-cu-led-aud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cizaR\Desktop\Practica2015\Source\proiectoare-cu-led-audi-1.jpg"/>
                    <pic:cNvPicPr>
                      <a:picLocks noChangeAspect="1" noChangeArrowheads="1"/>
                    </pic:cNvPicPr>
                  </pic:nvPicPr>
                  <pic:blipFill>
                    <a:blip r:embed="rId31" cstate="print"/>
                    <a:srcRect/>
                    <a:stretch>
                      <a:fillRect/>
                    </a:stretch>
                  </pic:blipFill>
                  <pic:spPr bwMode="auto">
                    <a:xfrm>
                      <a:off x="0" y="0"/>
                      <a:ext cx="5700395" cy="2339340"/>
                    </a:xfrm>
                    <a:prstGeom prst="rect">
                      <a:avLst/>
                    </a:prstGeom>
                    <a:noFill/>
                    <a:ln w="9525">
                      <a:noFill/>
                      <a:miter lim="800000"/>
                      <a:headEnd/>
                      <a:tailEnd/>
                    </a:ln>
                  </pic:spPr>
                </pic:pic>
              </a:graphicData>
            </a:graphic>
          </wp:inline>
        </w:drawing>
      </w:r>
    </w:p>
    <w:p w:rsidR="00890E2A" w:rsidRDefault="00890E2A" w:rsidP="00C53905">
      <w:pPr>
        <w:shd w:val="clear" w:color="auto" w:fill="FFFFE2"/>
        <w:spacing w:line="360" w:lineRule="auto"/>
        <w:ind w:firstLine="567"/>
        <w:jc w:val="center"/>
        <w:rPr>
          <w:rStyle w:val="apple-converted-space"/>
          <w:rFonts w:eastAsia="PromtImperial"/>
          <w:color w:val="000000"/>
          <w:spacing w:val="19"/>
          <w:sz w:val="24"/>
          <w:lang w:val="en-US"/>
        </w:rPr>
      </w:pPr>
      <w:r w:rsidRPr="00C53905">
        <w:rPr>
          <w:rStyle w:val="apple-converted-space"/>
          <w:rFonts w:eastAsia="PromtImperial"/>
          <w:b/>
          <w:color w:val="000000"/>
          <w:spacing w:val="19"/>
          <w:sz w:val="24"/>
          <w:lang w:val="en-US"/>
        </w:rPr>
        <w:t>Figura 1.15</w:t>
      </w:r>
      <w:r>
        <w:rPr>
          <w:rStyle w:val="apple-converted-space"/>
          <w:rFonts w:eastAsia="PromtImperial"/>
          <w:color w:val="000000"/>
          <w:spacing w:val="19"/>
          <w:sz w:val="24"/>
          <w:lang w:val="en-US"/>
        </w:rPr>
        <w:t xml:space="preserve"> </w:t>
      </w:r>
      <w:r>
        <w:rPr>
          <w:sz w:val="24"/>
          <w:lang w:val="en-US"/>
        </w:rPr>
        <w:t>Proiectoare cu LED-uri folosite pentru iluminare</w:t>
      </w:r>
    </w:p>
    <w:p w:rsidR="00890E2A" w:rsidRPr="00860475" w:rsidRDefault="00890E2A" w:rsidP="00890E2A">
      <w:pPr>
        <w:shd w:val="clear" w:color="auto" w:fill="FFFFE2"/>
        <w:spacing w:line="360" w:lineRule="auto"/>
        <w:ind w:firstLine="567"/>
        <w:rPr>
          <w:color w:val="000000"/>
          <w:spacing w:val="19"/>
          <w:sz w:val="24"/>
          <w:lang w:val="en-US"/>
        </w:rPr>
      </w:pPr>
      <w:r w:rsidRPr="00860475">
        <w:rPr>
          <w:color w:val="000000"/>
          <w:spacing w:val="19"/>
          <w:sz w:val="24"/>
          <w:lang w:val="en-US"/>
        </w:rPr>
        <w:br/>
      </w:r>
    </w:p>
    <w:p w:rsidR="00890E2A" w:rsidRPr="007E52BA" w:rsidRDefault="00890E2A" w:rsidP="00890E2A">
      <w:pPr>
        <w:shd w:val="clear" w:color="auto" w:fill="FFFFE2"/>
        <w:spacing w:line="360" w:lineRule="auto"/>
        <w:ind w:firstLine="567"/>
        <w:rPr>
          <w:sz w:val="24"/>
          <w:lang w:val="en-US"/>
        </w:rPr>
      </w:pPr>
      <w:r w:rsidRPr="007E52BA">
        <w:rPr>
          <w:sz w:val="24"/>
          <w:lang w:val="en-US"/>
        </w:rPr>
        <w:t xml:space="preserve">O casade ziua de azi considerate  moderna, are nevoie de o tehnologie moderna! De obice are loc situatia  ca pentru a ilumina curtea pe timp de noapte va fi nevoie de folosit  un numar mare de becuri </w:t>
      </w:r>
      <w:r w:rsidRPr="007E52BA">
        <w:rPr>
          <w:sz w:val="24"/>
          <w:lang w:val="en-US"/>
        </w:rPr>
        <w:lastRenderedPageBreak/>
        <w:t>clasice care, pe langa faptul ca vor consuma o cantitate foarte mare de resurse energetice, nu sunt sufficient de  eficiente.</w:t>
      </w:r>
    </w:p>
    <w:p w:rsidR="00890E2A" w:rsidRDefault="00890E2A" w:rsidP="00890E2A">
      <w:pPr>
        <w:shd w:val="clear" w:color="auto" w:fill="FFFFE2"/>
        <w:spacing w:line="360" w:lineRule="auto"/>
        <w:ind w:firstLine="567"/>
        <w:rPr>
          <w:sz w:val="24"/>
          <w:lang w:val="en-US"/>
        </w:rPr>
      </w:pPr>
      <w:r w:rsidRPr="007E52BA">
        <w:rPr>
          <w:rStyle w:val="apple-converted-space"/>
          <w:rFonts w:eastAsia="PromtImperial"/>
          <w:sz w:val="24"/>
          <w:lang w:val="en-US"/>
        </w:rPr>
        <w:t> In asa caz e cu mult mai convinabil sa folosim astfel de dispositive de iluminare in vederea economisirii resurselor financiare si resurselor energetice respective.</w:t>
      </w:r>
    </w:p>
    <w:p w:rsidR="00890E2A" w:rsidRPr="007E52BA" w:rsidRDefault="001C24E3" w:rsidP="00890E2A">
      <w:pPr>
        <w:shd w:val="clear" w:color="auto" w:fill="FFFFE2"/>
        <w:spacing w:line="360" w:lineRule="auto"/>
        <w:ind w:firstLine="567"/>
        <w:rPr>
          <w:sz w:val="24"/>
          <w:lang w:val="en-US"/>
        </w:rPr>
      </w:pPr>
      <w:hyperlink r:id="rId32" w:history="1">
        <w:r w:rsidR="00890E2A" w:rsidRPr="00244E42">
          <w:rPr>
            <w:rStyle w:val="a9"/>
            <w:color w:val="auto"/>
            <w:sz w:val="24"/>
            <w:u w:val="none"/>
            <w:lang w:val="en-US"/>
          </w:rPr>
          <w:t>Proiectoarele cu led duce la nemejlocita  reducere a costurilor pe factura de curent</w:t>
        </w:r>
      </w:hyperlink>
      <w:r w:rsidR="00890E2A" w:rsidRPr="00244E42">
        <w:rPr>
          <w:sz w:val="24"/>
          <w:lang w:val="en-US"/>
        </w:rPr>
        <w:t xml:space="preserve"> </w:t>
      </w:r>
      <w:r w:rsidR="00890E2A" w:rsidRPr="007E52BA">
        <w:rPr>
          <w:sz w:val="24"/>
          <w:lang w:val="en-US"/>
        </w:rPr>
        <w:t>lectric drept urmare a economirii curentului elecric, intrucat maniera in care au fost conceputeproicetoarele s-a bazat pe avantajele utilizatorului si nu pe dezavantajele acestuia.</w:t>
      </w:r>
    </w:p>
    <w:p w:rsidR="00890E2A" w:rsidRPr="00C5692D" w:rsidRDefault="00890E2A" w:rsidP="00890E2A">
      <w:pPr>
        <w:spacing w:line="360" w:lineRule="auto"/>
        <w:ind w:firstLine="567"/>
        <w:rPr>
          <w:sz w:val="24"/>
          <w:lang w:val="en-US"/>
        </w:rPr>
      </w:pPr>
      <w:r w:rsidRPr="00C5692D">
        <w:rPr>
          <w:sz w:val="24"/>
          <w:lang w:val="en-US"/>
        </w:rPr>
        <w:t xml:space="preserve">Referindune la Benefit LED ca producator de dispositive de iluminare pute constata ca: </w:t>
      </w:r>
    </w:p>
    <w:p w:rsidR="00890E2A" w:rsidRPr="00C5692D" w:rsidRDefault="00890E2A" w:rsidP="00890E2A">
      <w:pPr>
        <w:spacing w:line="360" w:lineRule="auto"/>
        <w:ind w:firstLine="567"/>
        <w:rPr>
          <w:rStyle w:val="apple-converted-space"/>
          <w:rFonts w:eastAsia="PromtImperial"/>
          <w:sz w:val="24"/>
          <w:shd w:val="clear" w:color="auto" w:fill="FFFFFF"/>
          <w:lang w:val="en-US"/>
        </w:rPr>
      </w:pPr>
      <w:r w:rsidRPr="00C5692D">
        <w:rPr>
          <w:sz w:val="24"/>
          <w:shd w:val="clear" w:color="auto" w:fill="FFFFFF"/>
          <w:lang w:val="en-US"/>
        </w:rPr>
        <w:t>Benefit LED este Iluminare Inteligenta si a fost fondata in anul 2010 de o echipa de specialisti in domeniul iluminarii.</w:t>
      </w:r>
      <w:r w:rsidRPr="00C5692D">
        <w:rPr>
          <w:rStyle w:val="apple-converted-space"/>
          <w:rFonts w:eastAsia="PromtImperial"/>
          <w:sz w:val="24"/>
          <w:shd w:val="clear" w:color="auto" w:fill="FFFFFF"/>
          <w:lang w:val="en-US"/>
        </w:rPr>
        <w:t> </w:t>
      </w:r>
    </w:p>
    <w:p w:rsidR="00890E2A" w:rsidRDefault="00890E2A" w:rsidP="00890E2A">
      <w:pPr>
        <w:spacing w:line="360" w:lineRule="auto"/>
        <w:ind w:firstLine="567"/>
        <w:rPr>
          <w:rStyle w:val="apple-converted-space"/>
          <w:rFonts w:eastAsia="PromtImperial"/>
          <w:sz w:val="24"/>
          <w:shd w:val="clear" w:color="auto" w:fill="FFFFFF"/>
          <w:lang w:val="en-US"/>
        </w:rPr>
      </w:pPr>
      <w:r w:rsidRPr="00C5692D">
        <w:rPr>
          <w:sz w:val="24"/>
          <w:shd w:val="clear" w:color="auto" w:fill="FFFFFF"/>
          <w:lang w:val="en-US"/>
        </w:rPr>
        <w:t>Cu o experienta de 4 ani in domeniu,</w:t>
      </w:r>
      <w:r w:rsidRPr="00C5692D">
        <w:rPr>
          <w:sz w:val="24"/>
          <w:lang w:val="en-US"/>
        </w:rPr>
        <w:t xml:space="preserve"> Benefit LED </w:t>
      </w:r>
      <w:r w:rsidRPr="00C5692D">
        <w:rPr>
          <w:sz w:val="24"/>
          <w:shd w:val="clear" w:color="auto" w:fill="FFFFFF"/>
          <w:lang w:val="en-US"/>
        </w:rPr>
        <w:t xml:space="preserve"> a ajuns sa fie un punct de referinta pe piata solutiilor de iluminare prin noua tehnologie LED.</w:t>
      </w:r>
      <w:r w:rsidRPr="00C5692D">
        <w:rPr>
          <w:rStyle w:val="apple-converted-space"/>
          <w:rFonts w:eastAsia="PromtImperial"/>
          <w:sz w:val="24"/>
          <w:shd w:val="clear" w:color="auto" w:fill="FFFFFF"/>
          <w:lang w:val="en-US"/>
        </w:rPr>
        <w:t> </w:t>
      </w:r>
    </w:p>
    <w:p w:rsidR="00890E2A" w:rsidRPr="00C5692D" w:rsidRDefault="00890E2A" w:rsidP="00890E2A">
      <w:pPr>
        <w:spacing w:line="360" w:lineRule="auto"/>
        <w:ind w:firstLine="567"/>
        <w:rPr>
          <w:rStyle w:val="apple-converted-space"/>
          <w:rFonts w:eastAsia="PromtImperial"/>
          <w:sz w:val="24"/>
          <w:shd w:val="clear" w:color="auto" w:fill="FFFFFF"/>
          <w:lang w:val="en-US"/>
        </w:rPr>
      </w:pPr>
      <w:r w:rsidRPr="00C5692D">
        <w:rPr>
          <w:sz w:val="24"/>
          <w:lang w:val="en-US"/>
        </w:rPr>
        <w:t xml:space="preserve">Benefit LED </w:t>
      </w:r>
      <w:r w:rsidRPr="00C5692D">
        <w:rPr>
          <w:sz w:val="24"/>
          <w:shd w:val="clear" w:color="auto" w:fill="FFFFFF"/>
          <w:lang w:val="en-US"/>
        </w:rPr>
        <w:t xml:space="preserve">  face totul ca sa ofere cele mai bune preturi de pe piata , fiind importatori autorizati si directi ai celor mai importanti producatori de pe piata de profil din lume, oferind clientiilor sai atat produse LED uzuale cat si proiecte complexe la cheie.</w:t>
      </w:r>
      <w:r w:rsidRPr="00C5692D">
        <w:rPr>
          <w:rStyle w:val="apple-converted-space"/>
          <w:rFonts w:eastAsia="PromtImperial"/>
          <w:sz w:val="24"/>
          <w:shd w:val="clear" w:color="auto" w:fill="FFFFFF"/>
          <w:lang w:val="en-US"/>
        </w:rPr>
        <w:t> </w:t>
      </w:r>
    </w:p>
    <w:p w:rsidR="00890E2A" w:rsidRDefault="00890E2A" w:rsidP="00244E42">
      <w:pPr>
        <w:spacing w:line="360" w:lineRule="auto"/>
        <w:ind w:firstLine="567"/>
        <w:jc w:val="left"/>
        <w:rPr>
          <w:rStyle w:val="apple-converted-space"/>
          <w:rFonts w:eastAsia="PromtImperial"/>
          <w:sz w:val="24"/>
          <w:shd w:val="clear" w:color="auto" w:fill="FFFFFF"/>
          <w:lang w:val="en-US"/>
        </w:rPr>
      </w:pPr>
      <w:r w:rsidRPr="00FD3EDE">
        <w:rPr>
          <w:sz w:val="24"/>
          <w:shd w:val="clear" w:color="auto" w:fill="FFFFFF"/>
          <w:lang w:val="en-US"/>
        </w:rPr>
        <w:t>Directiile principale urmarite de catre Benefit LED sunt :</w:t>
      </w:r>
      <w:r w:rsidRPr="00FD3EDE">
        <w:rPr>
          <w:rStyle w:val="apple-converted-space"/>
          <w:rFonts w:eastAsia="PromtImperial"/>
          <w:sz w:val="24"/>
          <w:shd w:val="clear" w:color="auto" w:fill="FFFFFF"/>
          <w:lang w:val="en-US"/>
        </w:rPr>
        <w:t> </w:t>
      </w:r>
      <w:r w:rsidRPr="00FD3EDE">
        <w:rPr>
          <w:sz w:val="24"/>
          <w:lang w:val="en-US"/>
        </w:rPr>
        <w:br/>
      </w:r>
      <w:r w:rsidRPr="00FD3EDE">
        <w:rPr>
          <w:sz w:val="24"/>
          <w:lang w:val="en-US"/>
        </w:rPr>
        <w:br/>
      </w:r>
      <w:r>
        <w:rPr>
          <w:sz w:val="24"/>
          <w:shd w:val="clear" w:color="auto" w:fill="FFFFFF"/>
          <w:lang w:val="en-US"/>
        </w:rPr>
        <w:t>-</w:t>
      </w:r>
      <w:r w:rsidRPr="00FD3EDE">
        <w:rPr>
          <w:sz w:val="24"/>
          <w:shd w:val="clear" w:color="auto" w:fill="FFFFFF"/>
          <w:lang w:val="en-US"/>
        </w:rPr>
        <w:t>oferirea celor mai bune preturi existente pe piata</w:t>
      </w:r>
      <w:r w:rsidRPr="00FD3EDE">
        <w:rPr>
          <w:rStyle w:val="apple-converted-space"/>
          <w:rFonts w:eastAsia="PromtImperial"/>
          <w:sz w:val="24"/>
          <w:shd w:val="clear" w:color="auto" w:fill="FFFFFF"/>
          <w:lang w:val="en-US"/>
        </w:rPr>
        <w:t> </w:t>
      </w:r>
      <w:r w:rsidRPr="00FD3EDE">
        <w:rPr>
          <w:sz w:val="24"/>
          <w:lang w:val="en-US"/>
        </w:rPr>
        <w:br/>
      </w:r>
      <w:r>
        <w:rPr>
          <w:sz w:val="24"/>
          <w:shd w:val="clear" w:color="auto" w:fill="FFFFFF"/>
          <w:lang w:val="en-US"/>
        </w:rPr>
        <w:t>-</w:t>
      </w:r>
      <w:r w:rsidRPr="00FD3EDE">
        <w:rPr>
          <w:sz w:val="24"/>
          <w:shd w:val="clear" w:color="auto" w:fill="FFFFFF"/>
          <w:lang w:val="en-US"/>
        </w:rPr>
        <w:t>servicii de vanzare care sa raspunda celor mai exigente nevoi ale clientiilor nostri</w:t>
      </w:r>
      <w:r w:rsidRPr="00FD3EDE">
        <w:rPr>
          <w:rStyle w:val="apple-converted-space"/>
          <w:rFonts w:eastAsia="PromtImperial"/>
          <w:sz w:val="24"/>
          <w:shd w:val="clear" w:color="auto" w:fill="FFFFFF"/>
          <w:lang w:val="en-US"/>
        </w:rPr>
        <w:t> </w:t>
      </w:r>
      <w:r w:rsidRPr="00FD3EDE">
        <w:rPr>
          <w:sz w:val="24"/>
          <w:lang w:val="en-US"/>
        </w:rPr>
        <w:br/>
      </w:r>
      <w:r>
        <w:rPr>
          <w:sz w:val="24"/>
          <w:shd w:val="clear" w:color="auto" w:fill="FFFFFF"/>
          <w:lang w:val="en-US"/>
        </w:rPr>
        <w:t>-</w:t>
      </w:r>
      <w:r w:rsidRPr="00FD3EDE">
        <w:rPr>
          <w:sz w:val="24"/>
          <w:shd w:val="clear" w:color="auto" w:fill="FFFFFF"/>
          <w:lang w:val="en-US"/>
        </w:rPr>
        <w:t>logistica impecabila de la telefonul dvs si pana la implementarea proiectului dvs</w:t>
      </w:r>
      <w:r w:rsidRPr="00FD3EDE">
        <w:rPr>
          <w:rStyle w:val="apple-converted-space"/>
          <w:rFonts w:eastAsia="PromtImperial"/>
          <w:sz w:val="24"/>
          <w:shd w:val="clear" w:color="auto" w:fill="FFFFFF"/>
          <w:lang w:val="en-US"/>
        </w:rPr>
        <w:t> </w:t>
      </w:r>
      <w:r w:rsidRPr="00FD3EDE">
        <w:rPr>
          <w:sz w:val="24"/>
          <w:lang w:val="en-US"/>
        </w:rPr>
        <w:br/>
      </w:r>
      <w:r>
        <w:rPr>
          <w:sz w:val="24"/>
          <w:shd w:val="clear" w:color="auto" w:fill="FFFFFF"/>
          <w:lang w:val="en-US"/>
        </w:rPr>
        <w:t>-</w:t>
      </w:r>
      <w:r w:rsidRPr="00FD3EDE">
        <w:rPr>
          <w:sz w:val="24"/>
          <w:shd w:val="clear" w:color="auto" w:fill="FFFFFF"/>
          <w:lang w:val="en-US"/>
        </w:rPr>
        <w:t>servicii impecabile garantie si post garantie</w:t>
      </w:r>
      <w:r w:rsidRPr="00FD3EDE">
        <w:rPr>
          <w:rStyle w:val="apple-converted-space"/>
          <w:rFonts w:eastAsia="PromtImperial"/>
          <w:sz w:val="24"/>
          <w:shd w:val="clear" w:color="auto" w:fill="FFFFFF"/>
          <w:lang w:val="en-US"/>
        </w:rPr>
        <w:t> </w:t>
      </w:r>
      <w:r w:rsidRPr="00FD3EDE">
        <w:rPr>
          <w:sz w:val="24"/>
          <w:lang w:val="en-US"/>
        </w:rPr>
        <w:br/>
      </w:r>
      <w:r>
        <w:rPr>
          <w:sz w:val="24"/>
          <w:shd w:val="clear" w:color="auto" w:fill="FFFFFF"/>
          <w:lang w:val="en-US"/>
        </w:rPr>
        <w:t>-</w:t>
      </w:r>
      <w:r w:rsidRPr="00FD3EDE">
        <w:rPr>
          <w:sz w:val="24"/>
          <w:shd w:val="clear" w:color="auto" w:fill="FFFFFF"/>
          <w:lang w:val="en-US"/>
        </w:rPr>
        <w:t xml:space="preserve">punerea la dispozitia DVS a unei platforme online , extrem de bine structurata, usor de folosit, </w:t>
      </w:r>
      <w:r>
        <w:rPr>
          <w:sz w:val="24"/>
          <w:shd w:val="clear" w:color="auto" w:fill="FFFFFF"/>
          <w:lang w:val="en-US"/>
        </w:rPr>
        <w:t>---</w:t>
      </w:r>
      <w:r w:rsidRPr="00FD3EDE">
        <w:rPr>
          <w:sz w:val="24"/>
          <w:shd w:val="clear" w:color="auto" w:fill="FFFFFF"/>
          <w:lang w:val="en-US"/>
        </w:rPr>
        <w:t>cu specificatii clare actualizate zilnic si posibilitati de comanda online rapida.</w:t>
      </w:r>
      <w:r w:rsidRPr="00FD3EDE">
        <w:rPr>
          <w:rStyle w:val="apple-converted-space"/>
          <w:rFonts w:eastAsia="PromtImperial"/>
          <w:sz w:val="24"/>
          <w:shd w:val="clear" w:color="auto" w:fill="FFFFFF"/>
          <w:lang w:val="en-US"/>
        </w:rPr>
        <w:t> </w:t>
      </w:r>
    </w:p>
    <w:p w:rsidR="00890E2A" w:rsidRDefault="00890E2A" w:rsidP="00890E2A">
      <w:pPr>
        <w:spacing w:line="360" w:lineRule="auto"/>
        <w:ind w:firstLine="567"/>
        <w:rPr>
          <w:rStyle w:val="apple-converted-space"/>
          <w:rFonts w:eastAsia="PromtImperial"/>
          <w:sz w:val="24"/>
          <w:shd w:val="clear" w:color="auto" w:fill="FFFFFF"/>
          <w:lang w:val="en-US"/>
        </w:rPr>
      </w:pPr>
    </w:p>
    <w:p w:rsidR="00890E2A" w:rsidRPr="00244E42" w:rsidRDefault="00890E2A" w:rsidP="00244E42">
      <w:pPr>
        <w:spacing w:line="360" w:lineRule="auto"/>
        <w:ind w:firstLine="567"/>
        <w:jc w:val="left"/>
        <w:rPr>
          <w:rFonts w:eastAsia="PromtImperial"/>
          <w:sz w:val="24"/>
          <w:shd w:val="clear" w:color="auto" w:fill="FFFFFF"/>
          <w:lang w:val="en-US"/>
        </w:rPr>
      </w:pPr>
      <w:r w:rsidRPr="00523B16">
        <w:rPr>
          <w:sz w:val="24"/>
          <w:shd w:val="clear" w:color="auto" w:fill="FFFFFF"/>
          <w:lang w:val="en-US"/>
        </w:rPr>
        <w:t>Serviciile acoperite de compania noastra sunt urmatoarele:</w:t>
      </w:r>
      <w:r w:rsidRPr="00523B16">
        <w:rPr>
          <w:rStyle w:val="apple-converted-space"/>
          <w:rFonts w:eastAsia="PromtImperial"/>
          <w:sz w:val="24"/>
          <w:shd w:val="clear" w:color="auto" w:fill="FFFFFF"/>
          <w:lang w:val="en-US"/>
        </w:rPr>
        <w:t> </w:t>
      </w:r>
      <w:r w:rsidRPr="00523B16">
        <w:rPr>
          <w:sz w:val="24"/>
          <w:lang w:val="en-US"/>
        </w:rPr>
        <w:br/>
      </w:r>
      <w:r w:rsidRPr="00523B16">
        <w:rPr>
          <w:sz w:val="24"/>
          <w:lang w:val="en-US"/>
        </w:rPr>
        <w:br/>
      </w:r>
      <w:r>
        <w:rPr>
          <w:sz w:val="24"/>
          <w:shd w:val="clear" w:color="auto" w:fill="FFFFFF"/>
          <w:lang w:val="en-US"/>
        </w:rPr>
        <w:t>-</w:t>
      </w:r>
      <w:r w:rsidRPr="00523B16">
        <w:rPr>
          <w:sz w:val="24"/>
          <w:shd w:val="clear" w:color="auto" w:fill="FFFFFF"/>
          <w:lang w:val="en-US"/>
        </w:rPr>
        <w:t>consultanta de vanzari pentru achizitionarea articolelor LED necesare proiectului dvs.</w:t>
      </w:r>
      <w:r w:rsidRPr="00523B16">
        <w:rPr>
          <w:rStyle w:val="apple-converted-space"/>
          <w:rFonts w:eastAsia="PromtImperial"/>
          <w:sz w:val="24"/>
          <w:shd w:val="clear" w:color="auto" w:fill="FFFFFF"/>
          <w:lang w:val="en-US"/>
        </w:rPr>
        <w:t> </w:t>
      </w:r>
      <w:r w:rsidRPr="00523B16">
        <w:rPr>
          <w:sz w:val="24"/>
          <w:lang w:val="en-US"/>
        </w:rPr>
        <w:br/>
      </w:r>
      <w:r>
        <w:rPr>
          <w:sz w:val="24"/>
          <w:shd w:val="clear" w:color="auto" w:fill="FFFFFF"/>
          <w:lang w:val="en-US"/>
        </w:rPr>
        <w:t>-</w:t>
      </w:r>
      <w:r w:rsidRPr="00523B16">
        <w:rPr>
          <w:sz w:val="24"/>
          <w:shd w:val="clear" w:color="auto" w:fill="FFFFFF"/>
          <w:lang w:val="en-US"/>
        </w:rPr>
        <w:t>oferirea de solutii personalizate la cheie prin echipa inter-disciplinara de arhitecti/design-eri/ingineri electronisti-iluminare</w:t>
      </w:r>
      <w:r w:rsidRPr="00523B16">
        <w:rPr>
          <w:rStyle w:val="apple-converted-space"/>
          <w:rFonts w:eastAsia="PromtImperial"/>
          <w:sz w:val="24"/>
          <w:shd w:val="clear" w:color="auto" w:fill="FFFFFF"/>
          <w:lang w:val="en-US"/>
        </w:rPr>
        <w:t> </w:t>
      </w:r>
      <w:r w:rsidRPr="00523B16">
        <w:rPr>
          <w:sz w:val="24"/>
          <w:lang w:val="en-US"/>
        </w:rPr>
        <w:br/>
      </w:r>
      <w:r>
        <w:rPr>
          <w:sz w:val="24"/>
          <w:shd w:val="clear" w:color="auto" w:fill="FFFFFF"/>
          <w:lang w:val="en-US"/>
        </w:rPr>
        <w:t>-</w:t>
      </w:r>
      <w:r w:rsidRPr="00523B16">
        <w:rPr>
          <w:sz w:val="24"/>
          <w:shd w:val="clear" w:color="auto" w:fill="FFFFFF"/>
          <w:lang w:val="en-US"/>
        </w:rPr>
        <w:t>punerea la dispozitie a unei echipe de ingineri specializati pentru dimensionarea necesarului tehnic al proiectului dvs</w:t>
      </w:r>
      <w:r w:rsidRPr="00523B16">
        <w:rPr>
          <w:rStyle w:val="apple-converted-space"/>
          <w:rFonts w:eastAsia="PromtImperial"/>
          <w:sz w:val="24"/>
          <w:shd w:val="clear" w:color="auto" w:fill="FFFFFF"/>
          <w:lang w:val="en-US"/>
        </w:rPr>
        <w:t> </w:t>
      </w:r>
      <w:r w:rsidRPr="00523B16">
        <w:rPr>
          <w:sz w:val="24"/>
          <w:lang w:val="en-US"/>
        </w:rPr>
        <w:br/>
      </w:r>
      <w:r>
        <w:rPr>
          <w:sz w:val="24"/>
          <w:shd w:val="clear" w:color="auto" w:fill="FFFFFF"/>
          <w:lang w:val="en-US"/>
        </w:rPr>
        <w:t>-</w:t>
      </w:r>
      <w:r w:rsidRPr="00523B16">
        <w:rPr>
          <w:sz w:val="24"/>
          <w:shd w:val="clear" w:color="auto" w:fill="FFFFFF"/>
          <w:lang w:val="en-US"/>
        </w:rPr>
        <w:t>oferirea de solutii grafice complexe (3D Max) prin simulari de tip movie 3D a spatiului unde se doreste implementarea solutiilor de iluminare LED.</w:t>
      </w:r>
      <w:r w:rsidRPr="00523B16">
        <w:rPr>
          <w:rStyle w:val="apple-converted-space"/>
          <w:rFonts w:eastAsia="PromtImperial"/>
          <w:sz w:val="24"/>
          <w:shd w:val="clear" w:color="auto" w:fill="FFFFFF"/>
          <w:lang w:val="en-US"/>
        </w:rPr>
        <w:t> </w:t>
      </w:r>
      <w:r w:rsidRPr="00523B16">
        <w:rPr>
          <w:sz w:val="24"/>
          <w:lang w:val="en-US"/>
        </w:rPr>
        <w:br/>
      </w:r>
      <w:r>
        <w:rPr>
          <w:sz w:val="24"/>
          <w:shd w:val="clear" w:color="auto" w:fill="FFFFFF"/>
          <w:lang w:val="en-US"/>
        </w:rPr>
        <w:t>-</w:t>
      </w:r>
      <w:r w:rsidRPr="00523B16">
        <w:rPr>
          <w:sz w:val="24"/>
          <w:shd w:val="clear" w:color="auto" w:fill="FFFFFF"/>
          <w:lang w:val="en-US"/>
        </w:rPr>
        <w:t>punerea la dispozitia dvs a unei echipe de tehnicieni specializati pentru instalarea proiectului dvs</w:t>
      </w:r>
    </w:p>
    <w:p w:rsidR="00244E42" w:rsidRDefault="00244E42" w:rsidP="00890E2A">
      <w:pPr>
        <w:spacing w:line="360" w:lineRule="auto"/>
        <w:ind w:firstLine="567"/>
        <w:rPr>
          <w:sz w:val="24"/>
          <w:lang w:val="en-US"/>
        </w:rPr>
      </w:pPr>
    </w:p>
    <w:p w:rsidR="00890E2A" w:rsidRDefault="00890E2A" w:rsidP="00890E2A">
      <w:pPr>
        <w:spacing w:line="360" w:lineRule="auto"/>
        <w:ind w:firstLine="567"/>
        <w:rPr>
          <w:sz w:val="24"/>
          <w:lang w:val="en-US"/>
        </w:rPr>
      </w:pPr>
      <w:r>
        <w:rPr>
          <w:sz w:val="24"/>
          <w:lang w:val="en-US"/>
        </w:rPr>
        <w:lastRenderedPageBreak/>
        <w:t>De asemenea o importanta foarte mare trebuie acordata si iluminarii de camera in timpul noptii.</w:t>
      </w:r>
    </w:p>
    <w:p w:rsidR="00890E2A" w:rsidRDefault="00890E2A" w:rsidP="00890E2A">
      <w:pPr>
        <w:spacing w:line="360" w:lineRule="auto"/>
        <w:ind w:firstLine="567"/>
        <w:rPr>
          <w:color w:val="000000"/>
          <w:sz w:val="24"/>
          <w:shd w:val="clear" w:color="auto" w:fill="FFFFFF"/>
          <w:lang w:val="en-US"/>
        </w:rPr>
      </w:pPr>
      <w:r w:rsidRPr="00624310">
        <w:rPr>
          <w:color w:val="000000"/>
          <w:sz w:val="24"/>
          <w:shd w:val="clear" w:color="auto" w:fill="FFFFFF"/>
          <w:lang w:val="en-US"/>
        </w:rPr>
        <w:t xml:space="preserve">Dispozitivul </w:t>
      </w:r>
      <w:r>
        <w:rPr>
          <w:color w:val="000000"/>
          <w:sz w:val="24"/>
          <w:shd w:val="clear" w:color="auto" w:fill="FFFFFF"/>
          <w:lang w:val="en-US"/>
        </w:rPr>
        <w:t xml:space="preserve">de iluminare in timpul noptii </w:t>
      </w:r>
      <w:r w:rsidRPr="00624310">
        <w:rPr>
          <w:color w:val="000000"/>
          <w:sz w:val="24"/>
          <w:shd w:val="clear" w:color="auto" w:fill="FFFFFF"/>
          <w:lang w:val="en-US"/>
        </w:rPr>
        <w:t xml:space="preserve"> combina o banda LED cu senzori de miscare pentru o iluminare optima pe timpul noptii, una care reactioneaza inteligent la nevoile utilizatorului.</w:t>
      </w:r>
    </w:p>
    <w:p w:rsidR="00890E2A" w:rsidRDefault="00890E2A" w:rsidP="00890E2A">
      <w:pPr>
        <w:pStyle w:val="aa"/>
        <w:shd w:val="clear" w:color="auto" w:fill="FFFFFF"/>
        <w:spacing w:before="0" w:beforeAutospacing="0" w:after="0" w:afterAutospacing="0" w:line="360" w:lineRule="auto"/>
        <w:ind w:firstLine="567"/>
        <w:jc w:val="both"/>
        <w:rPr>
          <w:color w:val="000000"/>
          <w:lang w:val="en-US"/>
        </w:rPr>
      </w:pPr>
      <w:r w:rsidRPr="00624310">
        <w:rPr>
          <w:color w:val="000000"/>
          <w:shd w:val="clear" w:color="auto" w:fill="FFFFFF"/>
          <w:lang w:val="en-US"/>
        </w:rPr>
        <w:t xml:space="preserve"> Ideea a fost conceptualizata in 2011 cand </w:t>
      </w:r>
      <w:r>
        <w:rPr>
          <w:color w:val="000000"/>
          <w:shd w:val="clear" w:color="auto" w:fill="FFFFFF"/>
          <w:lang w:val="en-US"/>
        </w:rPr>
        <w:t xml:space="preserve">pentru prima data </w:t>
      </w:r>
      <w:r w:rsidRPr="00624310">
        <w:rPr>
          <w:color w:val="000000"/>
          <w:shd w:val="clear" w:color="auto" w:fill="FFFFFF"/>
          <w:lang w:val="en-US"/>
        </w:rPr>
        <w:t xml:space="preserve">proprietarul </w:t>
      </w:r>
      <w:r>
        <w:rPr>
          <w:color w:val="000000"/>
          <w:shd w:val="clear" w:color="auto" w:fill="FFFFFF"/>
          <w:lang w:val="en-US"/>
        </w:rPr>
        <w:t xml:space="preserve">casei </w:t>
      </w:r>
      <w:r w:rsidRPr="00624310">
        <w:rPr>
          <w:color w:val="000000"/>
          <w:shd w:val="clear" w:color="auto" w:fill="FFFFFF"/>
          <w:lang w:val="en-US"/>
        </w:rPr>
        <w:t>Flemming Viktor Andersen si-a renovat propria casa din Danemarca avand, evident, pretentii foarte mari de la sistemul de iluminat.</w:t>
      </w:r>
      <w:r w:rsidRPr="00742D70">
        <w:rPr>
          <w:color w:val="000000"/>
          <w:lang w:val="en-US"/>
        </w:rPr>
        <w:t xml:space="preserve"> </w:t>
      </w:r>
      <w:r>
        <w:rPr>
          <w:color w:val="000000"/>
          <w:lang w:val="en-US"/>
        </w:rPr>
        <w:t>Mai jos in figura 1.16 poate fi gasita o ilustrare a iluminarii camerei pet imp de noapte.</w:t>
      </w:r>
    </w:p>
    <w:p w:rsidR="00890E2A" w:rsidRDefault="00890E2A" w:rsidP="00890E2A">
      <w:pPr>
        <w:pStyle w:val="aa"/>
        <w:shd w:val="clear" w:color="auto" w:fill="FFFFFF"/>
        <w:spacing w:before="0" w:beforeAutospacing="0" w:after="0" w:afterAutospacing="0" w:line="360" w:lineRule="auto"/>
        <w:ind w:firstLine="567"/>
        <w:jc w:val="both"/>
        <w:rPr>
          <w:color w:val="000000"/>
          <w:lang w:val="en-US"/>
        </w:rPr>
      </w:pPr>
    </w:p>
    <w:p w:rsidR="00890E2A" w:rsidRDefault="00890E2A" w:rsidP="00244E42">
      <w:pPr>
        <w:pStyle w:val="aa"/>
        <w:shd w:val="clear" w:color="auto" w:fill="FFFFFF"/>
        <w:spacing w:before="0" w:beforeAutospacing="0" w:after="0" w:afterAutospacing="0" w:line="360" w:lineRule="auto"/>
        <w:ind w:firstLine="567"/>
        <w:jc w:val="center"/>
        <w:rPr>
          <w:color w:val="000000"/>
          <w:lang w:val="en-US"/>
        </w:rPr>
      </w:pPr>
      <w:r>
        <w:rPr>
          <w:noProof/>
          <w:color w:val="000000"/>
        </w:rPr>
        <w:drawing>
          <wp:inline distT="0" distB="0" distL="0" distR="0">
            <wp:extent cx="4069405" cy="3476847"/>
            <wp:effectExtent l="19050" t="0" r="7295" b="0"/>
            <wp:docPr id="9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4081246" cy="3486964"/>
                    </a:xfrm>
                    <a:prstGeom prst="rect">
                      <a:avLst/>
                    </a:prstGeom>
                    <a:noFill/>
                    <a:ln w="9525">
                      <a:noFill/>
                      <a:miter lim="800000"/>
                      <a:headEnd/>
                      <a:tailEnd/>
                    </a:ln>
                  </pic:spPr>
                </pic:pic>
              </a:graphicData>
            </a:graphic>
          </wp:inline>
        </w:drawing>
      </w:r>
    </w:p>
    <w:p w:rsidR="00890E2A" w:rsidRDefault="00890E2A" w:rsidP="00244E42">
      <w:pPr>
        <w:pStyle w:val="aa"/>
        <w:shd w:val="clear" w:color="auto" w:fill="FFFFFF"/>
        <w:spacing w:before="0" w:beforeAutospacing="0" w:after="0" w:afterAutospacing="0" w:line="360" w:lineRule="auto"/>
        <w:ind w:firstLine="567"/>
        <w:jc w:val="center"/>
        <w:rPr>
          <w:color w:val="000000"/>
          <w:lang w:val="en-US"/>
        </w:rPr>
      </w:pPr>
      <w:r w:rsidRPr="00244E42">
        <w:rPr>
          <w:b/>
          <w:color w:val="000000"/>
          <w:lang w:val="en-US"/>
        </w:rPr>
        <w:t>Figura 1.16</w:t>
      </w:r>
      <w:r>
        <w:rPr>
          <w:color w:val="000000"/>
          <w:lang w:val="en-US"/>
        </w:rPr>
        <w:t xml:space="preserve"> ilustrare a iluminarii camerei pet imp de noapte</w:t>
      </w:r>
    </w:p>
    <w:p w:rsidR="00890E2A" w:rsidRDefault="00890E2A" w:rsidP="00890E2A">
      <w:pPr>
        <w:spacing w:line="360" w:lineRule="auto"/>
        <w:ind w:firstLine="567"/>
        <w:rPr>
          <w:color w:val="000000"/>
          <w:sz w:val="24"/>
          <w:shd w:val="clear" w:color="auto" w:fill="FFFFFF"/>
          <w:lang w:val="en-US"/>
        </w:rPr>
      </w:pPr>
    </w:p>
    <w:p w:rsidR="00890E2A" w:rsidRPr="001A5430" w:rsidRDefault="00890E2A" w:rsidP="00890E2A">
      <w:pPr>
        <w:pStyle w:val="aa"/>
        <w:shd w:val="clear" w:color="auto" w:fill="FFFFFF"/>
        <w:spacing w:before="0" w:beforeAutospacing="0" w:after="0" w:afterAutospacing="0" w:line="360" w:lineRule="auto"/>
        <w:ind w:firstLine="567"/>
        <w:jc w:val="both"/>
        <w:rPr>
          <w:color w:val="000000"/>
          <w:lang w:val="en-US"/>
        </w:rPr>
      </w:pPr>
      <w:r w:rsidRPr="001A5430">
        <w:rPr>
          <w:color w:val="000000"/>
          <w:lang w:val="en-US"/>
        </w:rPr>
        <w:t>Acest sistem rezolva cateva probleme de care ne lovim majoritatea dintre noi:</w:t>
      </w:r>
    </w:p>
    <w:p w:rsidR="00890E2A" w:rsidRPr="001A5430" w:rsidRDefault="00890E2A" w:rsidP="00890E2A">
      <w:pPr>
        <w:pStyle w:val="aa"/>
        <w:shd w:val="clear" w:color="auto" w:fill="FFFFFF"/>
        <w:spacing w:before="0" w:beforeAutospacing="0" w:after="0" w:afterAutospacing="0" w:line="360" w:lineRule="auto"/>
        <w:ind w:firstLine="567"/>
        <w:jc w:val="both"/>
        <w:rPr>
          <w:color w:val="000000"/>
          <w:lang w:val="en-US"/>
        </w:rPr>
      </w:pPr>
      <w:r w:rsidRPr="001A5430">
        <w:rPr>
          <w:color w:val="000000"/>
          <w:lang w:val="en-US"/>
        </w:rPr>
        <w:t>- Necesitatea unei iluminari minime pentru momentele in care trebuie sa mergi la toaleta in timpul noptii. Lumina puternica nu este confortabila pentru ochii acomodati cu intunericul sau poate trezi din somn partenerul. Alternativa, lipsa unei surse de lumina, poate fi generator de accidente casnice destul de neplacute.</w:t>
      </w:r>
    </w:p>
    <w:p w:rsidR="00890E2A" w:rsidRPr="001A5430" w:rsidRDefault="00890E2A" w:rsidP="00890E2A">
      <w:pPr>
        <w:pStyle w:val="aa"/>
        <w:shd w:val="clear" w:color="auto" w:fill="FFFFFF"/>
        <w:spacing w:before="0" w:beforeAutospacing="0" w:after="0" w:afterAutospacing="0" w:line="360" w:lineRule="auto"/>
        <w:ind w:firstLine="567"/>
        <w:jc w:val="both"/>
        <w:rPr>
          <w:color w:val="000000"/>
          <w:lang w:val="en-US"/>
        </w:rPr>
      </w:pPr>
      <w:r w:rsidRPr="001A5430">
        <w:rPr>
          <w:color w:val="000000"/>
          <w:lang w:val="en-US"/>
        </w:rPr>
        <w:t>- Cand ai copil mic, verificarea acestuia in timpul noptii este o activitate comuna. O lumina puternica poate sa-i creeze disconfort si sa ii afecteze somnul.</w:t>
      </w:r>
    </w:p>
    <w:p w:rsidR="00890E2A" w:rsidRPr="001A5430" w:rsidRDefault="00890E2A" w:rsidP="00890E2A">
      <w:pPr>
        <w:pStyle w:val="aa"/>
        <w:shd w:val="clear" w:color="auto" w:fill="FFFFFF"/>
        <w:spacing w:before="0" w:beforeAutospacing="0" w:after="0" w:afterAutospacing="0" w:line="360" w:lineRule="auto"/>
        <w:ind w:firstLine="567"/>
        <w:jc w:val="both"/>
        <w:rPr>
          <w:color w:val="000000"/>
          <w:lang w:val="en-US"/>
        </w:rPr>
      </w:pPr>
      <w:r w:rsidRPr="001A5430">
        <w:rPr>
          <w:color w:val="000000"/>
          <w:lang w:val="en-US"/>
        </w:rPr>
        <w:t>- Dressingul este un loc in care, de multe ori, iluminatul de ansamblu nu asigura vizibilitate suficiente in interiorul dulapurilor.</w:t>
      </w:r>
    </w:p>
    <w:p w:rsidR="00890E2A" w:rsidRPr="001A5430" w:rsidRDefault="00890E2A" w:rsidP="00890E2A">
      <w:pPr>
        <w:pStyle w:val="aa"/>
        <w:shd w:val="clear" w:color="auto" w:fill="FFFFFF"/>
        <w:spacing w:before="0" w:beforeAutospacing="0" w:after="0" w:afterAutospacing="0" w:line="360" w:lineRule="auto"/>
        <w:ind w:firstLine="567"/>
        <w:jc w:val="both"/>
        <w:rPr>
          <w:color w:val="000000"/>
          <w:lang w:val="en-US"/>
        </w:rPr>
      </w:pPr>
      <w:r w:rsidRPr="001A5430">
        <w:rPr>
          <w:color w:val="000000"/>
          <w:lang w:val="en-US"/>
        </w:rPr>
        <w:t>- Consumul destul de mare de energie pe care il au luminile de veghe in raport cu timpul pentru care sunt ele utile in timpul noptii.</w:t>
      </w:r>
    </w:p>
    <w:p w:rsidR="00890E2A" w:rsidRDefault="00890E2A" w:rsidP="00890E2A">
      <w:pPr>
        <w:pStyle w:val="aa"/>
        <w:shd w:val="clear" w:color="auto" w:fill="FFFFFF"/>
        <w:spacing w:before="0" w:beforeAutospacing="0" w:after="0" w:afterAutospacing="0" w:line="360" w:lineRule="auto"/>
        <w:ind w:firstLine="567"/>
        <w:jc w:val="both"/>
        <w:rPr>
          <w:color w:val="000000"/>
          <w:lang w:val="en-US"/>
        </w:rPr>
      </w:pPr>
      <w:r w:rsidRPr="001A5430">
        <w:rPr>
          <w:color w:val="000000"/>
          <w:lang w:val="en-US"/>
        </w:rPr>
        <w:lastRenderedPageBreak/>
        <w:t>Benzile LED sunt usor de atasat sub mobiler, nu sunt la vedere, iar actionarea lor se face prin senzorul de miscare. In felul acesta luminile functioneaza doar atunci cand ai nevoie, consumand putina energie, asta in plus fata de eficienta deja recunoscuta a benzilor LED. Pozitionarea lor in partea de jos a mobilierului rezolva problema disconfortului datorat de lumina directa si puternica.</w:t>
      </w:r>
      <w:r>
        <w:rPr>
          <w:color w:val="000000"/>
          <w:lang w:val="en-US"/>
        </w:rPr>
        <w:t xml:space="preserve"> Exemple de </w:t>
      </w:r>
      <w:r w:rsidRPr="001A5430">
        <w:rPr>
          <w:color w:val="000000"/>
          <w:lang w:val="en-US"/>
        </w:rPr>
        <w:t>Benzile LED</w:t>
      </w:r>
      <w:r>
        <w:rPr>
          <w:color w:val="000000"/>
          <w:lang w:val="en-US"/>
        </w:rPr>
        <w:t xml:space="preserve"> pot fi gasite mai jos in figura 1.17</w:t>
      </w:r>
    </w:p>
    <w:p w:rsidR="003B10E8" w:rsidRDefault="003B10E8" w:rsidP="00890E2A">
      <w:pPr>
        <w:pStyle w:val="aa"/>
        <w:shd w:val="clear" w:color="auto" w:fill="FFFFFF"/>
        <w:spacing w:before="0" w:beforeAutospacing="0" w:after="0" w:afterAutospacing="0" w:line="360" w:lineRule="auto"/>
        <w:ind w:firstLine="567"/>
        <w:jc w:val="both"/>
        <w:rPr>
          <w:color w:val="000000"/>
          <w:lang w:val="en-US"/>
        </w:rPr>
      </w:pPr>
    </w:p>
    <w:p w:rsidR="003B10E8" w:rsidRDefault="003B10E8" w:rsidP="00890E2A">
      <w:pPr>
        <w:pStyle w:val="aa"/>
        <w:shd w:val="clear" w:color="auto" w:fill="FFFFFF"/>
        <w:spacing w:before="0" w:beforeAutospacing="0" w:after="0" w:afterAutospacing="0" w:line="360" w:lineRule="auto"/>
        <w:ind w:firstLine="567"/>
        <w:jc w:val="both"/>
        <w:rPr>
          <w:color w:val="000000"/>
          <w:lang w:val="en-US"/>
        </w:rPr>
      </w:pPr>
    </w:p>
    <w:p w:rsidR="00890E2A" w:rsidRDefault="00890E2A" w:rsidP="00244E42">
      <w:pPr>
        <w:pStyle w:val="aa"/>
        <w:shd w:val="clear" w:color="auto" w:fill="FFFFFF"/>
        <w:spacing w:before="0" w:beforeAutospacing="0" w:after="0" w:afterAutospacing="0" w:line="360" w:lineRule="auto"/>
        <w:ind w:firstLine="567"/>
        <w:jc w:val="center"/>
        <w:rPr>
          <w:color w:val="000000"/>
          <w:lang w:val="en-US"/>
        </w:rPr>
      </w:pPr>
      <w:r>
        <w:rPr>
          <w:noProof/>
          <w:color w:val="000000"/>
        </w:rPr>
        <w:drawing>
          <wp:inline distT="0" distB="0" distL="0" distR="0">
            <wp:extent cx="4202076" cy="3285461"/>
            <wp:effectExtent l="19050" t="0" r="7974" b="0"/>
            <wp:docPr id="93" name="Рисунок 18" descr="C:\Users\LucizaR\Desktop\Practica2015\Source\5050_rgb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ucizaR\Desktop\Practica2015\Source\5050_rgb_1.jpg"/>
                    <pic:cNvPicPr>
                      <a:picLocks noChangeAspect="1" noChangeArrowheads="1"/>
                    </pic:cNvPicPr>
                  </pic:nvPicPr>
                  <pic:blipFill>
                    <a:blip r:embed="rId34" cstate="print"/>
                    <a:srcRect/>
                    <a:stretch>
                      <a:fillRect/>
                    </a:stretch>
                  </pic:blipFill>
                  <pic:spPr bwMode="auto">
                    <a:xfrm>
                      <a:off x="0" y="0"/>
                      <a:ext cx="4207989" cy="3290084"/>
                    </a:xfrm>
                    <a:prstGeom prst="rect">
                      <a:avLst/>
                    </a:prstGeom>
                    <a:noFill/>
                    <a:ln w="9525">
                      <a:noFill/>
                      <a:miter lim="800000"/>
                      <a:headEnd/>
                      <a:tailEnd/>
                    </a:ln>
                  </pic:spPr>
                </pic:pic>
              </a:graphicData>
            </a:graphic>
          </wp:inline>
        </w:drawing>
      </w:r>
    </w:p>
    <w:p w:rsidR="00890E2A" w:rsidRDefault="00890E2A" w:rsidP="00244E42">
      <w:pPr>
        <w:pStyle w:val="aa"/>
        <w:shd w:val="clear" w:color="auto" w:fill="FFFFFF"/>
        <w:spacing w:before="0" w:beforeAutospacing="0" w:after="0" w:afterAutospacing="0" w:line="360" w:lineRule="auto"/>
        <w:ind w:firstLine="567"/>
        <w:jc w:val="center"/>
        <w:rPr>
          <w:color w:val="000000"/>
          <w:lang w:val="en-US"/>
        </w:rPr>
      </w:pPr>
      <w:r w:rsidRPr="00244E42">
        <w:rPr>
          <w:b/>
          <w:color w:val="000000"/>
          <w:lang w:val="en-US"/>
        </w:rPr>
        <w:t>Figura 1.17</w:t>
      </w:r>
      <w:r>
        <w:rPr>
          <w:color w:val="000000"/>
          <w:lang w:val="en-US"/>
        </w:rPr>
        <w:t xml:space="preserve"> Ilustrare a Benzilor</w:t>
      </w:r>
      <w:r w:rsidRPr="001A5430">
        <w:rPr>
          <w:color w:val="000000"/>
          <w:lang w:val="en-US"/>
        </w:rPr>
        <w:t xml:space="preserve"> LED</w:t>
      </w:r>
    </w:p>
    <w:p w:rsidR="003B10E8" w:rsidRDefault="003B10E8" w:rsidP="00244E42">
      <w:pPr>
        <w:pStyle w:val="aa"/>
        <w:shd w:val="clear" w:color="auto" w:fill="FFFFFF"/>
        <w:spacing w:before="0" w:beforeAutospacing="0" w:after="0" w:afterAutospacing="0" w:line="360" w:lineRule="auto"/>
        <w:ind w:firstLine="567"/>
        <w:jc w:val="center"/>
        <w:rPr>
          <w:color w:val="000000"/>
          <w:lang w:val="en-US"/>
        </w:rPr>
      </w:pPr>
    </w:p>
    <w:p w:rsidR="003B10E8" w:rsidRDefault="003B10E8" w:rsidP="00244E42">
      <w:pPr>
        <w:pStyle w:val="aa"/>
        <w:shd w:val="clear" w:color="auto" w:fill="FFFFFF"/>
        <w:spacing w:before="0" w:beforeAutospacing="0" w:after="0" w:afterAutospacing="0" w:line="360" w:lineRule="auto"/>
        <w:ind w:firstLine="567"/>
        <w:jc w:val="center"/>
        <w:rPr>
          <w:color w:val="000000"/>
          <w:lang w:val="en-US"/>
        </w:rPr>
      </w:pPr>
    </w:p>
    <w:p w:rsidR="00890E2A" w:rsidRDefault="00890E2A" w:rsidP="00890E2A">
      <w:pPr>
        <w:pStyle w:val="aa"/>
        <w:shd w:val="clear" w:color="auto" w:fill="FFFFFF"/>
        <w:spacing w:before="0" w:beforeAutospacing="0" w:after="0" w:afterAutospacing="0" w:line="360" w:lineRule="auto"/>
        <w:ind w:firstLine="567"/>
        <w:jc w:val="both"/>
        <w:rPr>
          <w:color w:val="000000"/>
          <w:lang w:val="en-US"/>
        </w:rPr>
      </w:pPr>
      <w:r>
        <w:rPr>
          <w:color w:val="000000"/>
          <w:lang w:val="en-US"/>
        </w:rPr>
        <w:t xml:space="preserve">Cum am observant din desrierile anterioare a sistemului de iluminare inteligenta detectia miscarii este o nuanta foarte importanta in abordarea problemei de iluminare pet timp de noapte. Astefl e nevoie ca in sistemul de iluminare sa persiste un sensor de miscare. </w:t>
      </w:r>
    </w:p>
    <w:p w:rsidR="00890E2A" w:rsidRDefault="00890E2A" w:rsidP="00890E2A">
      <w:pPr>
        <w:pStyle w:val="aa"/>
        <w:shd w:val="clear" w:color="auto" w:fill="FFFFFF"/>
        <w:spacing w:before="0" w:beforeAutospacing="0" w:after="0" w:afterAutospacing="0" w:line="360" w:lineRule="auto"/>
        <w:ind w:firstLine="567"/>
        <w:jc w:val="both"/>
        <w:rPr>
          <w:color w:val="000000"/>
          <w:lang w:val="en-US"/>
        </w:rPr>
      </w:pPr>
      <w:r>
        <w:rPr>
          <w:color w:val="000000"/>
          <w:lang w:val="en-US"/>
        </w:rPr>
        <w:t>Pentru dectia miscarii de obicei se foloseste sensorul PIR. Datorita gabaritelor mici si simplitatii sale este cel mai des intrebuintat in dispositive de dectiae a miscarii.</w:t>
      </w:r>
    </w:p>
    <w:p w:rsidR="00890E2A" w:rsidRDefault="00890E2A" w:rsidP="00890E2A">
      <w:pPr>
        <w:pStyle w:val="aa"/>
        <w:shd w:val="clear" w:color="auto" w:fill="FFFFFF"/>
        <w:spacing w:before="0" w:beforeAutospacing="0" w:after="0" w:afterAutospacing="0" w:line="360" w:lineRule="auto"/>
        <w:ind w:firstLine="567"/>
        <w:jc w:val="both"/>
        <w:rPr>
          <w:color w:val="000000"/>
          <w:lang w:val="en-US"/>
        </w:rPr>
      </w:pPr>
      <w:r>
        <w:rPr>
          <w:color w:val="000000"/>
          <w:lang w:val="en-US"/>
        </w:rPr>
        <w:t>Un sesor PIR(</w:t>
      </w:r>
      <w:r w:rsidRPr="00566FFB">
        <w:rPr>
          <w:bCs/>
          <w:color w:val="252525"/>
          <w:shd w:val="clear" w:color="auto" w:fill="FFFFFF"/>
          <w:lang w:val="en-US"/>
        </w:rPr>
        <w:t>passive infrared sensor</w:t>
      </w:r>
      <w:r>
        <w:rPr>
          <w:color w:val="000000"/>
          <w:lang w:val="en-US"/>
        </w:rPr>
        <w:t xml:space="preserve">)[24] –este </w:t>
      </w:r>
      <w:r w:rsidRPr="00630CBA">
        <w:rPr>
          <w:shd w:val="clear" w:color="auto" w:fill="FFFFFF"/>
          <w:lang w:val="en-US"/>
        </w:rPr>
        <w:t>un dispozitiv electronic care măsoară radiația infraroșie emisă de obiecte aflate în câmpul său vizual. Este mai ales folosit în construcția detectoarelor de mișcare.</w:t>
      </w:r>
      <w:r w:rsidRPr="00E371C0">
        <w:rPr>
          <w:color w:val="000000"/>
          <w:lang w:val="en-US"/>
        </w:rPr>
        <w:t xml:space="preserve"> </w:t>
      </w:r>
    </w:p>
    <w:p w:rsidR="00890E2A" w:rsidRDefault="00890E2A" w:rsidP="00890E2A">
      <w:pPr>
        <w:pStyle w:val="aa"/>
        <w:shd w:val="clear" w:color="auto" w:fill="FFFFFF"/>
        <w:spacing w:before="0" w:beforeAutospacing="0" w:after="0" w:afterAutospacing="0" w:line="360" w:lineRule="auto"/>
        <w:ind w:firstLine="567"/>
        <w:jc w:val="both"/>
        <w:rPr>
          <w:color w:val="000000"/>
          <w:lang w:val="en-US"/>
        </w:rPr>
      </w:pPr>
      <w:r>
        <w:rPr>
          <w:color w:val="000000"/>
          <w:lang w:val="en-US"/>
        </w:rPr>
        <w:t>O ilustare a sensorului PIR poate fi gasita mai jos  in figura 1.18.</w:t>
      </w:r>
    </w:p>
    <w:p w:rsidR="00890E2A" w:rsidRDefault="00890E2A" w:rsidP="00244E42">
      <w:pPr>
        <w:pStyle w:val="aa"/>
        <w:shd w:val="clear" w:color="auto" w:fill="FFFFFF"/>
        <w:spacing w:before="0" w:beforeAutospacing="0" w:after="0" w:afterAutospacing="0" w:line="360" w:lineRule="auto"/>
        <w:ind w:firstLine="567"/>
        <w:jc w:val="center"/>
        <w:rPr>
          <w:color w:val="000000"/>
          <w:lang w:val="en-US"/>
        </w:rPr>
      </w:pPr>
      <w:r>
        <w:rPr>
          <w:noProof/>
          <w:color w:val="000000"/>
        </w:rPr>
        <w:lastRenderedPageBreak/>
        <w:drawing>
          <wp:inline distT="0" distB="0" distL="0" distR="0">
            <wp:extent cx="2943004" cy="3062177"/>
            <wp:effectExtent l="19050" t="0" r="0" b="0"/>
            <wp:docPr id="94" name="Рисунок 17" descr="C:\Users\LucizaR\Desktop\Practica2015\Source\PIR_D203B_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ucizaR\Desktop\Practica2015\Source\PIR_D203B_250.jpg"/>
                    <pic:cNvPicPr>
                      <a:picLocks noChangeAspect="1" noChangeArrowheads="1"/>
                    </pic:cNvPicPr>
                  </pic:nvPicPr>
                  <pic:blipFill>
                    <a:blip r:embed="rId35" cstate="print"/>
                    <a:srcRect/>
                    <a:stretch>
                      <a:fillRect/>
                    </a:stretch>
                  </pic:blipFill>
                  <pic:spPr bwMode="auto">
                    <a:xfrm>
                      <a:off x="0" y="0"/>
                      <a:ext cx="2942807" cy="3061972"/>
                    </a:xfrm>
                    <a:prstGeom prst="rect">
                      <a:avLst/>
                    </a:prstGeom>
                    <a:noFill/>
                    <a:ln w="9525">
                      <a:noFill/>
                      <a:miter lim="800000"/>
                      <a:headEnd/>
                      <a:tailEnd/>
                    </a:ln>
                  </pic:spPr>
                </pic:pic>
              </a:graphicData>
            </a:graphic>
          </wp:inline>
        </w:drawing>
      </w:r>
    </w:p>
    <w:p w:rsidR="00890E2A" w:rsidRDefault="00890E2A" w:rsidP="00244E42">
      <w:pPr>
        <w:pStyle w:val="aa"/>
        <w:shd w:val="clear" w:color="auto" w:fill="FFFFFF"/>
        <w:spacing w:before="0" w:beforeAutospacing="0" w:after="0" w:afterAutospacing="0" w:line="360" w:lineRule="auto"/>
        <w:ind w:firstLine="567"/>
        <w:jc w:val="center"/>
        <w:rPr>
          <w:color w:val="000000"/>
          <w:lang w:val="en-US"/>
        </w:rPr>
      </w:pPr>
      <w:r w:rsidRPr="00244E42">
        <w:rPr>
          <w:b/>
          <w:color w:val="000000"/>
          <w:lang w:val="en-US"/>
        </w:rPr>
        <w:t>Figura 1.18</w:t>
      </w:r>
      <w:r>
        <w:rPr>
          <w:color w:val="000000"/>
          <w:lang w:val="en-US"/>
        </w:rPr>
        <w:t xml:space="preserve"> Ilustrare a unui sensor PIR folosit la detectarea de miscare[24]</w:t>
      </w:r>
    </w:p>
    <w:p w:rsidR="00890E2A" w:rsidRDefault="00890E2A" w:rsidP="00890E2A">
      <w:pPr>
        <w:pStyle w:val="aa"/>
        <w:shd w:val="clear" w:color="auto" w:fill="FFFFFF"/>
        <w:spacing w:before="0" w:beforeAutospacing="0" w:after="0" w:afterAutospacing="0" w:line="360" w:lineRule="auto"/>
        <w:ind w:firstLine="567"/>
        <w:jc w:val="both"/>
        <w:rPr>
          <w:shd w:val="clear" w:color="auto" w:fill="FFFFFF"/>
          <w:lang w:val="en-US"/>
        </w:rPr>
      </w:pPr>
    </w:p>
    <w:p w:rsidR="00890E2A" w:rsidRPr="00E371C0" w:rsidRDefault="00890E2A" w:rsidP="00890E2A">
      <w:pPr>
        <w:pStyle w:val="aa"/>
        <w:shd w:val="clear" w:color="auto" w:fill="FFFFFF"/>
        <w:spacing w:before="0" w:beforeAutospacing="0" w:after="0" w:afterAutospacing="0" w:line="360" w:lineRule="auto"/>
        <w:ind w:firstLine="567"/>
        <w:jc w:val="both"/>
        <w:rPr>
          <w:lang w:val="en-US"/>
        </w:rPr>
      </w:pPr>
      <w:r w:rsidRPr="00E371C0">
        <w:rPr>
          <w:lang w:val="en-US"/>
        </w:rPr>
        <w:t>Un</w:t>
      </w:r>
      <w:r w:rsidRPr="00E371C0">
        <w:rPr>
          <w:rStyle w:val="apple-converted-space"/>
          <w:rFonts w:eastAsia="PromtImperial"/>
          <w:lang w:val="en-US"/>
        </w:rPr>
        <w:t> </w:t>
      </w:r>
      <w:hyperlink r:id="rId36" w:tooltip="Detector de mișcare — pagină inexistentă" w:history="1">
        <w:r w:rsidRPr="00244E42">
          <w:rPr>
            <w:rStyle w:val="a9"/>
            <w:color w:val="auto"/>
            <w:u w:val="none"/>
            <w:lang w:val="en-US"/>
          </w:rPr>
          <w:t>detector de mișcare</w:t>
        </w:r>
      </w:hyperlink>
      <w:r w:rsidRPr="00244E42">
        <w:rPr>
          <w:rStyle w:val="apple-converted-space"/>
          <w:rFonts w:eastAsia="PromtImperial"/>
          <w:lang w:val="en-US"/>
        </w:rPr>
        <w:t>-</w:t>
      </w:r>
      <w:r w:rsidRPr="00E371C0">
        <w:rPr>
          <w:lang w:val="en-US"/>
        </w:rPr>
        <w:t>este un dispozitiv de recunoaștere a mișcărilor de corpuri (obiecte, persoane) în vecinătatea lui. Un astfel de detector conține un mecanism fizic sau un senzor electronic care cuantifică mișcarea și care poate să fie integrat sau conectat la alte dispozitive care să alerteze utilizatorul de prezența unui obiect în mișcare în raza de acțiune a senzorului. Detectoarele de mișcare sunt o componentă vitală a sistemelor de securitate atât pentru locuințe cât și pentru firme (companii).</w:t>
      </w:r>
    </w:p>
    <w:p w:rsidR="00890E2A" w:rsidRDefault="00890E2A" w:rsidP="00890E2A">
      <w:pPr>
        <w:pStyle w:val="aa"/>
        <w:shd w:val="clear" w:color="auto" w:fill="FFFFFF"/>
        <w:spacing w:before="0" w:beforeAutospacing="0" w:after="0" w:afterAutospacing="0" w:line="360" w:lineRule="auto"/>
        <w:ind w:firstLine="567"/>
        <w:jc w:val="both"/>
        <w:rPr>
          <w:lang w:val="en-US"/>
        </w:rPr>
      </w:pPr>
      <w:r w:rsidRPr="00E371C0">
        <w:rPr>
          <w:lang w:val="en-US"/>
        </w:rPr>
        <w:t>Senzorul infraroșu pasiv este cel mai utilizat senzor în detectoare de mișcare. Se adaptează optimal la detecția mișcărilor ce provoacă schimbări în poziționarea unghiulară față de el a corpurilor, atunci când ele se află în raza de acțiune a senzorului.</w:t>
      </w:r>
    </w:p>
    <w:p w:rsidR="00890E2A" w:rsidRPr="00E371C0" w:rsidRDefault="00890E2A" w:rsidP="00890E2A">
      <w:pPr>
        <w:pStyle w:val="aa"/>
        <w:shd w:val="clear" w:color="auto" w:fill="FFFFFF"/>
        <w:spacing w:before="0" w:beforeAutospacing="0" w:after="0" w:afterAutospacing="0" w:line="360" w:lineRule="auto"/>
        <w:ind w:firstLine="567"/>
        <w:jc w:val="both"/>
        <w:rPr>
          <w:color w:val="252525"/>
          <w:lang w:val="en-US"/>
        </w:rPr>
      </w:pPr>
      <w:r w:rsidRPr="00E371C0">
        <w:rPr>
          <w:bCs/>
          <w:color w:val="252525"/>
          <w:lang w:val="en-US"/>
        </w:rPr>
        <w:t>Senzorul cu infraroșu pasiv</w:t>
      </w:r>
      <w:r w:rsidRPr="00E371C0">
        <w:rPr>
          <w:rStyle w:val="apple-converted-space"/>
          <w:rFonts w:eastAsia="PromtImperial"/>
          <w:color w:val="252525"/>
          <w:lang w:val="en-US"/>
        </w:rPr>
        <w:t> </w:t>
      </w:r>
      <w:r w:rsidRPr="00E371C0">
        <w:rPr>
          <w:color w:val="252525"/>
          <w:lang w:val="en-US"/>
        </w:rPr>
        <w:t>, (în engleză, prescurtat</w:t>
      </w:r>
      <w:r w:rsidRPr="00E371C0">
        <w:rPr>
          <w:rStyle w:val="apple-converted-space"/>
          <w:rFonts w:eastAsia="PromtImperial"/>
          <w:color w:val="252525"/>
          <w:lang w:val="en-US"/>
        </w:rPr>
        <w:t> </w:t>
      </w:r>
      <w:r w:rsidRPr="00E371C0">
        <w:rPr>
          <w:bCs/>
          <w:color w:val="252525"/>
          <w:lang w:val="en-US"/>
        </w:rPr>
        <w:t>PIR</w:t>
      </w:r>
      <w:r w:rsidRPr="00E371C0">
        <w:rPr>
          <w:color w:val="252525"/>
          <w:lang w:val="en-US"/>
        </w:rPr>
        <w:t>) reacționează la schimbarea temperaturii cauzată de schimbarea fluxului de radiații (în principal radiație termică în infraroșu, lungimea de undă fiind de aproximativ 10 µm) de la oameni, animale și vehicule aflate în vecinătatea senzorului. Senzorul (de mișcare) cu infraroșu nu răspunde la diferențele termice statice, care sunt cauzate prin mijloace naturale cum ar fi expunerea la lumina soarelui - percepe numai semnale de schimbare, cum ar fi atunci când o persoană intră în raza de sensibilitate infraroșie (detecție) a senzorului.</w:t>
      </w:r>
    </w:p>
    <w:p w:rsidR="00890E2A" w:rsidRPr="00E371C0" w:rsidRDefault="00890E2A" w:rsidP="00890E2A">
      <w:pPr>
        <w:pStyle w:val="aa"/>
        <w:shd w:val="clear" w:color="auto" w:fill="FFFFFF"/>
        <w:spacing w:before="0" w:beforeAutospacing="0" w:after="0" w:afterAutospacing="0" w:line="360" w:lineRule="auto"/>
        <w:ind w:firstLine="567"/>
        <w:jc w:val="both"/>
        <w:rPr>
          <w:color w:val="252525"/>
          <w:lang w:val="en-US"/>
        </w:rPr>
      </w:pPr>
      <w:r w:rsidRPr="00E371C0">
        <w:rPr>
          <w:color w:val="252525"/>
          <w:lang w:val="en-US"/>
        </w:rPr>
        <w:t>În fața senzorului propriu-zis - în distanța focală - se găsește o cupolă sferică sau cilindrică de lentile mici curbe convexe albe, din material plastic noros, dar este în mod clar în infraroșu transparent. Aceste lentile multiple colectează lumină în infraroșu. Lumina în infraroșu ajunge la senzorul propriu-zis care transformă această energie infraroșie în</w:t>
      </w:r>
      <w:r w:rsidRPr="00E371C0">
        <w:rPr>
          <w:rFonts w:ascii="Arial" w:hAnsi="Arial" w:cs="Arial"/>
          <w:color w:val="252525"/>
          <w:sz w:val="23"/>
          <w:szCs w:val="23"/>
          <w:lang w:val="en-US"/>
        </w:rPr>
        <w:t xml:space="preserve"> </w:t>
      </w:r>
      <w:r w:rsidRPr="00E371C0">
        <w:rPr>
          <w:color w:val="252525"/>
          <w:lang w:val="en-US"/>
        </w:rPr>
        <w:t>energie electrică, care poate fi analizată de un circuit de procesare (procesor) și care va diferenția alarmele false de alarmele reale.</w:t>
      </w:r>
    </w:p>
    <w:p w:rsidR="00890E2A" w:rsidRDefault="00890E2A" w:rsidP="00890E2A">
      <w:pPr>
        <w:pStyle w:val="aa"/>
        <w:shd w:val="clear" w:color="auto" w:fill="FFFFFF"/>
        <w:spacing w:before="0" w:beforeAutospacing="0" w:after="0" w:afterAutospacing="0" w:line="360" w:lineRule="auto"/>
        <w:ind w:firstLine="567"/>
        <w:jc w:val="both"/>
        <w:rPr>
          <w:color w:val="000000"/>
          <w:lang w:val="en-US"/>
        </w:rPr>
      </w:pPr>
      <w:r>
        <w:rPr>
          <w:color w:val="000000"/>
          <w:lang w:val="en-US"/>
        </w:rPr>
        <w:lastRenderedPageBreak/>
        <w:t>Prezenta dispozitivului  de detective a misacrii va permite conectrarea sistemului in momentele potrivite, restul timpului raminind in regim de veghe, si va permite o economisire considerabila a resurselor energetic, respective si financiare.</w:t>
      </w:r>
    </w:p>
    <w:p w:rsidR="00890E2A" w:rsidRDefault="00890E2A" w:rsidP="00890E2A">
      <w:pPr>
        <w:pStyle w:val="aa"/>
        <w:shd w:val="clear" w:color="auto" w:fill="FFFFFF"/>
        <w:spacing w:before="0" w:beforeAutospacing="0" w:after="0" w:afterAutospacing="0" w:line="360" w:lineRule="auto"/>
        <w:ind w:firstLine="567"/>
        <w:jc w:val="both"/>
        <w:rPr>
          <w:color w:val="000000"/>
          <w:lang w:val="en-US"/>
        </w:rPr>
      </w:pPr>
      <w:r>
        <w:rPr>
          <w:color w:val="000000"/>
          <w:lang w:val="en-US"/>
        </w:rPr>
        <w:t xml:space="preserve"> In linii generale de obicei se folosesc module fizice integrale de detectia a miscarii in baza a senzorilor PIR. Un exemplu dispozitiv de detective a  miscarii  poate fi gasit mai jos  in figura 1.19.</w:t>
      </w:r>
    </w:p>
    <w:p w:rsidR="00890E2A" w:rsidRPr="001A5430" w:rsidRDefault="00890E2A" w:rsidP="00244E42">
      <w:pPr>
        <w:pStyle w:val="aa"/>
        <w:shd w:val="clear" w:color="auto" w:fill="FFFFFF"/>
        <w:spacing w:before="0" w:beforeAutospacing="0" w:after="0" w:afterAutospacing="0" w:line="360" w:lineRule="auto"/>
        <w:ind w:firstLine="567"/>
        <w:jc w:val="center"/>
        <w:rPr>
          <w:color w:val="000000"/>
          <w:lang w:val="en-US"/>
        </w:rPr>
      </w:pPr>
      <w:r>
        <w:rPr>
          <w:noProof/>
          <w:color w:val="000000"/>
        </w:rPr>
        <w:drawing>
          <wp:inline distT="0" distB="0" distL="0" distR="0">
            <wp:extent cx="4212708" cy="4212708"/>
            <wp:effectExtent l="19050" t="0" r="0" b="0"/>
            <wp:docPr id="95" name="Рисунок 19" descr="C:\Users\LucizaR\Desktop\Practica2015\Source\pir-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ucizaR\Desktop\Practica2015\Source\pir-sensor.jpg"/>
                    <pic:cNvPicPr>
                      <a:picLocks noChangeAspect="1" noChangeArrowheads="1"/>
                    </pic:cNvPicPr>
                  </pic:nvPicPr>
                  <pic:blipFill>
                    <a:blip r:embed="rId37" cstate="print"/>
                    <a:srcRect/>
                    <a:stretch>
                      <a:fillRect/>
                    </a:stretch>
                  </pic:blipFill>
                  <pic:spPr bwMode="auto">
                    <a:xfrm>
                      <a:off x="0" y="0"/>
                      <a:ext cx="4212534" cy="4212534"/>
                    </a:xfrm>
                    <a:prstGeom prst="rect">
                      <a:avLst/>
                    </a:prstGeom>
                    <a:noFill/>
                    <a:ln w="9525">
                      <a:noFill/>
                      <a:miter lim="800000"/>
                      <a:headEnd/>
                      <a:tailEnd/>
                    </a:ln>
                  </pic:spPr>
                </pic:pic>
              </a:graphicData>
            </a:graphic>
          </wp:inline>
        </w:drawing>
      </w:r>
    </w:p>
    <w:p w:rsidR="00890E2A" w:rsidRDefault="00890E2A" w:rsidP="00244E42">
      <w:pPr>
        <w:pStyle w:val="aa"/>
        <w:shd w:val="clear" w:color="auto" w:fill="FFFFFF"/>
        <w:spacing w:before="0" w:beforeAutospacing="0" w:after="0" w:afterAutospacing="0" w:line="360" w:lineRule="auto"/>
        <w:ind w:firstLine="567"/>
        <w:jc w:val="center"/>
        <w:rPr>
          <w:color w:val="000000"/>
          <w:lang w:val="en-US"/>
        </w:rPr>
      </w:pPr>
      <w:r w:rsidRPr="00244E42">
        <w:rPr>
          <w:b/>
          <w:color w:val="000000"/>
          <w:lang w:val="en-US"/>
        </w:rPr>
        <w:t>Figura 1.19</w:t>
      </w:r>
      <w:r>
        <w:rPr>
          <w:color w:val="000000"/>
          <w:lang w:val="en-US"/>
        </w:rPr>
        <w:t xml:space="preserve"> Ilustrare a unui modul de detectarea a miscarii</w:t>
      </w:r>
    </w:p>
    <w:p w:rsidR="003B10E8" w:rsidRDefault="003B10E8" w:rsidP="00244E42">
      <w:pPr>
        <w:pStyle w:val="aa"/>
        <w:shd w:val="clear" w:color="auto" w:fill="FFFFFF"/>
        <w:spacing w:before="0" w:beforeAutospacing="0" w:after="0" w:afterAutospacing="0" w:line="360" w:lineRule="auto"/>
        <w:ind w:firstLine="567"/>
        <w:jc w:val="center"/>
        <w:rPr>
          <w:color w:val="000000"/>
          <w:lang w:val="en-US"/>
        </w:rPr>
      </w:pPr>
    </w:p>
    <w:p w:rsidR="00890E2A" w:rsidRDefault="00890E2A" w:rsidP="00890E2A">
      <w:pPr>
        <w:spacing w:line="360" w:lineRule="auto"/>
        <w:ind w:firstLine="567"/>
        <w:rPr>
          <w:sz w:val="24"/>
          <w:lang w:val="en-US"/>
        </w:rPr>
      </w:pPr>
      <w:r>
        <w:rPr>
          <w:sz w:val="24"/>
          <w:lang w:val="en-US"/>
        </w:rPr>
        <w:t>Un avantaj foarte mare in vederea folosirii modulului dat de detectie a miscarii este faptul ca el este deaja integrat si asamblat. Constul lui atragator face ca multi hobisti si chiar inginri experementati sa faca alegerea in favoarea  acestui modu de detectie a miscarii.</w:t>
      </w:r>
    </w:p>
    <w:p w:rsidR="00890E2A" w:rsidRDefault="00890E2A" w:rsidP="00890E2A">
      <w:pPr>
        <w:spacing w:line="360" w:lineRule="auto"/>
        <w:ind w:firstLine="567"/>
        <w:rPr>
          <w:sz w:val="24"/>
          <w:lang w:val="en-US"/>
        </w:rPr>
      </w:pPr>
      <w:r>
        <w:rPr>
          <w:sz w:val="24"/>
          <w:lang w:val="en-US"/>
        </w:rPr>
        <w:t>Pe linga toate aceste avantaje dispozitivul dat este acoperit cu o lentil care care extinde zona de actiune a modulului de detectie a miscarii, amrindui parametrii de sensibilitate si eficienta. Lentila weste amplasata deasupra sensorului PIR, datorita caui fapt au loc  toate avantajele descries mai sus.</w:t>
      </w:r>
    </w:p>
    <w:p w:rsidR="00890E2A" w:rsidRPr="00624310" w:rsidRDefault="00890E2A" w:rsidP="00890E2A">
      <w:pPr>
        <w:spacing w:line="360" w:lineRule="auto"/>
        <w:ind w:firstLine="567"/>
        <w:rPr>
          <w:sz w:val="24"/>
          <w:lang w:val="en-US"/>
        </w:rPr>
      </w:pPr>
      <w:r>
        <w:rPr>
          <w:sz w:val="24"/>
          <w:lang w:val="en-US"/>
        </w:rPr>
        <w:t>Inca un mare avantaj al acestui modul este faptul ca el poate fi calibrat si ajustat dupa dorintele si necesitatile utilizatorilor sau a retelei de dispositive de iluminare. Interfata ca ajutorul carea sunt posibile calibrarea si ajustarea se afla in partea dorsal a modulului. Mai jos in figura 1.20 este ilustrata interfata cu care este posibila calibrarea si ajustarea a modulului dupa necesitatile si dorintele utilizatorului.</w:t>
      </w:r>
    </w:p>
    <w:p w:rsidR="00890E2A" w:rsidRDefault="00890E2A" w:rsidP="00244E42">
      <w:pPr>
        <w:spacing w:line="360" w:lineRule="auto"/>
        <w:ind w:firstLine="567"/>
        <w:jc w:val="center"/>
        <w:rPr>
          <w:sz w:val="24"/>
          <w:lang w:val="en-US"/>
        </w:rPr>
      </w:pPr>
      <w:r>
        <w:rPr>
          <w:noProof/>
          <w:sz w:val="24"/>
          <w:lang w:val="ru-RU" w:eastAsia="ru-RU"/>
        </w:rPr>
        <w:lastRenderedPageBreak/>
        <w:drawing>
          <wp:inline distT="0" distB="0" distL="0" distR="0">
            <wp:extent cx="5519840" cy="4580813"/>
            <wp:effectExtent l="19050" t="0" r="4660" b="0"/>
            <wp:docPr id="96" name="Рисунок 20" descr="C:\Users\LucizaR\Desktop\Practica2015\Source\pir_iso_botm_ann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cizaR\Desktop\Practica2015\Source\pir_iso_botm_annot.jpg"/>
                    <pic:cNvPicPr>
                      <a:picLocks noChangeAspect="1" noChangeArrowheads="1"/>
                    </pic:cNvPicPr>
                  </pic:nvPicPr>
                  <pic:blipFill>
                    <a:blip r:embed="rId38" cstate="print"/>
                    <a:srcRect/>
                    <a:stretch>
                      <a:fillRect/>
                    </a:stretch>
                  </pic:blipFill>
                  <pic:spPr bwMode="auto">
                    <a:xfrm>
                      <a:off x="0" y="0"/>
                      <a:ext cx="5517783" cy="4579106"/>
                    </a:xfrm>
                    <a:prstGeom prst="rect">
                      <a:avLst/>
                    </a:prstGeom>
                    <a:noFill/>
                    <a:ln w="9525">
                      <a:noFill/>
                      <a:miter lim="800000"/>
                      <a:headEnd/>
                      <a:tailEnd/>
                    </a:ln>
                  </pic:spPr>
                </pic:pic>
              </a:graphicData>
            </a:graphic>
          </wp:inline>
        </w:drawing>
      </w:r>
    </w:p>
    <w:p w:rsidR="00890E2A" w:rsidRDefault="00890E2A" w:rsidP="00244E42">
      <w:pPr>
        <w:pStyle w:val="aa"/>
        <w:shd w:val="clear" w:color="auto" w:fill="FFFFFF"/>
        <w:spacing w:before="0" w:beforeAutospacing="0" w:after="0" w:afterAutospacing="0" w:line="360" w:lineRule="auto"/>
        <w:ind w:firstLine="567"/>
        <w:jc w:val="center"/>
        <w:rPr>
          <w:color w:val="000000"/>
          <w:lang w:val="en-US"/>
        </w:rPr>
      </w:pPr>
      <w:r w:rsidRPr="00244E42">
        <w:rPr>
          <w:b/>
          <w:color w:val="000000"/>
          <w:lang w:val="en-US"/>
        </w:rPr>
        <w:t>Figura 1.19</w:t>
      </w:r>
      <w:r>
        <w:rPr>
          <w:color w:val="000000"/>
          <w:lang w:val="en-US"/>
        </w:rPr>
        <w:t xml:space="preserve"> Ilustrare a unui modul de detectarea a miscarii</w:t>
      </w:r>
    </w:p>
    <w:p w:rsidR="003B10E8" w:rsidRDefault="003B10E8" w:rsidP="00244E42">
      <w:pPr>
        <w:pStyle w:val="aa"/>
        <w:shd w:val="clear" w:color="auto" w:fill="FFFFFF"/>
        <w:spacing w:before="0" w:beforeAutospacing="0" w:after="0" w:afterAutospacing="0" w:line="360" w:lineRule="auto"/>
        <w:ind w:firstLine="567"/>
        <w:jc w:val="center"/>
        <w:rPr>
          <w:color w:val="000000"/>
          <w:lang w:val="en-US"/>
        </w:rPr>
      </w:pPr>
    </w:p>
    <w:p w:rsidR="00890E2A" w:rsidRDefault="00890E2A" w:rsidP="00890E2A">
      <w:pPr>
        <w:pStyle w:val="aa"/>
        <w:shd w:val="clear" w:color="auto" w:fill="FFFFFF"/>
        <w:spacing w:before="0" w:beforeAutospacing="0" w:after="0" w:afterAutospacing="0" w:line="360" w:lineRule="auto"/>
        <w:ind w:firstLine="567"/>
        <w:jc w:val="both"/>
        <w:rPr>
          <w:color w:val="000000"/>
          <w:lang w:val="en-US"/>
        </w:rPr>
      </w:pPr>
      <w:r>
        <w:rPr>
          <w:color w:val="000000"/>
          <w:lang w:val="en-US"/>
        </w:rPr>
        <w:t>Dupa cum putem observa din figura 1.19 este o interfata destul de simpla si comoda pentru a fi utilizata. Cu ajutorul acesteia putem ajusta timpul sau intervalul intre comutarile la detective a prezentei. De asemenea se poate de ajustat si distantalacare modulul de detective a maiscarii va detecta prezenta umana.</w:t>
      </w:r>
    </w:p>
    <w:p w:rsidR="00890E2A" w:rsidRDefault="00890E2A" w:rsidP="00890E2A">
      <w:pPr>
        <w:pStyle w:val="aa"/>
        <w:shd w:val="clear" w:color="auto" w:fill="FFFFFF"/>
        <w:spacing w:before="0" w:beforeAutospacing="0" w:after="0" w:afterAutospacing="0" w:line="360" w:lineRule="auto"/>
        <w:ind w:firstLine="567"/>
        <w:jc w:val="both"/>
        <w:rPr>
          <w:color w:val="000000"/>
          <w:lang w:val="en-US"/>
        </w:rPr>
      </w:pPr>
      <w:r>
        <w:rPr>
          <w:color w:val="000000"/>
          <w:lang w:val="en-US"/>
        </w:rPr>
        <w:t>Alimentarea modului se executa la un current continuu intr-un diapason de 5-12V,  ce este foarte comod deaorece majoritatea sistemelor simicrocontrolerelor lucreaza anume in diapazonul dat de tensune.</w:t>
      </w:r>
    </w:p>
    <w:p w:rsidR="00890E2A" w:rsidRDefault="00890E2A" w:rsidP="00890E2A">
      <w:pPr>
        <w:spacing w:line="360" w:lineRule="auto"/>
        <w:ind w:firstLine="567"/>
        <w:rPr>
          <w:sz w:val="24"/>
          <w:lang w:val="en-US"/>
        </w:rPr>
      </w:pPr>
    </w:p>
    <w:p w:rsidR="00890E2A" w:rsidRDefault="00890E2A" w:rsidP="00890E2A">
      <w:pPr>
        <w:spacing w:line="360" w:lineRule="auto"/>
        <w:ind w:firstLine="567"/>
        <w:rPr>
          <w:sz w:val="24"/>
          <w:lang w:val="en-US"/>
        </w:rPr>
      </w:pPr>
    </w:p>
    <w:p w:rsidR="00890E2A" w:rsidRDefault="00890E2A" w:rsidP="00890E2A">
      <w:pPr>
        <w:spacing w:line="360" w:lineRule="auto"/>
        <w:ind w:firstLine="567"/>
        <w:rPr>
          <w:sz w:val="24"/>
          <w:lang w:val="en-US"/>
        </w:rPr>
      </w:pPr>
    </w:p>
    <w:p w:rsidR="00890E2A" w:rsidRDefault="00890E2A" w:rsidP="00890E2A">
      <w:pPr>
        <w:spacing w:line="360" w:lineRule="auto"/>
        <w:ind w:firstLine="567"/>
        <w:rPr>
          <w:sz w:val="24"/>
          <w:lang w:val="en-US"/>
        </w:rPr>
      </w:pPr>
    </w:p>
    <w:p w:rsidR="00890E2A" w:rsidRDefault="00890E2A" w:rsidP="00890E2A">
      <w:pPr>
        <w:spacing w:line="360" w:lineRule="auto"/>
        <w:ind w:firstLine="567"/>
        <w:rPr>
          <w:sz w:val="24"/>
          <w:lang w:val="en-US"/>
        </w:rPr>
      </w:pPr>
    </w:p>
    <w:p w:rsidR="00890E2A" w:rsidRDefault="00890E2A" w:rsidP="00890E2A">
      <w:pPr>
        <w:spacing w:line="360" w:lineRule="auto"/>
        <w:ind w:firstLine="567"/>
        <w:rPr>
          <w:sz w:val="24"/>
          <w:lang w:val="en-US"/>
        </w:rPr>
      </w:pPr>
    </w:p>
    <w:p w:rsidR="00890E2A" w:rsidRDefault="00890E2A" w:rsidP="00890E2A">
      <w:pPr>
        <w:spacing w:line="360" w:lineRule="auto"/>
        <w:ind w:firstLine="567"/>
        <w:rPr>
          <w:sz w:val="24"/>
          <w:lang w:val="en-US"/>
        </w:rPr>
      </w:pPr>
    </w:p>
    <w:p w:rsidR="00890E2A" w:rsidRDefault="00890E2A" w:rsidP="00890E2A">
      <w:pPr>
        <w:spacing w:line="360" w:lineRule="auto"/>
        <w:ind w:firstLine="567"/>
        <w:rPr>
          <w:sz w:val="24"/>
          <w:lang w:val="en-US"/>
        </w:rPr>
      </w:pPr>
    </w:p>
    <w:p w:rsidR="00890E2A" w:rsidRDefault="00890E2A" w:rsidP="00890E2A">
      <w:pPr>
        <w:spacing w:line="360" w:lineRule="auto"/>
        <w:ind w:firstLine="567"/>
        <w:rPr>
          <w:sz w:val="24"/>
          <w:lang w:val="en-US"/>
        </w:rPr>
      </w:pPr>
    </w:p>
    <w:p w:rsidR="00890E2A" w:rsidRDefault="00890E2A" w:rsidP="00890E2A">
      <w:pPr>
        <w:spacing w:line="360" w:lineRule="auto"/>
        <w:ind w:firstLine="567"/>
        <w:rPr>
          <w:sz w:val="24"/>
          <w:lang w:val="en-US"/>
        </w:rPr>
      </w:pPr>
    </w:p>
    <w:p w:rsidR="00890E2A" w:rsidRDefault="00890E2A" w:rsidP="00890E2A">
      <w:pPr>
        <w:spacing w:line="360" w:lineRule="auto"/>
        <w:ind w:firstLine="567"/>
        <w:jc w:val="center"/>
        <w:rPr>
          <w:b/>
          <w:sz w:val="24"/>
          <w:lang w:val="en-US"/>
        </w:rPr>
      </w:pPr>
      <w:r w:rsidRPr="00890E2A">
        <w:rPr>
          <w:b/>
          <w:sz w:val="24"/>
          <w:lang w:val="en-US"/>
        </w:rPr>
        <w:t>Bibliografie</w:t>
      </w:r>
    </w:p>
    <w:p w:rsidR="00192C47" w:rsidRPr="00890E2A" w:rsidRDefault="00192C47" w:rsidP="00890E2A">
      <w:pPr>
        <w:spacing w:line="360" w:lineRule="auto"/>
        <w:ind w:firstLine="567"/>
        <w:jc w:val="center"/>
        <w:rPr>
          <w:b/>
          <w:sz w:val="24"/>
          <w:lang w:val="en-US"/>
        </w:rPr>
      </w:pPr>
    </w:p>
    <w:p w:rsidR="00890E2A" w:rsidRPr="00192C47" w:rsidRDefault="00192C47" w:rsidP="00192C47">
      <w:pPr>
        <w:pStyle w:val="a8"/>
        <w:numPr>
          <w:ilvl w:val="0"/>
          <w:numId w:val="3"/>
        </w:numPr>
        <w:spacing w:line="360" w:lineRule="auto"/>
        <w:rPr>
          <w:sz w:val="24"/>
          <w:lang w:val="en-US"/>
        </w:rPr>
      </w:pPr>
      <w:hyperlink r:id="rId39" w:history="1">
        <w:r w:rsidRPr="00192C47">
          <w:rPr>
            <w:rStyle w:val="a9"/>
            <w:rFonts w:ascii="Times New Roman" w:hAnsi="Times New Roman" w:cs="Times New Roman"/>
            <w:color w:val="auto"/>
            <w:sz w:val="28"/>
            <w:szCs w:val="28"/>
            <w:u w:val="none"/>
            <w:lang w:val="en-US"/>
          </w:rPr>
          <w:t>Internet</w:t>
        </w:r>
      </w:hyperlink>
      <w:r w:rsidRPr="00192C47">
        <w:rPr>
          <w:rFonts w:ascii="Times New Roman" w:hAnsi="Times New Roman" w:cs="Times New Roman"/>
          <w:sz w:val="28"/>
          <w:szCs w:val="28"/>
          <w:lang w:val="en-US"/>
        </w:rPr>
        <w:t xml:space="preserve"> pe obiecte (IOT- Internet of Things) din glosarul  IT.documentat la (5 mai 2012) p.12-21.</w:t>
      </w:r>
    </w:p>
    <w:p w:rsidR="00192C47" w:rsidRPr="00461183" w:rsidRDefault="00192C47" w:rsidP="00192C47">
      <w:pPr>
        <w:pStyle w:val="a8"/>
        <w:numPr>
          <w:ilvl w:val="0"/>
          <w:numId w:val="3"/>
        </w:numPr>
        <w:rPr>
          <w:rFonts w:ascii="Times New Roman" w:hAnsi="Times New Roman" w:cs="Times New Roman"/>
          <w:sz w:val="28"/>
          <w:szCs w:val="28"/>
          <w:lang w:val="en-US"/>
        </w:rPr>
      </w:pPr>
      <w:r w:rsidRPr="00192C47">
        <w:rPr>
          <w:rFonts w:ascii="Times New Roman" w:hAnsi="Times New Roman" w:cs="Times New Roman"/>
          <w:sz w:val="28"/>
          <w:szCs w:val="28"/>
          <w:lang w:val="en-US"/>
        </w:rPr>
        <w:t>Hung LeHong, Jackie Fenn. </w:t>
      </w:r>
      <w:hyperlink r:id="rId40" w:history="1">
        <w:r w:rsidRPr="00192C47">
          <w:rPr>
            <w:rStyle w:val="a9"/>
            <w:rFonts w:ascii="Times New Roman" w:hAnsi="Times New Roman" w:cs="Times New Roman"/>
            <w:color w:val="auto"/>
            <w:sz w:val="28"/>
            <w:szCs w:val="28"/>
            <w:u w:val="none"/>
            <w:lang w:val="en-US"/>
          </w:rPr>
          <w:t>Key Trends to Watch in Gartner 2012 Emerging Technologies Hype Cycle</w:t>
        </w:r>
      </w:hyperlink>
      <w:r w:rsidRPr="00192C47">
        <w:rPr>
          <w:rFonts w:ascii="Times New Roman" w:hAnsi="Times New Roman" w:cs="Times New Roman"/>
          <w:sz w:val="28"/>
          <w:szCs w:val="28"/>
          <w:lang w:val="en-US"/>
        </w:rPr>
        <w:t> </w:t>
      </w:r>
      <w:r w:rsidR="00077CA4" w:rsidRPr="00461183">
        <w:rPr>
          <w:rFonts w:ascii="Times New Roman" w:hAnsi="Times New Roman" w:cs="Times New Roman"/>
          <w:sz w:val="28"/>
          <w:szCs w:val="28"/>
          <w:lang w:val="en-US"/>
        </w:rPr>
        <w:t xml:space="preserve"> </w:t>
      </w:r>
      <w:r w:rsidRPr="00461183">
        <w:rPr>
          <w:rFonts w:ascii="Times New Roman" w:hAnsi="Times New Roman" w:cs="Times New Roman"/>
          <w:sz w:val="28"/>
          <w:szCs w:val="28"/>
          <w:lang w:val="en-US"/>
        </w:rPr>
        <w:t xml:space="preserve">[ziarul Forbes] (18 Septembrie 2012), </w:t>
      </w:r>
    </w:p>
    <w:p w:rsidR="00192C47" w:rsidRPr="00192C47" w:rsidRDefault="00192C47" w:rsidP="00192C47">
      <w:pPr>
        <w:pStyle w:val="a8"/>
        <w:ind w:left="1211"/>
        <w:rPr>
          <w:rFonts w:ascii="Times New Roman" w:hAnsi="Times New Roman" w:cs="Times New Roman"/>
          <w:sz w:val="28"/>
          <w:szCs w:val="28"/>
        </w:rPr>
      </w:pPr>
      <w:r w:rsidRPr="00192C47">
        <w:rPr>
          <w:rFonts w:ascii="Times New Roman" w:hAnsi="Times New Roman" w:cs="Times New Roman"/>
          <w:sz w:val="28"/>
          <w:szCs w:val="28"/>
        </w:rPr>
        <w:t>p.5-13.</w:t>
      </w:r>
    </w:p>
    <w:p w:rsidR="00192C47" w:rsidRPr="00192C47" w:rsidRDefault="00192C47" w:rsidP="00192C47">
      <w:pPr>
        <w:pStyle w:val="a8"/>
        <w:numPr>
          <w:ilvl w:val="0"/>
          <w:numId w:val="3"/>
        </w:numPr>
        <w:rPr>
          <w:sz w:val="28"/>
          <w:szCs w:val="28"/>
          <w:lang w:val="en-US"/>
        </w:rPr>
      </w:pPr>
      <w:r w:rsidRPr="00192C47">
        <w:rPr>
          <w:sz w:val="28"/>
          <w:szCs w:val="28"/>
          <w:lang w:val="en-US"/>
        </w:rPr>
        <w:t>Publicatia de Neil Gershenfeld, Raffi Krikorian, Danny Cohen. pe tema </w:t>
      </w:r>
      <w:hyperlink r:id="rId41" w:history="1">
        <w:r w:rsidRPr="00192C47">
          <w:rPr>
            <w:rStyle w:val="a9"/>
            <w:rFonts w:ascii="Times New Roman" w:hAnsi="Times New Roman" w:cs="Times New Roman"/>
            <w:color w:val="auto"/>
            <w:sz w:val="28"/>
            <w:szCs w:val="28"/>
            <w:u w:val="none"/>
            <w:lang w:val="en-US"/>
          </w:rPr>
          <w:t>The Internet of Things</w:t>
        </w:r>
      </w:hyperlink>
      <w:r w:rsidRPr="00192C47">
        <w:rPr>
          <w:sz w:val="28"/>
          <w:szCs w:val="28"/>
          <w:lang w:val="en-US"/>
        </w:rPr>
        <w:t xml:space="preserve">  in revista </w:t>
      </w:r>
      <w:hyperlink r:id="rId42" w:tooltip="Scientific American" w:history="1">
        <w:r w:rsidRPr="00192C47">
          <w:rPr>
            <w:rStyle w:val="a9"/>
            <w:rFonts w:ascii="Times New Roman" w:hAnsi="Times New Roman" w:cs="Times New Roman"/>
            <w:color w:val="auto"/>
            <w:sz w:val="28"/>
            <w:szCs w:val="28"/>
            <w:u w:val="none"/>
            <w:lang w:val="en-US"/>
          </w:rPr>
          <w:t>Scientific American</w:t>
        </w:r>
      </w:hyperlink>
      <w:r w:rsidRPr="00192C47">
        <w:rPr>
          <w:sz w:val="28"/>
          <w:szCs w:val="28"/>
          <w:lang w:val="en-US"/>
        </w:rPr>
        <w:t xml:space="preserve">, Oct, 2004 </w:t>
      </w:r>
    </w:p>
    <w:p w:rsidR="00192C47" w:rsidRPr="00192C47" w:rsidRDefault="00192C47" w:rsidP="00192C47">
      <w:pPr>
        <w:pStyle w:val="a8"/>
        <w:numPr>
          <w:ilvl w:val="0"/>
          <w:numId w:val="3"/>
        </w:numPr>
        <w:rPr>
          <w:sz w:val="28"/>
          <w:szCs w:val="28"/>
        </w:rPr>
      </w:pPr>
      <w:r w:rsidRPr="00192C47">
        <w:rPr>
          <w:sz w:val="28"/>
          <w:szCs w:val="28"/>
          <w:lang w:val="en-US"/>
        </w:rPr>
        <w:t xml:space="preserve">Tehnologiile sociale distructive. Sase tehnologii distructive ce pot avea impact  daunator asupra intereselor US. </w:t>
      </w:r>
      <w:hyperlink r:id="rId43" w:tooltip="Национальный разведывательный совет США (страница отсутствует)" w:history="1">
        <w:r w:rsidRPr="00192C47">
          <w:rPr>
            <w:rStyle w:val="a9"/>
            <w:rFonts w:ascii="Times New Roman" w:hAnsi="Times New Roman" w:cs="Times New Roman"/>
            <w:color w:val="auto"/>
            <w:sz w:val="28"/>
            <w:szCs w:val="28"/>
            <w:u w:val="none"/>
          </w:rPr>
          <w:t>National Intelligence Council</w:t>
        </w:r>
      </w:hyperlink>
      <w:r w:rsidRPr="00192C47">
        <w:rPr>
          <w:sz w:val="28"/>
          <w:szCs w:val="28"/>
        </w:rPr>
        <w:t> (11 Aprilie 2008).</w:t>
      </w:r>
    </w:p>
    <w:p w:rsidR="00192C47" w:rsidRPr="00192C47" w:rsidRDefault="00192C47" w:rsidP="00192C47">
      <w:pPr>
        <w:pStyle w:val="a8"/>
        <w:numPr>
          <w:ilvl w:val="0"/>
          <w:numId w:val="3"/>
        </w:numPr>
        <w:rPr>
          <w:sz w:val="28"/>
          <w:szCs w:val="28"/>
        </w:rPr>
      </w:pPr>
      <w:r w:rsidRPr="00192C47">
        <w:rPr>
          <w:sz w:val="28"/>
          <w:szCs w:val="28"/>
          <w:lang w:val="en-US"/>
        </w:rPr>
        <w:t>Dave Evans. </w:t>
      </w:r>
      <w:hyperlink r:id="rId44" w:history="1">
        <w:r w:rsidRPr="00192C47">
          <w:rPr>
            <w:rStyle w:val="a9"/>
            <w:rFonts w:ascii="Times New Roman" w:hAnsi="Times New Roman" w:cs="Times New Roman"/>
            <w:color w:val="auto"/>
            <w:sz w:val="28"/>
            <w:szCs w:val="28"/>
            <w:u w:val="none"/>
            <w:lang w:val="en-US"/>
          </w:rPr>
          <w:t>The Internet of Things. How the Next Evolution of the Internet Is Changing Everything</w:t>
        </w:r>
      </w:hyperlink>
      <w:r w:rsidRPr="00192C47">
        <w:rPr>
          <w:sz w:val="28"/>
          <w:szCs w:val="28"/>
          <w:lang w:val="en-US"/>
        </w:rPr>
        <w:t> Cisco White Paper. </w:t>
      </w:r>
      <w:hyperlink r:id="rId45" w:tooltip="Cisco Systems" w:history="1">
        <w:r w:rsidRPr="00192C47">
          <w:rPr>
            <w:rStyle w:val="a9"/>
            <w:rFonts w:ascii="Times New Roman" w:hAnsi="Times New Roman" w:cs="Times New Roman"/>
            <w:color w:val="auto"/>
            <w:sz w:val="28"/>
            <w:szCs w:val="28"/>
            <w:u w:val="none"/>
          </w:rPr>
          <w:t>Cisco Systems</w:t>
        </w:r>
      </w:hyperlink>
      <w:r w:rsidRPr="00192C47">
        <w:rPr>
          <w:sz w:val="28"/>
          <w:szCs w:val="28"/>
        </w:rPr>
        <w:t> (11 April 2011).</w:t>
      </w:r>
    </w:p>
    <w:p w:rsidR="00192C47" w:rsidRPr="00192C47" w:rsidRDefault="00192C47" w:rsidP="00192C47">
      <w:pPr>
        <w:pStyle w:val="a8"/>
        <w:numPr>
          <w:ilvl w:val="0"/>
          <w:numId w:val="3"/>
        </w:numPr>
        <w:spacing w:line="360" w:lineRule="auto"/>
        <w:rPr>
          <w:sz w:val="24"/>
          <w:lang w:val="en-US"/>
        </w:rPr>
      </w:pPr>
      <w:hyperlink r:id="rId46" w:history="1">
        <w:r w:rsidRPr="00192C47">
          <w:rPr>
            <w:rStyle w:val="a9"/>
            <w:rFonts w:ascii="Times New Roman" w:hAnsi="Times New Roman" w:cs="Times New Roman"/>
            <w:color w:val="auto"/>
            <w:sz w:val="28"/>
            <w:szCs w:val="28"/>
            <w:u w:val="none"/>
            <w:lang w:val="en-US"/>
          </w:rPr>
          <w:t>The 2nd Annual Internet of Things 2010</w:t>
        </w:r>
      </w:hyperlink>
      <w:r w:rsidRPr="00192C47">
        <w:rPr>
          <w:rFonts w:ascii="Times New Roman" w:hAnsi="Times New Roman" w:cs="Times New Roman"/>
          <w:sz w:val="28"/>
          <w:szCs w:val="28"/>
          <w:lang w:val="en-US"/>
        </w:rPr>
        <w:t>. </w:t>
      </w:r>
      <w:r w:rsidRPr="00192C47">
        <w:rPr>
          <w:rFonts w:ascii="Times New Roman" w:hAnsi="Times New Roman" w:cs="Times New Roman"/>
          <w:sz w:val="28"/>
          <w:szCs w:val="28"/>
        </w:rPr>
        <w:t>Forum Europe (1 January 2010).</w:t>
      </w:r>
    </w:p>
    <w:p w:rsidR="00192C47" w:rsidRPr="00192C47" w:rsidRDefault="00192C47" w:rsidP="00192C47">
      <w:pPr>
        <w:pStyle w:val="a8"/>
        <w:numPr>
          <w:ilvl w:val="0"/>
          <w:numId w:val="3"/>
        </w:numPr>
        <w:rPr>
          <w:sz w:val="28"/>
          <w:szCs w:val="28"/>
        </w:rPr>
      </w:pPr>
      <w:hyperlink r:id="rId47" w:history="1">
        <w:r w:rsidRPr="00192C47">
          <w:rPr>
            <w:rStyle w:val="a9"/>
            <w:rFonts w:ascii="Times New Roman" w:hAnsi="Times New Roman" w:cs="Times New Roman"/>
            <w:color w:val="auto"/>
            <w:sz w:val="28"/>
            <w:szCs w:val="28"/>
            <w:u w:val="none"/>
            <w:lang w:val="en-US"/>
          </w:rPr>
          <w:t>The 3rd Annual Internet of Things 2011</w:t>
        </w:r>
      </w:hyperlink>
      <w:r w:rsidRPr="00192C47">
        <w:rPr>
          <w:sz w:val="28"/>
          <w:szCs w:val="28"/>
          <w:lang w:val="en-US"/>
        </w:rPr>
        <w:t xml:space="preserve">. </w:t>
      </w:r>
      <w:r w:rsidRPr="00192C47">
        <w:rPr>
          <w:sz w:val="28"/>
          <w:szCs w:val="28"/>
        </w:rPr>
        <w:t>Forum Europe (1 January 2011).</w:t>
      </w:r>
    </w:p>
    <w:p w:rsidR="00192C47" w:rsidRPr="00192C47" w:rsidRDefault="00192C47" w:rsidP="00192C47">
      <w:pPr>
        <w:pStyle w:val="a8"/>
        <w:numPr>
          <w:ilvl w:val="0"/>
          <w:numId w:val="3"/>
        </w:numPr>
        <w:rPr>
          <w:sz w:val="28"/>
          <w:szCs w:val="28"/>
        </w:rPr>
      </w:pPr>
      <w:r w:rsidRPr="00192C47">
        <w:rPr>
          <w:sz w:val="28"/>
          <w:szCs w:val="28"/>
          <w:lang w:val="en-US"/>
        </w:rPr>
        <w:t>Flavio Bonomi, Rodolfo Milito, Jiang Zhu, Sateesh Addepalli. </w:t>
      </w:r>
      <w:hyperlink r:id="rId48" w:history="1">
        <w:r w:rsidRPr="00192C47">
          <w:rPr>
            <w:rStyle w:val="a9"/>
            <w:color w:val="auto"/>
            <w:sz w:val="28"/>
            <w:szCs w:val="28"/>
            <w:u w:val="none"/>
            <w:lang w:val="en-US"/>
          </w:rPr>
          <w:t>Fog Computing and Its Role in the Internet of Things</w:t>
        </w:r>
      </w:hyperlink>
      <w:r w:rsidRPr="00192C47">
        <w:rPr>
          <w:sz w:val="28"/>
          <w:szCs w:val="28"/>
          <w:lang w:val="en-US"/>
        </w:rPr>
        <w:t>. </w:t>
      </w:r>
      <w:r w:rsidRPr="00192C47">
        <w:rPr>
          <w:sz w:val="28"/>
          <w:szCs w:val="28"/>
        </w:rPr>
        <w:t>SIGCOMM’2012. </w:t>
      </w:r>
      <w:hyperlink r:id="rId49" w:tooltip="Ассоциация вычислительной техники" w:history="1">
        <w:r w:rsidRPr="00192C47">
          <w:rPr>
            <w:rStyle w:val="a9"/>
            <w:color w:val="auto"/>
            <w:sz w:val="28"/>
            <w:szCs w:val="28"/>
            <w:u w:val="none"/>
          </w:rPr>
          <w:t>ACM</w:t>
        </w:r>
      </w:hyperlink>
      <w:r w:rsidRPr="00192C47">
        <w:rPr>
          <w:sz w:val="28"/>
          <w:szCs w:val="28"/>
        </w:rPr>
        <w:t> (19 June 2012)</w:t>
      </w:r>
    </w:p>
    <w:p w:rsidR="00192C47" w:rsidRPr="00192C47" w:rsidRDefault="00192C47" w:rsidP="00192C47">
      <w:pPr>
        <w:pStyle w:val="a8"/>
        <w:numPr>
          <w:ilvl w:val="0"/>
          <w:numId w:val="3"/>
        </w:numPr>
        <w:rPr>
          <w:sz w:val="28"/>
          <w:szCs w:val="28"/>
        </w:rPr>
      </w:pPr>
      <w:r w:rsidRPr="00192C47">
        <w:rPr>
          <w:sz w:val="28"/>
          <w:szCs w:val="28"/>
        </w:rPr>
        <w:t>ЧЕРНЯК, ЛЕОИНД. </w:t>
      </w:r>
      <w:hyperlink r:id="rId50" w:history="1">
        <w:r w:rsidRPr="00192C47">
          <w:rPr>
            <w:rStyle w:val="a9"/>
            <w:color w:val="auto"/>
            <w:sz w:val="28"/>
            <w:szCs w:val="28"/>
            <w:u w:val="none"/>
          </w:rPr>
          <w:t>Платформа Интернета вещей</w:t>
        </w:r>
      </w:hyperlink>
      <w:r w:rsidRPr="00192C47">
        <w:rPr>
          <w:sz w:val="28"/>
          <w:szCs w:val="28"/>
        </w:rPr>
        <w:t>. </w:t>
      </w:r>
      <w:hyperlink r:id="rId51" w:tooltip="Открытые системы. СУБД" w:history="1">
        <w:r w:rsidRPr="00192C47">
          <w:rPr>
            <w:rStyle w:val="a9"/>
            <w:color w:val="auto"/>
            <w:sz w:val="28"/>
            <w:szCs w:val="28"/>
            <w:u w:val="none"/>
          </w:rPr>
          <w:t>Открытые системы. СУБД</w:t>
        </w:r>
      </w:hyperlink>
      <w:r w:rsidRPr="00192C47">
        <w:rPr>
          <w:sz w:val="28"/>
          <w:szCs w:val="28"/>
        </w:rPr>
        <w:t xml:space="preserve">, </w:t>
      </w:r>
      <w:hyperlink r:id="rId52" w:tooltip="Открытые системы (издательство)" w:history="1">
        <w:r w:rsidRPr="00192C47">
          <w:rPr>
            <w:rStyle w:val="a9"/>
            <w:color w:val="auto"/>
            <w:sz w:val="28"/>
            <w:szCs w:val="28"/>
            <w:u w:val="none"/>
          </w:rPr>
          <w:t>Открытые системы</w:t>
        </w:r>
      </w:hyperlink>
      <w:r w:rsidRPr="00192C47">
        <w:rPr>
          <w:sz w:val="28"/>
          <w:szCs w:val="28"/>
        </w:rPr>
        <w:t>,  №7, 2012.  (26 Septembrie 2012), p. 90-43</w:t>
      </w:r>
    </w:p>
    <w:p w:rsidR="00192C47" w:rsidRPr="00192C47" w:rsidRDefault="00192C47" w:rsidP="00192C47">
      <w:pPr>
        <w:pStyle w:val="a8"/>
        <w:numPr>
          <w:ilvl w:val="0"/>
          <w:numId w:val="3"/>
        </w:numPr>
        <w:rPr>
          <w:rFonts w:ascii="Times New Roman" w:hAnsi="Times New Roman" w:cs="Times New Roman"/>
          <w:sz w:val="28"/>
          <w:szCs w:val="28"/>
        </w:rPr>
      </w:pPr>
      <w:r w:rsidRPr="00192C47">
        <w:rPr>
          <w:sz w:val="28"/>
          <w:szCs w:val="28"/>
          <w:lang w:val="en-US"/>
        </w:rPr>
        <w:t> </w:t>
      </w:r>
      <w:r w:rsidRPr="00192C47">
        <w:rPr>
          <w:rFonts w:ascii="Times New Roman" w:hAnsi="Times New Roman" w:cs="Times New Roman"/>
          <w:sz w:val="28"/>
          <w:szCs w:val="28"/>
          <w:lang w:val="en-US"/>
        </w:rPr>
        <w:t>Hung LeHong. </w:t>
      </w:r>
      <w:hyperlink r:id="rId53" w:history="1">
        <w:r w:rsidRPr="00192C47">
          <w:rPr>
            <w:rStyle w:val="a9"/>
            <w:rFonts w:ascii="Times New Roman" w:hAnsi="Times New Roman" w:cs="Times New Roman"/>
            <w:color w:val="auto"/>
            <w:sz w:val="28"/>
            <w:szCs w:val="28"/>
            <w:u w:val="none"/>
            <w:lang w:val="en-US"/>
          </w:rPr>
          <w:t>Hype Cycle for the Internet of Things, 2012</w:t>
        </w:r>
      </w:hyperlink>
      <w:r w:rsidRPr="00192C47">
        <w:rPr>
          <w:rFonts w:ascii="Times New Roman" w:hAnsi="Times New Roman" w:cs="Times New Roman"/>
          <w:sz w:val="28"/>
          <w:szCs w:val="28"/>
          <w:lang w:val="en-US"/>
        </w:rPr>
        <w:t>. </w:t>
      </w:r>
      <w:r w:rsidRPr="00192C47">
        <w:rPr>
          <w:rFonts w:ascii="Times New Roman" w:hAnsi="Times New Roman" w:cs="Times New Roman"/>
          <w:sz w:val="28"/>
          <w:szCs w:val="28"/>
        </w:rPr>
        <w:t>Hype Cycles. Gartner (27 July 2012).</w:t>
      </w:r>
    </w:p>
    <w:p w:rsidR="00192C47" w:rsidRPr="00192C47" w:rsidRDefault="00192C47" w:rsidP="00192C47">
      <w:pPr>
        <w:pStyle w:val="a8"/>
        <w:numPr>
          <w:ilvl w:val="0"/>
          <w:numId w:val="3"/>
        </w:numPr>
        <w:spacing w:line="360" w:lineRule="auto"/>
        <w:rPr>
          <w:rFonts w:ascii="Times New Roman" w:hAnsi="Times New Roman" w:cs="Times New Roman"/>
          <w:sz w:val="24"/>
          <w:lang w:val="en-US"/>
        </w:rPr>
      </w:pPr>
      <w:r>
        <w:rPr>
          <w:sz w:val="24"/>
          <w:lang w:val="en-US"/>
        </w:rPr>
        <w:t xml:space="preserve">   </w:t>
      </w:r>
      <w:r w:rsidRPr="00192C47">
        <w:rPr>
          <w:rFonts w:ascii="Times New Roman" w:hAnsi="Times New Roman" w:cs="Times New Roman"/>
          <w:sz w:val="28"/>
          <w:szCs w:val="28"/>
          <w:lang w:val="en-US"/>
        </w:rPr>
        <w:t>Klauss Finkentseller Documentatie pe RFID 2008. - 496 </w:t>
      </w:r>
      <w:r w:rsidRPr="00192C47">
        <w:rPr>
          <w:rFonts w:ascii="Times New Roman" w:hAnsi="Times New Roman" w:cs="Times New Roman"/>
          <w:sz w:val="28"/>
          <w:szCs w:val="28"/>
        </w:rPr>
        <w:t>с</w:t>
      </w:r>
      <w:r w:rsidRPr="00192C47">
        <w:rPr>
          <w:rFonts w:ascii="Times New Roman" w:hAnsi="Times New Roman" w:cs="Times New Roman"/>
          <w:sz w:val="28"/>
          <w:szCs w:val="28"/>
          <w:lang w:val="en-US"/>
        </w:rPr>
        <w:t>.-</w:t>
      </w:r>
      <w:hyperlink r:id="rId54" w:history="1">
        <w:r w:rsidRPr="00192C47">
          <w:rPr>
            <w:rStyle w:val="a9"/>
            <w:rFonts w:ascii="Times New Roman" w:hAnsi="Times New Roman" w:cs="Times New Roman"/>
            <w:color w:val="auto"/>
            <w:sz w:val="28"/>
            <w:szCs w:val="28"/>
            <w:u w:val="none"/>
            <w:lang w:val="en-US"/>
          </w:rPr>
          <w:t>ISBN 978-5-94120-151-8</w:t>
        </w:r>
      </w:hyperlink>
    </w:p>
    <w:p w:rsidR="00192C47" w:rsidRPr="00192C47" w:rsidRDefault="00192C47" w:rsidP="00192C47">
      <w:pPr>
        <w:pStyle w:val="a8"/>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92C47">
        <w:rPr>
          <w:rFonts w:ascii="Times New Roman" w:hAnsi="Times New Roman" w:cs="Times New Roman"/>
          <w:sz w:val="28"/>
          <w:szCs w:val="28"/>
          <w:lang w:val="en-US"/>
        </w:rPr>
        <w:t xml:space="preserve">T. Sarfeld </w:t>
      </w:r>
      <w:hyperlink r:id="rId55" w:history="1">
        <w:r w:rsidRPr="00192C47">
          <w:rPr>
            <w:rStyle w:val="a9"/>
            <w:rFonts w:ascii="Times New Roman" w:hAnsi="Times New Roman" w:cs="Times New Roman"/>
            <w:color w:val="auto"/>
            <w:sz w:val="28"/>
            <w:szCs w:val="28"/>
            <w:u w:val="none"/>
            <w:lang w:val="en-US"/>
          </w:rPr>
          <w:t>Sisteme RFID de</w:t>
        </w:r>
      </w:hyperlink>
      <w:r w:rsidRPr="00192C47">
        <w:rPr>
          <w:rFonts w:ascii="Times New Roman" w:hAnsi="Times New Roman" w:cs="Times New Roman"/>
          <w:sz w:val="28"/>
          <w:szCs w:val="28"/>
          <w:lang w:val="en-US"/>
        </w:rPr>
        <w:t xml:space="preserve"> mic pret 2005 </w:t>
      </w:r>
    </w:p>
    <w:p w:rsidR="00192C47" w:rsidRPr="00192C47" w:rsidRDefault="00192C47" w:rsidP="00192C47">
      <w:pPr>
        <w:pStyle w:val="a8"/>
        <w:numPr>
          <w:ilvl w:val="0"/>
          <w:numId w:val="3"/>
        </w:numPr>
        <w:rPr>
          <w:rFonts w:ascii="Times New Roman" w:hAnsi="Times New Roman" w:cs="Times New Roman"/>
          <w:sz w:val="28"/>
          <w:szCs w:val="28"/>
          <w:lang w:val="en-US"/>
        </w:rPr>
      </w:pPr>
      <w:r w:rsidRPr="00192C47">
        <w:rPr>
          <w:rFonts w:ascii="Times New Roman" w:hAnsi="Times New Roman" w:cs="Times New Roman"/>
          <w:sz w:val="28"/>
          <w:szCs w:val="28"/>
          <w:lang w:val="en-US"/>
        </w:rPr>
        <w:t>C. K. Harmon. </w:t>
      </w:r>
      <w:hyperlink r:id="rId56" w:history="1">
        <w:r w:rsidRPr="00192C47">
          <w:rPr>
            <w:rStyle w:val="a9"/>
            <w:rFonts w:ascii="Times New Roman" w:hAnsi="Times New Roman" w:cs="Times New Roman"/>
            <w:color w:val="auto"/>
            <w:sz w:val="28"/>
            <w:szCs w:val="28"/>
            <w:u w:val="none"/>
            <w:lang w:val="en-US"/>
          </w:rPr>
          <w:t>Lines of communucations. Bar code and data collection technology for 90s</w:t>
        </w:r>
      </w:hyperlink>
      <w:r w:rsidRPr="00192C47">
        <w:rPr>
          <w:rFonts w:ascii="Times New Roman" w:hAnsi="Times New Roman" w:cs="Times New Roman"/>
          <w:sz w:val="28"/>
          <w:szCs w:val="28"/>
          <w:lang w:val="en-US"/>
        </w:rPr>
        <w:t>. — Helmers Publishing, Inc., 199.- p. 21-45.</w:t>
      </w:r>
    </w:p>
    <w:p w:rsidR="00192C47" w:rsidRPr="00192C47" w:rsidRDefault="00192C47" w:rsidP="00192C47">
      <w:pPr>
        <w:pStyle w:val="a8"/>
        <w:numPr>
          <w:ilvl w:val="0"/>
          <w:numId w:val="3"/>
        </w:numPr>
        <w:rPr>
          <w:rFonts w:ascii="Times New Roman" w:hAnsi="Times New Roman" w:cs="Times New Roman"/>
          <w:sz w:val="28"/>
          <w:szCs w:val="28"/>
          <w:lang w:val="en-US"/>
        </w:rPr>
      </w:pPr>
      <w:hyperlink r:id="rId57" w:history="1">
        <w:r w:rsidRPr="00192C47">
          <w:rPr>
            <w:rStyle w:val="a9"/>
            <w:rFonts w:ascii="Times New Roman" w:hAnsi="Times New Roman" w:cs="Times New Roman"/>
            <w:color w:val="auto"/>
            <w:sz w:val="28"/>
            <w:szCs w:val="28"/>
            <w:u w:val="none"/>
            <w:lang w:val="en-US"/>
          </w:rPr>
          <w:t>Standard Group MAC Addresses. A Tutorial Guide</w:t>
        </w:r>
      </w:hyperlink>
      <w:r w:rsidRPr="00192C47">
        <w:rPr>
          <w:rFonts w:ascii="Times New Roman" w:hAnsi="Times New Roman" w:cs="Times New Roman"/>
          <w:sz w:val="28"/>
          <w:szCs w:val="28"/>
          <w:lang w:val="en-US"/>
        </w:rPr>
        <w:t>.</w:t>
      </w:r>
    </w:p>
    <w:p w:rsidR="00077CA4" w:rsidRPr="00077CA4" w:rsidRDefault="00077CA4" w:rsidP="00077CA4">
      <w:pPr>
        <w:pStyle w:val="a8"/>
        <w:numPr>
          <w:ilvl w:val="0"/>
          <w:numId w:val="3"/>
        </w:numPr>
        <w:rPr>
          <w:rFonts w:ascii="Times New Roman" w:hAnsi="Times New Roman" w:cs="Times New Roman"/>
          <w:sz w:val="28"/>
          <w:szCs w:val="28"/>
        </w:rPr>
      </w:pPr>
      <w:r w:rsidRPr="00077CA4">
        <w:rPr>
          <w:rFonts w:ascii="Times New Roman" w:hAnsi="Times New Roman" w:cs="Times New Roman"/>
          <w:sz w:val="28"/>
          <w:szCs w:val="28"/>
          <w:lang w:val="en-US"/>
        </w:rPr>
        <w:t>J. Jeong; S. Park; L. Beloeil; S. Madanapalli (Noiembrie 2010) </w:t>
      </w:r>
      <w:hyperlink r:id="rId58" w:history="1">
        <w:r w:rsidRPr="00077CA4">
          <w:rPr>
            <w:rStyle w:val="a9"/>
            <w:rFonts w:ascii="Times New Roman" w:hAnsi="Times New Roman" w:cs="Times New Roman"/>
            <w:color w:val="auto"/>
            <w:sz w:val="28"/>
            <w:szCs w:val="28"/>
            <w:u w:val="none"/>
            <w:lang w:val="en-US"/>
          </w:rPr>
          <w:t>IPv6 Router Advertisement Options for DNS Configuration</w:t>
        </w:r>
      </w:hyperlink>
      <w:r w:rsidRPr="00077CA4">
        <w:rPr>
          <w:rFonts w:ascii="Times New Roman" w:hAnsi="Times New Roman" w:cs="Times New Roman"/>
          <w:sz w:val="28"/>
          <w:szCs w:val="28"/>
          <w:lang w:val="en-US"/>
        </w:rPr>
        <w:t>, </w:t>
      </w:r>
      <w:hyperlink r:id="rId59" w:tooltip="IETF" w:history="1">
        <w:r w:rsidRPr="00077CA4">
          <w:rPr>
            <w:rStyle w:val="a9"/>
            <w:rFonts w:ascii="Times New Roman" w:hAnsi="Times New Roman" w:cs="Times New Roman"/>
            <w:color w:val="auto"/>
            <w:sz w:val="28"/>
            <w:szCs w:val="28"/>
            <w:u w:val="none"/>
            <w:lang w:val="en-US"/>
          </w:rPr>
          <w:t>IETF</w:t>
        </w:r>
      </w:hyperlink>
      <w:r w:rsidRPr="00077CA4">
        <w:rPr>
          <w:rFonts w:ascii="Times New Roman" w:hAnsi="Times New Roman" w:cs="Times New Roman"/>
          <w:sz w:val="28"/>
          <w:szCs w:val="28"/>
          <w:lang w:val="en-US"/>
        </w:rPr>
        <w:t>. </w:t>
      </w:r>
      <w:hyperlink r:id="rId60" w:history="1">
        <w:r w:rsidRPr="00077CA4">
          <w:rPr>
            <w:rStyle w:val="a9"/>
            <w:rFonts w:ascii="Times New Roman" w:hAnsi="Times New Roman" w:cs="Times New Roman"/>
            <w:color w:val="auto"/>
            <w:sz w:val="28"/>
            <w:szCs w:val="28"/>
            <w:u w:val="none"/>
          </w:rPr>
          <w:t>RFC 6106</w:t>
        </w:r>
      </w:hyperlink>
    </w:p>
    <w:p w:rsidR="00077CA4" w:rsidRPr="00077CA4" w:rsidRDefault="00077CA4" w:rsidP="00077CA4">
      <w:pPr>
        <w:pStyle w:val="a8"/>
        <w:numPr>
          <w:ilvl w:val="0"/>
          <w:numId w:val="3"/>
        </w:numPr>
        <w:rPr>
          <w:rFonts w:ascii="Times New Roman" w:hAnsi="Times New Roman" w:cs="Times New Roman"/>
          <w:sz w:val="28"/>
          <w:szCs w:val="28"/>
          <w:lang w:val="en-US"/>
        </w:rPr>
      </w:pPr>
      <w:r w:rsidRPr="00077CA4">
        <w:rPr>
          <w:rFonts w:ascii="Times New Roman" w:hAnsi="Times New Roman" w:cs="Times New Roman"/>
          <w:sz w:val="28"/>
          <w:szCs w:val="28"/>
          <w:lang w:val="en-US"/>
        </w:rPr>
        <w:t xml:space="preserve">ZigBee: Wireless Technology for Low-Power Sensor Networks </w:t>
      </w:r>
    </w:p>
    <w:p w:rsidR="00192C47" w:rsidRPr="00461183" w:rsidRDefault="00461183" w:rsidP="00192C47">
      <w:pPr>
        <w:pStyle w:val="a8"/>
        <w:numPr>
          <w:ilvl w:val="0"/>
          <w:numId w:val="3"/>
        </w:numPr>
        <w:spacing w:line="360" w:lineRule="auto"/>
        <w:rPr>
          <w:rFonts w:ascii="Times New Roman" w:hAnsi="Times New Roman" w:cs="Times New Roman"/>
          <w:sz w:val="24"/>
          <w:lang w:val="en-US"/>
        </w:rPr>
      </w:pPr>
      <w:hyperlink r:id="rId61" w:history="1">
        <w:r w:rsidRPr="00461183">
          <w:rPr>
            <w:rStyle w:val="a9"/>
            <w:rFonts w:ascii="Times New Roman" w:hAnsi="Times New Roman" w:cs="Times New Roman"/>
            <w:color w:val="auto"/>
            <w:sz w:val="28"/>
            <w:szCs w:val="28"/>
            <w:u w:val="none"/>
            <w:lang w:val="en-US"/>
          </w:rPr>
          <w:t>HART Communication Protocol - News &amp; Events</w:t>
        </w:r>
      </w:hyperlink>
      <w:r w:rsidRPr="00461183">
        <w:rPr>
          <w:rFonts w:ascii="Times New Roman" w:hAnsi="Times New Roman" w:cs="Times New Roman"/>
          <w:sz w:val="28"/>
          <w:szCs w:val="28"/>
          <w:lang w:val="en-US"/>
        </w:rPr>
        <w:t xml:space="preserve">  (15 Septembrie 2012).</w:t>
      </w:r>
    </w:p>
    <w:p w:rsidR="00461183" w:rsidRPr="00461183" w:rsidRDefault="00461183" w:rsidP="00461183">
      <w:pPr>
        <w:pStyle w:val="a8"/>
        <w:numPr>
          <w:ilvl w:val="0"/>
          <w:numId w:val="3"/>
        </w:numPr>
        <w:rPr>
          <w:rFonts w:ascii="Times New Roman" w:hAnsi="Times New Roman" w:cs="Times New Roman"/>
          <w:sz w:val="28"/>
          <w:szCs w:val="28"/>
          <w:lang w:val="en-US"/>
        </w:rPr>
      </w:pPr>
      <w:hyperlink r:id="rId62" w:history="1">
        <w:r w:rsidRPr="00461183">
          <w:rPr>
            <w:rStyle w:val="a9"/>
            <w:rFonts w:ascii="Times New Roman" w:hAnsi="Times New Roman" w:cs="Times New Roman"/>
            <w:color w:val="auto"/>
            <w:sz w:val="28"/>
            <w:szCs w:val="28"/>
            <w:u w:val="none"/>
            <w:lang w:val="en-US"/>
          </w:rPr>
          <w:t>IEEE standard 802.15.4d-2009</w:t>
        </w:r>
      </w:hyperlink>
      <w:r w:rsidRPr="00461183">
        <w:rPr>
          <w:rFonts w:ascii="Times New Roman" w:hAnsi="Times New Roman" w:cs="Times New Roman"/>
          <w:sz w:val="28"/>
          <w:szCs w:val="28"/>
          <w:lang w:val="en-US"/>
        </w:rPr>
        <w:t>-6LoWPAN description p.21-31.</w:t>
      </w:r>
    </w:p>
    <w:p w:rsidR="00461183" w:rsidRPr="00461183" w:rsidRDefault="00461183" w:rsidP="00461183">
      <w:pPr>
        <w:pStyle w:val="a8"/>
        <w:numPr>
          <w:ilvl w:val="0"/>
          <w:numId w:val="3"/>
        </w:numPr>
        <w:rPr>
          <w:rFonts w:ascii="Times New Roman" w:hAnsi="Times New Roman" w:cs="Times New Roman"/>
          <w:sz w:val="28"/>
          <w:szCs w:val="28"/>
        </w:rPr>
      </w:pPr>
      <w:r w:rsidRPr="00461183">
        <w:rPr>
          <w:rFonts w:ascii="Times New Roman" w:hAnsi="Times New Roman" w:cs="Times New Roman"/>
          <w:sz w:val="28"/>
          <w:szCs w:val="28"/>
        </w:rPr>
        <w:lastRenderedPageBreak/>
        <w:t>А. В. Никифоров. </w:t>
      </w:r>
      <w:hyperlink r:id="rId63" w:history="1">
        <w:r w:rsidRPr="00461183">
          <w:rPr>
            <w:rStyle w:val="a9"/>
            <w:rFonts w:ascii="Times New Roman" w:hAnsi="Times New Roman" w:cs="Times New Roman"/>
            <w:color w:val="auto"/>
            <w:sz w:val="28"/>
            <w:szCs w:val="28"/>
            <w:u w:val="none"/>
          </w:rPr>
          <w:t>Технология PLC — телекоммуникации по сетям электропитания</w:t>
        </w:r>
      </w:hyperlink>
      <w:r w:rsidRPr="00461183">
        <w:rPr>
          <w:rFonts w:ascii="Times New Roman" w:hAnsi="Times New Roman" w:cs="Times New Roman"/>
          <w:sz w:val="28"/>
          <w:szCs w:val="28"/>
        </w:rPr>
        <w:t xml:space="preserve"> p.7-15.</w:t>
      </w:r>
    </w:p>
    <w:p w:rsidR="00461183" w:rsidRPr="00461183" w:rsidRDefault="00461183" w:rsidP="00461183">
      <w:pPr>
        <w:pStyle w:val="a8"/>
        <w:numPr>
          <w:ilvl w:val="0"/>
          <w:numId w:val="3"/>
        </w:numPr>
        <w:rPr>
          <w:rFonts w:ascii="Times New Roman" w:hAnsi="Times New Roman" w:cs="Times New Roman"/>
          <w:sz w:val="28"/>
          <w:szCs w:val="28"/>
          <w:lang w:val="en-US"/>
        </w:rPr>
      </w:pPr>
      <w:r w:rsidRPr="00461183">
        <w:rPr>
          <w:rFonts w:ascii="Times New Roman" w:hAnsi="Times New Roman" w:cs="Times New Roman"/>
          <w:sz w:val="28"/>
          <w:szCs w:val="28"/>
          <w:lang w:val="en-US"/>
        </w:rPr>
        <w:t>Kevin Ashton. </w:t>
      </w:r>
      <w:hyperlink r:id="rId64" w:history="1">
        <w:r w:rsidRPr="00461183">
          <w:rPr>
            <w:rStyle w:val="a9"/>
            <w:rFonts w:ascii="Times New Roman" w:hAnsi="Times New Roman" w:cs="Times New Roman"/>
            <w:color w:val="auto"/>
            <w:sz w:val="28"/>
            <w:szCs w:val="28"/>
            <w:u w:val="none"/>
            <w:lang w:val="en-US"/>
          </w:rPr>
          <w:t>That ‘Internet of Things’ Thing. In the real world, things matter more than ideas.</w:t>
        </w:r>
      </w:hyperlink>
      <w:r w:rsidRPr="00461183">
        <w:rPr>
          <w:rFonts w:ascii="Times New Roman" w:hAnsi="Times New Roman" w:cs="Times New Roman"/>
          <w:sz w:val="28"/>
          <w:szCs w:val="28"/>
          <w:lang w:val="en-US"/>
        </w:rPr>
        <w:t>  RFID Journal (22 June 2009) p.15-27.</w:t>
      </w:r>
    </w:p>
    <w:p w:rsidR="00461183" w:rsidRPr="00461183" w:rsidRDefault="00461183" w:rsidP="00461183">
      <w:pPr>
        <w:pStyle w:val="a8"/>
        <w:numPr>
          <w:ilvl w:val="0"/>
          <w:numId w:val="3"/>
        </w:numPr>
        <w:rPr>
          <w:rFonts w:ascii="Times New Roman" w:hAnsi="Times New Roman" w:cs="Times New Roman"/>
          <w:sz w:val="28"/>
          <w:szCs w:val="28"/>
        </w:rPr>
      </w:pPr>
      <w:r w:rsidRPr="00461183">
        <w:rPr>
          <w:rFonts w:ascii="Times New Roman" w:hAnsi="Times New Roman" w:cs="Times New Roman"/>
          <w:sz w:val="28"/>
          <w:szCs w:val="28"/>
          <w:lang w:val="en-US"/>
        </w:rPr>
        <w:t xml:space="preserve">Sweeney, D. "An introduction to bluetooth a standard for short range wireless networking" Proceedings. 15th Annual IEEE International ASIC/SOC Conference, Rochester, NY, USA, 25-28 Sept. 2002, p. 474–475. </w:t>
      </w:r>
      <w:r w:rsidRPr="00461183">
        <w:rPr>
          <w:rFonts w:ascii="Times New Roman" w:hAnsi="Times New Roman" w:cs="Times New Roman"/>
          <w:sz w:val="28"/>
          <w:szCs w:val="28"/>
        </w:rPr>
        <w:t>2002</w:t>
      </w:r>
    </w:p>
    <w:p w:rsidR="00461183" w:rsidRPr="00461183" w:rsidRDefault="00461183" w:rsidP="00461183">
      <w:pPr>
        <w:pStyle w:val="a8"/>
        <w:numPr>
          <w:ilvl w:val="0"/>
          <w:numId w:val="3"/>
        </w:numPr>
        <w:rPr>
          <w:rFonts w:ascii="Times New Roman" w:hAnsi="Times New Roman" w:cs="Times New Roman"/>
          <w:sz w:val="28"/>
          <w:szCs w:val="28"/>
          <w:lang w:val="en-US"/>
        </w:rPr>
      </w:pPr>
      <w:r w:rsidRPr="00461183">
        <w:rPr>
          <w:rFonts w:ascii="Times New Roman" w:hAnsi="Times New Roman" w:cs="Times New Roman"/>
          <w:sz w:val="28"/>
          <w:szCs w:val="28"/>
          <w:lang w:val="en-US"/>
        </w:rPr>
        <w:t>Nordic Semiconductor. </w:t>
      </w:r>
      <w:hyperlink r:id="rId65" w:history="1">
        <w:r w:rsidRPr="00461183">
          <w:rPr>
            <w:rStyle w:val="a9"/>
            <w:rFonts w:ascii="Times New Roman" w:hAnsi="Times New Roman" w:cs="Times New Roman"/>
            <w:color w:val="auto"/>
            <w:sz w:val="28"/>
            <w:szCs w:val="28"/>
            <w:u w:val="none"/>
            <w:lang w:val="en-US"/>
          </w:rPr>
          <w:t>nRF24LU1+ Preliminary Product Specification v1.2</w:t>
        </w:r>
      </w:hyperlink>
    </w:p>
    <w:p w:rsidR="00461183" w:rsidRPr="00461183" w:rsidRDefault="00461183" w:rsidP="00461183">
      <w:pPr>
        <w:pStyle w:val="a8"/>
        <w:numPr>
          <w:ilvl w:val="0"/>
          <w:numId w:val="3"/>
        </w:numPr>
        <w:rPr>
          <w:rFonts w:ascii="Times New Roman" w:hAnsi="Times New Roman" w:cs="Times New Roman"/>
          <w:sz w:val="28"/>
          <w:szCs w:val="28"/>
          <w:lang w:val="en-US"/>
        </w:rPr>
      </w:pPr>
      <w:r w:rsidRPr="00461183">
        <w:rPr>
          <w:rFonts w:ascii="Times New Roman" w:hAnsi="Times New Roman" w:cs="Times New Roman"/>
          <w:sz w:val="28"/>
          <w:szCs w:val="28"/>
          <w:lang w:val="en-US"/>
        </w:rPr>
        <w:t>The Evolution of the Internet of Things” Copyright © 2013, Texas Instruments Incorporated</w:t>
      </w:r>
    </w:p>
    <w:p w:rsidR="00461183" w:rsidRPr="00461183" w:rsidRDefault="00461183" w:rsidP="00192C47">
      <w:pPr>
        <w:pStyle w:val="a8"/>
        <w:numPr>
          <w:ilvl w:val="0"/>
          <w:numId w:val="3"/>
        </w:numPr>
        <w:rPr>
          <w:rFonts w:ascii="Times New Roman" w:hAnsi="Times New Roman" w:cs="Times New Roman"/>
          <w:sz w:val="28"/>
          <w:szCs w:val="28"/>
          <w:lang w:val="en-US"/>
        </w:rPr>
        <w:sectPr w:rsidR="00461183" w:rsidRPr="00461183" w:rsidSect="0098519C">
          <w:headerReference w:type="even" r:id="rId66"/>
          <w:headerReference w:type="default" r:id="rId67"/>
          <w:footerReference w:type="even" r:id="rId68"/>
          <w:footerReference w:type="default" r:id="rId69"/>
          <w:headerReference w:type="first" r:id="rId70"/>
          <w:footerReference w:type="first" r:id="rId71"/>
          <w:pgSz w:w="11906" w:h="16838" w:code="9"/>
          <w:pgMar w:top="709" w:right="567" w:bottom="1559" w:left="1418" w:header="227" w:footer="284" w:gutter="0"/>
          <w:paperSrc w:first="1" w:other="1"/>
          <w:pgNumType w:start="2"/>
          <w:cols w:space="708"/>
          <w:docGrid w:linePitch="360"/>
        </w:sectPr>
      </w:pPr>
      <w:r w:rsidRPr="00461183">
        <w:rPr>
          <w:rFonts w:ascii="Times New Roman" w:hAnsi="Times New Roman" w:cs="Times New Roman"/>
          <w:sz w:val="28"/>
          <w:szCs w:val="28"/>
          <w:lang w:val="en-US"/>
        </w:rPr>
        <w:t>C. F. Tsai and M. S. Young (December 2003). </w:t>
      </w:r>
      <w:hyperlink r:id="rId72" w:history="1">
        <w:r w:rsidRPr="00461183">
          <w:rPr>
            <w:rStyle w:val="a9"/>
            <w:rFonts w:ascii="Times New Roman" w:hAnsi="Times New Roman" w:cs="Times New Roman"/>
            <w:color w:val="auto"/>
            <w:sz w:val="28"/>
            <w:szCs w:val="28"/>
            <w:u w:val="none"/>
            <w:lang w:val="en-US"/>
          </w:rPr>
          <w:t>"Pyroelectric infrared sensor-based thermometer for monitoring indoor objects"</w:t>
        </w:r>
      </w:hyperlink>
      <w:r w:rsidRPr="00461183">
        <w:rPr>
          <w:rFonts w:ascii="Times New Roman" w:hAnsi="Times New Roman" w:cs="Times New Roman"/>
          <w:sz w:val="28"/>
          <w:szCs w:val="28"/>
          <w:lang w:val="en-US"/>
        </w:rPr>
        <w:t>. Review of Scientific Instruments 74 p.78-91.</w:t>
      </w:r>
    </w:p>
    <w:p w:rsidR="00192C47" w:rsidRPr="00192C47" w:rsidRDefault="00192C47" w:rsidP="00ED6803">
      <w:pPr>
        <w:rPr>
          <w:lang w:eastAsia="ru-RU"/>
        </w:rPr>
        <w:sectPr w:rsidR="00192C47" w:rsidRPr="00192C47" w:rsidSect="0098519C">
          <w:headerReference w:type="even" r:id="rId73"/>
          <w:headerReference w:type="default" r:id="rId74"/>
          <w:footerReference w:type="even" r:id="rId75"/>
          <w:footerReference w:type="default" r:id="rId76"/>
          <w:headerReference w:type="first" r:id="rId77"/>
          <w:footerReference w:type="first" r:id="rId78"/>
          <w:pgSz w:w="11906" w:h="16838" w:code="9"/>
          <w:pgMar w:top="709" w:right="567" w:bottom="1559" w:left="1418" w:header="227" w:footer="284" w:gutter="0"/>
          <w:paperSrc w:first="1" w:other="1"/>
          <w:pgNumType w:start="2"/>
          <w:cols w:space="708"/>
          <w:docGrid w:linePitch="360"/>
        </w:sectPr>
      </w:pPr>
    </w:p>
    <w:p w:rsidR="000C66FA" w:rsidRPr="00BF0ECC" w:rsidRDefault="00F57898"/>
    <w:sectPr w:rsidR="000C66FA" w:rsidRPr="00BF0ECC" w:rsidSect="007E0B39">
      <w:headerReference w:type="default" r:id="rId79"/>
      <w:pgSz w:w="11906" w:h="16838" w:code="9"/>
      <w:pgMar w:top="1134" w:right="851" w:bottom="1134" w:left="1418" w:header="709" w:footer="709" w:gutter="0"/>
      <w:paperSrc w:first="15" w:other="15"/>
      <w:pgNumType w:start="2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7898" w:rsidRDefault="00F57898" w:rsidP="00302421">
      <w:r>
        <w:separator/>
      </w:r>
    </w:p>
  </w:endnote>
  <w:endnote w:type="continuationSeparator" w:id="0">
    <w:p w:rsidR="00F57898" w:rsidRDefault="00F57898" w:rsidP="00302421">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PromtImperial">
    <w:altName w:val="Trebuchet MS"/>
    <w:charset w:val="00"/>
    <w:family w:val="swiss"/>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568"/>
      <w:gridCol w:w="709"/>
      <w:gridCol w:w="1275"/>
      <w:gridCol w:w="851"/>
      <w:gridCol w:w="709"/>
      <w:gridCol w:w="3192"/>
      <w:gridCol w:w="300"/>
      <w:gridCol w:w="300"/>
      <w:gridCol w:w="318"/>
      <w:gridCol w:w="993"/>
      <w:gridCol w:w="1134"/>
    </w:tblGrid>
    <w:tr w:rsidR="00C769BA" w:rsidRPr="004100DE">
      <w:trPr>
        <w:cantSplit/>
        <w:trHeight w:val="296"/>
      </w:trPr>
      <w:tc>
        <w:tcPr>
          <w:tcW w:w="568" w:type="dxa"/>
          <w:tcBorders>
            <w:top w:val="single" w:sz="12" w:space="0" w:color="auto"/>
            <w:bottom w:val="single" w:sz="6" w:space="0" w:color="auto"/>
            <w:right w:val="nil"/>
          </w:tcBorders>
          <w:vAlign w:val="center"/>
        </w:tcPr>
        <w:p w:rsidR="00C769BA" w:rsidRPr="004100DE" w:rsidRDefault="00F57898">
          <w:pPr>
            <w:rPr>
              <w:sz w:val="16"/>
            </w:rPr>
          </w:pPr>
        </w:p>
      </w:tc>
      <w:tc>
        <w:tcPr>
          <w:tcW w:w="709" w:type="dxa"/>
          <w:tcBorders>
            <w:top w:val="single" w:sz="12" w:space="0" w:color="auto"/>
            <w:left w:val="single" w:sz="12" w:space="0" w:color="auto"/>
            <w:bottom w:val="single" w:sz="6" w:space="0" w:color="auto"/>
            <w:right w:val="nil"/>
          </w:tcBorders>
          <w:vAlign w:val="center"/>
        </w:tcPr>
        <w:p w:rsidR="00C769BA" w:rsidRPr="004100DE" w:rsidRDefault="00F57898">
          <w:pPr>
            <w:rPr>
              <w:sz w:val="16"/>
            </w:rPr>
          </w:pPr>
        </w:p>
      </w:tc>
      <w:tc>
        <w:tcPr>
          <w:tcW w:w="1275" w:type="dxa"/>
          <w:tcBorders>
            <w:top w:val="single" w:sz="12" w:space="0" w:color="auto"/>
            <w:left w:val="single" w:sz="12" w:space="0" w:color="auto"/>
            <w:bottom w:val="single" w:sz="6" w:space="0" w:color="auto"/>
            <w:right w:val="nil"/>
          </w:tcBorders>
          <w:vAlign w:val="center"/>
        </w:tcPr>
        <w:p w:rsidR="00C769BA" w:rsidRPr="004100DE" w:rsidRDefault="00F57898">
          <w:pPr>
            <w:rPr>
              <w:sz w:val="16"/>
            </w:rPr>
          </w:pPr>
        </w:p>
      </w:tc>
      <w:tc>
        <w:tcPr>
          <w:tcW w:w="851" w:type="dxa"/>
          <w:tcBorders>
            <w:top w:val="single" w:sz="12" w:space="0" w:color="auto"/>
            <w:left w:val="single" w:sz="12" w:space="0" w:color="auto"/>
            <w:bottom w:val="single" w:sz="6" w:space="0" w:color="auto"/>
            <w:right w:val="single" w:sz="12" w:space="0" w:color="auto"/>
          </w:tcBorders>
          <w:vAlign w:val="center"/>
        </w:tcPr>
        <w:p w:rsidR="00C769BA" w:rsidRPr="004100DE" w:rsidRDefault="00F57898">
          <w:pPr>
            <w:rPr>
              <w:sz w:val="16"/>
            </w:rPr>
          </w:pPr>
        </w:p>
      </w:tc>
      <w:tc>
        <w:tcPr>
          <w:tcW w:w="709" w:type="dxa"/>
          <w:tcBorders>
            <w:top w:val="single" w:sz="12" w:space="0" w:color="auto"/>
            <w:left w:val="nil"/>
            <w:bottom w:val="single" w:sz="6" w:space="0" w:color="auto"/>
            <w:right w:val="single" w:sz="12" w:space="0" w:color="auto"/>
          </w:tcBorders>
          <w:vAlign w:val="center"/>
        </w:tcPr>
        <w:p w:rsidR="00C769BA" w:rsidRPr="004100DE" w:rsidRDefault="00F57898">
          <w:pPr>
            <w:rPr>
              <w:sz w:val="16"/>
            </w:rPr>
          </w:pPr>
        </w:p>
      </w:tc>
      <w:tc>
        <w:tcPr>
          <w:tcW w:w="6237" w:type="dxa"/>
          <w:gridSpan w:val="6"/>
          <w:vMerge w:val="restart"/>
          <w:tcBorders>
            <w:top w:val="single" w:sz="12" w:space="0" w:color="auto"/>
            <w:left w:val="nil"/>
            <w:bottom w:val="single" w:sz="12" w:space="0" w:color="auto"/>
          </w:tcBorders>
          <w:vAlign w:val="center"/>
        </w:tcPr>
        <w:p w:rsidR="00C769BA" w:rsidRPr="004100DE" w:rsidRDefault="001C6A79" w:rsidP="00702989">
          <w:pPr>
            <w:jc w:val="center"/>
            <w:rPr>
              <w:rFonts w:ascii="Arial" w:hAnsi="Arial" w:cs="Arial"/>
              <w:sz w:val="28"/>
            </w:rPr>
          </w:pPr>
          <w:r>
            <w:rPr>
              <w:rFonts w:ascii="Arial" w:hAnsi="Arial" w:cs="Arial"/>
              <w:sz w:val="28"/>
            </w:rPr>
            <w:t xml:space="preserve">UTM </w:t>
          </w:r>
          <w:r w:rsidRPr="004100DE">
            <w:rPr>
              <w:rFonts w:ascii="Arial" w:hAnsi="Arial" w:cs="Arial"/>
              <w:sz w:val="28"/>
            </w:rPr>
            <w:t>52</w:t>
          </w:r>
          <w:r>
            <w:rPr>
              <w:rFonts w:ascii="Arial" w:hAnsi="Arial" w:cs="Arial"/>
              <w:sz w:val="28"/>
            </w:rPr>
            <w:t>5</w:t>
          </w:r>
          <w:r w:rsidRPr="004100DE">
            <w:rPr>
              <w:rFonts w:ascii="Arial" w:hAnsi="Arial" w:cs="Arial"/>
              <w:sz w:val="28"/>
            </w:rPr>
            <w:t>.1 0</w:t>
          </w:r>
          <w:r>
            <w:rPr>
              <w:rFonts w:ascii="Arial" w:hAnsi="Arial" w:cs="Arial"/>
              <w:sz w:val="28"/>
            </w:rPr>
            <w:t>0</w:t>
          </w:r>
          <w:r w:rsidR="00302421">
            <w:rPr>
              <w:rFonts w:ascii="Arial" w:hAnsi="Arial" w:cs="Arial"/>
              <w:sz w:val="28"/>
            </w:rPr>
            <w:t>1 MN</w:t>
          </w:r>
        </w:p>
      </w:tc>
    </w:tr>
    <w:tr w:rsidR="00C769BA" w:rsidRPr="004100DE">
      <w:trPr>
        <w:cantSplit/>
        <w:trHeight w:val="296"/>
      </w:trPr>
      <w:tc>
        <w:tcPr>
          <w:tcW w:w="568" w:type="dxa"/>
          <w:tcBorders>
            <w:top w:val="single" w:sz="6" w:space="0" w:color="auto"/>
            <w:bottom w:val="nil"/>
            <w:right w:val="nil"/>
          </w:tcBorders>
          <w:vAlign w:val="center"/>
        </w:tcPr>
        <w:p w:rsidR="00C769BA" w:rsidRPr="004100DE" w:rsidRDefault="00F57898">
          <w:pPr>
            <w:rPr>
              <w:sz w:val="16"/>
            </w:rPr>
          </w:pPr>
        </w:p>
      </w:tc>
      <w:tc>
        <w:tcPr>
          <w:tcW w:w="709" w:type="dxa"/>
          <w:tcBorders>
            <w:top w:val="single" w:sz="6" w:space="0" w:color="auto"/>
            <w:left w:val="single" w:sz="12" w:space="0" w:color="auto"/>
            <w:bottom w:val="nil"/>
            <w:right w:val="nil"/>
          </w:tcBorders>
          <w:vAlign w:val="center"/>
        </w:tcPr>
        <w:p w:rsidR="00C769BA" w:rsidRPr="004100DE" w:rsidRDefault="00F57898">
          <w:pPr>
            <w:rPr>
              <w:sz w:val="16"/>
            </w:rPr>
          </w:pPr>
        </w:p>
      </w:tc>
      <w:tc>
        <w:tcPr>
          <w:tcW w:w="1275" w:type="dxa"/>
          <w:tcBorders>
            <w:top w:val="single" w:sz="6" w:space="0" w:color="auto"/>
            <w:left w:val="single" w:sz="12" w:space="0" w:color="auto"/>
            <w:bottom w:val="nil"/>
            <w:right w:val="nil"/>
          </w:tcBorders>
          <w:vAlign w:val="center"/>
        </w:tcPr>
        <w:p w:rsidR="00C769BA" w:rsidRPr="004100DE" w:rsidRDefault="00F57898">
          <w:pPr>
            <w:rPr>
              <w:sz w:val="16"/>
            </w:rPr>
          </w:pPr>
        </w:p>
      </w:tc>
      <w:tc>
        <w:tcPr>
          <w:tcW w:w="851" w:type="dxa"/>
          <w:tcBorders>
            <w:top w:val="single" w:sz="6" w:space="0" w:color="auto"/>
            <w:left w:val="single" w:sz="12" w:space="0" w:color="auto"/>
            <w:bottom w:val="nil"/>
            <w:right w:val="single" w:sz="12" w:space="0" w:color="auto"/>
          </w:tcBorders>
          <w:vAlign w:val="center"/>
        </w:tcPr>
        <w:p w:rsidR="00C769BA" w:rsidRPr="004100DE" w:rsidRDefault="00F57898">
          <w:pPr>
            <w:rPr>
              <w:sz w:val="16"/>
            </w:rPr>
          </w:pPr>
        </w:p>
      </w:tc>
      <w:tc>
        <w:tcPr>
          <w:tcW w:w="709" w:type="dxa"/>
          <w:tcBorders>
            <w:top w:val="single" w:sz="6" w:space="0" w:color="auto"/>
            <w:left w:val="nil"/>
            <w:bottom w:val="nil"/>
            <w:right w:val="single" w:sz="12" w:space="0" w:color="auto"/>
          </w:tcBorders>
          <w:vAlign w:val="center"/>
        </w:tcPr>
        <w:p w:rsidR="00C769BA" w:rsidRPr="004100DE" w:rsidRDefault="00F57898">
          <w:pPr>
            <w:rPr>
              <w:sz w:val="16"/>
            </w:rPr>
          </w:pPr>
        </w:p>
      </w:tc>
      <w:tc>
        <w:tcPr>
          <w:tcW w:w="6237" w:type="dxa"/>
          <w:gridSpan w:val="6"/>
          <w:vMerge/>
          <w:tcBorders>
            <w:top w:val="single" w:sz="12" w:space="0" w:color="auto"/>
            <w:left w:val="nil"/>
            <w:bottom w:val="single" w:sz="12" w:space="0" w:color="auto"/>
          </w:tcBorders>
        </w:tcPr>
        <w:p w:rsidR="00C769BA" w:rsidRPr="004100DE" w:rsidRDefault="00F57898">
          <w:pPr>
            <w:jc w:val="center"/>
          </w:pPr>
        </w:p>
      </w:tc>
    </w:tr>
    <w:tr w:rsidR="00C769BA" w:rsidRPr="004100DE">
      <w:trPr>
        <w:cantSplit/>
        <w:trHeight w:val="296"/>
      </w:trPr>
      <w:tc>
        <w:tcPr>
          <w:tcW w:w="568" w:type="dxa"/>
          <w:tcBorders>
            <w:top w:val="single" w:sz="12" w:space="0" w:color="auto"/>
            <w:bottom w:val="single" w:sz="12" w:space="0" w:color="auto"/>
            <w:right w:val="single" w:sz="12" w:space="0" w:color="auto"/>
          </w:tcBorders>
          <w:vAlign w:val="center"/>
        </w:tcPr>
        <w:p w:rsidR="00C769BA" w:rsidRPr="004100DE" w:rsidRDefault="001C6A79">
          <w:pPr>
            <w:ind w:left="-108" w:right="-108"/>
            <w:jc w:val="center"/>
            <w:rPr>
              <w:rFonts w:ascii="Arial" w:hAnsi="Arial"/>
              <w:b/>
              <w:i/>
              <w:sz w:val="18"/>
            </w:rPr>
          </w:pPr>
          <w:r w:rsidRPr="004100DE">
            <w:rPr>
              <w:rFonts w:ascii="Arial" w:hAnsi="Arial"/>
              <w:b/>
              <w:i/>
              <w:sz w:val="18"/>
            </w:rPr>
            <w:t>Mod.</w:t>
          </w:r>
        </w:p>
      </w:tc>
      <w:tc>
        <w:tcPr>
          <w:tcW w:w="709" w:type="dxa"/>
          <w:tcBorders>
            <w:top w:val="single" w:sz="12" w:space="0" w:color="auto"/>
            <w:left w:val="nil"/>
            <w:bottom w:val="single" w:sz="12" w:space="0" w:color="auto"/>
            <w:right w:val="single" w:sz="12" w:space="0" w:color="auto"/>
          </w:tcBorders>
          <w:vAlign w:val="center"/>
        </w:tcPr>
        <w:p w:rsidR="00C769BA" w:rsidRPr="004100DE" w:rsidRDefault="001C6A79" w:rsidP="00D32DBD">
          <w:pPr>
            <w:ind w:left="-108" w:right="-108"/>
            <w:jc w:val="center"/>
          </w:pPr>
          <w:r w:rsidRPr="004100DE">
            <w:rPr>
              <w:rFonts w:ascii="Arial" w:hAnsi="Arial"/>
              <w:b/>
              <w:i/>
              <w:sz w:val="18"/>
            </w:rPr>
            <w:t>Coala</w:t>
          </w:r>
        </w:p>
      </w:tc>
      <w:tc>
        <w:tcPr>
          <w:tcW w:w="1275" w:type="dxa"/>
          <w:tcBorders>
            <w:top w:val="single" w:sz="12" w:space="0" w:color="auto"/>
            <w:left w:val="nil"/>
            <w:bottom w:val="single" w:sz="12" w:space="0" w:color="auto"/>
            <w:right w:val="single" w:sz="12" w:space="0" w:color="auto"/>
          </w:tcBorders>
          <w:vAlign w:val="center"/>
        </w:tcPr>
        <w:p w:rsidR="00C769BA" w:rsidRPr="004100DE" w:rsidRDefault="001C6A79">
          <w:pPr>
            <w:ind w:left="-108" w:right="-108"/>
            <w:jc w:val="center"/>
            <w:rPr>
              <w:rFonts w:ascii="Arial" w:hAnsi="Arial"/>
              <w:b/>
              <w:i/>
              <w:sz w:val="18"/>
            </w:rPr>
          </w:pPr>
          <w:r w:rsidRPr="004100DE">
            <w:rPr>
              <w:rFonts w:ascii="Arial" w:hAnsi="Arial"/>
              <w:b/>
              <w:i/>
              <w:sz w:val="18"/>
            </w:rPr>
            <w:t>Nr. document</w:t>
          </w:r>
        </w:p>
      </w:tc>
      <w:tc>
        <w:tcPr>
          <w:tcW w:w="851" w:type="dxa"/>
          <w:tcBorders>
            <w:top w:val="single" w:sz="12" w:space="0" w:color="auto"/>
            <w:left w:val="single" w:sz="12" w:space="0" w:color="auto"/>
            <w:bottom w:val="single" w:sz="12" w:space="0" w:color="auto"/>
            <w:right w:val="single" w:sz="12" w:space="0" w:color="auto"/>
          </w:tcBorders>
          <w:vAlign w:val="center"/>
        </w:tcPr>
        <w:p w:rsidR="00C769BA" w:rsidRPr="004100DE" w:rsidRDefault="001C6A79">
          <w:pPr>
            <w:ind w:left="-108" w:right="-108"/>
            <w:jc w:val="center"/>
            <w:rPr>
              <w:rFonts w:ascii="Arial" w:hAnsi="Arial"/>
              <w:b/>
              <w:i/>
              <w:sz w:val="18"/>
            </w:rPr>
          </w:pPr>
          <w:r w:rsidRPr="004100DE">
            <w:rPr>
              <w:rFonts w:ascii="Arial" w:hAnsi="Arial"/>
              <w:b/>
              <w:i/>
              <w:sz w:val="18"/>
            </w:rPr>
            <w:t>Semnăt.</w:t>
          </w:r>
        </w:p>
      </w:tc>
      <w:tc>
        <w:tcPr>
          <w:tcW w:w="709" w:type="dxa"/>
          <w:tcBorders>
            <w:top w:val="single" w:sz="12" w:space="0" w:color="auto"/>
            <w:left w:val="nil"/>
            <w:bottom w:val="single" w:sz="12" w:space="0" w:color="auto"/>
            <w:right w:val="single" w:sz="12" w:space="0" w:color="auto"/>
          </w:tcBorders>
          <w:vAlign w:val="center"/>
        </w:tcPr>
        <w:p w:rsidR="00C769BA" w:rsidRPr="004100DE" w:rsidRDefault="001C6A79">
          <w:pPr>
            <w:ind w:left="-108" w:right="-108"/>
            <w:jc w:val="center"/>
            <w:rPr>
              <w:rFonts w:ascii="Arial" w:hAnsi="Arial"/>
              <w:b/>
              <w:i/>
              <w:sz w:val="18"/>
            </w:rPr>
          </w:pPr>
          <w:r w:rsidRPr="004100DE">
            <w:rPr>
              <w:rFonts w:ascii="Arial" w:hAnsi="Arial"/>
              <w:b/>
              <w:i/>
              <w:sz w:val="18"/>
            </w:rPr>
            <w:t>Data</w:t>
          </w:r>
        </w:p>
      </w:tc>
      <w:tc>
        <w:tcPr>
          <w:tcW w:w="6237" w:type="dxa"/>
          <w:gridSpan w:val="6"/>
          <w:vMerge/>
          <w:tcBorders>
            <w:top w:val="single" w:sz="12" w:space="0" w:color="auto"/>
            <w:left w:val="nil"/>
            <w:bottom w:val="single" w:sz="12" w:space="0" w:color="auto"/>
          </w:tcBorders>
        </w:tcPr>
        <w:p w:rsidR="00C769BA" w:rsidRPr="004100DE" w:rsidRDefault="00F57898">
          <w:pPr>
            <w:jc w:val="center"/>
            <w:rPr>
              <w:b/>
              <w:sz w:val="18"/>
            </w:rPr>
          </w:pPr>
        </w:p>
      </w:tc>
    </w:tr>
    <w:tr w:rsidR="00C769BA" w:rsidRPr="004100DE">
      <w:trPr>
        <w:cantSplit/>
        <w:trHeight w:val="297"/>
      </w:trPr>
      <w:tc>
        <w:tcPr>
          <w:tcW w:w="1277" w:type="dxa"/>
          <w:gridSpan w:val="2"/>
          <w:tcBorders>
            <w:top w:val="single" w:sz="12" w:space="0" w:color="auto"/>
            <w:bottom w:val="single" w:sz="6" w:space="0" w:color="auto"/>
            <w:right w:val="single" w:sz="6" w:space="0" w:color="auto"/>
          </w:tcBorders>
          <w:vAlign w:val="center"/>
        </w:tcPr>
        <w:p w:rsidR="00C769BA" w:rsidRPr="004100DE" w:rsidRDefault="001C6A79">
          <w:pPr>
            <w:rPr>
              <w:rFonts w:ascii="Arial" w:hAnsi="Arial"/>
              <w:sz w:val="18"/>
            </w:rPr>
          </w:pPr>
          <w:r w:rsidRPr="004100DE">
            <w:rPr>
              <w:rFonts w:ascii="Arial" w:hAnsi="Arial"/>
              <w:sz w:val="18"/>
            </w:rPr>
            <w:t>Elaborat</w:t>
          </w:r>
        </w:p>
      </w:tc>
      <w:tc>
        <w:tcPr>
          <w:tcW w:w="1275" w:type="dxa"/>
          <w:tcBorders>
            <w:top w:val="single" w:sz="12" w:space="0" w:color="auto"/>
            <w:left w:val="single" w:sz="12" w:space="0" w:color="auto"/>
            <w:bottom w:val="single" w:sz="6" w:space="0" w:color="auto"/>
            <w:right w:val="single" w:sz="12" w:space="0" w:color="auto"/>
          </w:tcBorders>
          <w:vAlign w:val="center"/>
        </w:tcPr>
        <w:p w:rsidR="00C769BA" w:rsidRPr="00702989" w:rsidRDefault="00302421">
          <w:pPr>
            <w:rPr>
              <w:rFonts w:ascii="Arial" w:hAnsi="Arial"/>
              <w:color w:val="FF0000"/>
              <w:sz w:val="18"/>
              <w:highlight w:val="yellow"/>
            </w:rPr>
          </w:pPr>
          <w:r w:rsidRPr="00302421">
            <w:rPr>
              <w:rFonts w:ascii="Arial" w:hAnsi="Arial"/>
              <w:sz w:val="18"/>
            </w:rPr>
            <w:t>Goriunov A</w:t>
          </w:r>
          <w:r w:rsidRPr="00302421">
            <w:rPr>
              <w:rFonts w:ascii="Arial" w:hAnsi="Arial"/>
              <w:color w:val="FF0000"/>
              <w:sz w:val="18"/>
            </w:rPr>
            <w:t>.</w:t>
          </w:r>
        </w:p>
      </w:tc>
      <w:tc>
        <w:tcPr>
          <w:tcW w:w="851" w:type="dxa"/>
          <w:tcBorders>
            <w:top w:val="single" w:sz="12" w:space="0" w:color="auto"/>
            <w:left w:val="nil"/>
            <w:bottom w:val="single" w:sz="6" w:space="0" w:color="auto"/>
            <w:right w:val="single" w:sz="12" w:space="0" w:color="auto"/>
          </w:tcBorders>
          <w:vAlign w:val="center"/>
        </w:tcPr>
        <w:p w:rsidR="00C769BA" w:rsidRPr="004100DE" w:rsidRDefault="00F57898">
          <w:pPr>
            <w:rPr>
              <w:sz w:val="18"/>
            </w:rPr>
          </w:pPr>
        </w:p>
      </w:tc>
      <w:tc>
        <w:tcPr>
          <w:tcW w:w="709" w:type="dxa"/>
          <w:tcBorders>
            <w:top w:val="single" w:sz="12" w:space="0" w:color="auto"/>
            <w:left w:val="nil"/>
            <w:bottom w:val="single" w:sz="6" w:space="0" w:color="auto"/>
            <w:right w:val="single" w:sz="12" w:space="0" w:color="auto"/>
          </w:tcBorders>
          <w:vAlign w:val="center"/>
        </w:tcPr>
        <w:p w:rsidR="00C769BA" w:rsidRPr="004100DE" w:rsidRDefault="00F57898">
          <w:pPr>
            <w:jc w:val="center"/>
            <w:rPr>
              <w:sz w:val="18"/>
            </w:rPr>
          </w:pPr>
        </w:p>
      </w:tc>
      <w:tc>
        <w:tcPr>
          <w:tcW w:w="3192" w:type="dxa"/>
          <w:vMerge w:val="restart"/>
          <w:tcBorders>
            <w:top w:val="single" w:sz="12" w:space="0" w:color="auto"/>
            <w:left w:val="nil"/>
            <w:bottom w:val="nil"/>
            <w:right w:val="single" w:sz="12" w:space="0" w:color="auto"/>
          </w:tcBorders>
          <w:vAlign w:val="center"/>
        </w:tcPr>
        <w:p w:rsidR="00C769BA" w:rsidRPr="004100DE" w:rsidRDefault="00890E2A">
          <w:pPr>
            <w:jc w:val="center"/>
            <w:rPr>
              <w:rFonts w:ascii="Arial" w:hAnsi="Arial"/>
              <w:b/>
              <w:sz w:val="22"/>
            </w:rPr>
          </w:pPr>
          <w:r>
            <w:rPr>
              <w:rFonts w:ascii="Arial" w:hAnsi="Arial"/>
              <w:b/>
              <w:sz w:val="22"/>
              <w:szCs w:val="22"/>
            </w:rPr>
            <w:t>Iluminarea Inteligenta</w:t>
          </w:r>
        </w:p>
      </w:tc>
      <w:tc>
        <w:tcPr>
          <w:tcW w:w="918" w:type="dxa"/>
          <w:gridSpan w:val="3"/>
          <w:tcBorders>
            <w:top w:val="single" w:sz="12" w:space="0" w:color="auto"/>
            <w:left w:val="single" w:sz="12" w:space="0" w:color="auto"/>
            <w:bottom w:val="single" w:sz="12" w:space="0" w:color="auto"/>
            <w:right w:val="single" w:sz="12" w:space="0" w:color="auto"/>
          </w:tcBorders>
          <w:vAlign w:val="center"/>
        </w:tcPr>
        <w:p w:rsidR="00C769BA" w:rsidRPr="004100DE" w:rsidRDefault="001C6A79">
          <w:pPr>
            <w:jc w:val="center"/>
            <w:rPr>
              <w:rFonts w:ascii="Arial" w:hAnsi="Arial"/>
              <w:b/>
              <w:i/>
              <w:sz w:val="18"/>
            </w:rPr>
          </w:pPr>
          <w:r w:rsidRPr="004100DE">
            <w:rPr>
              <w:rFonts w:ascii="Arial" w:hAnsi="Arial"/>
              <w:b/>
              <w:i/>
              <w:sz w:val="18"/>
            </w:rPr>
            <w:t>Litera</w:t>
          </w:r>
        </w:p>
      </w:tc>
      <w:tc>
        <w:tcPr>
          <w:tcW w:w="993" w:type="dxa"/>
          <w:tcBorders>
            <w:top w:val="single" w:sz="12" w:space="0" w:color="auto"/>
            <w:left w:val="single" w:sz="12" w:space="0" w:color="auto"/>
            <w:bottom w:val="single" w:sz="12" w:space="0" w:color="auto"/>
            <w:right w:val="single" w:sz="12" w:space="0" w:color="auto"/>
          </w:tcBorders>
          <w:vAlign w:val="center"/>
        </w:tcPr>
        <w:p w:rsidR="00C769BA" w:rsidRPr="004100DE" w:rsidRDefault="001C6A79">
          <w:pPr>
            <w:ind w:left="-130" w:right="-113"/>
            <w:jc w:val="center"/>
            <w:rPr>
              <w:rFonts w:ascii="Arial" w:hAnsi="Arial"/>
              <w:b/>
              <w:i/>
              <w:sz w:val="18"/>
            </w:rPr>
          </w:pPr>
          <w:r w:rsidRPr="004100DE">
            <w:rPr>
              <w:rFonts w:ascii="Arial" w:hAnsi="Arial"/>
              <w:b/>
              <w:i/>
              <w:sz w:val="18"/>
            </w:rPr>
            <w:t>Coala</w:t>
          </w:r>
        </w:p>
      </w:tc>
      <w:tc>
        <w:tcPr>
          <w:tcW w:w="1134" w:type="dxa"/>
          <w:tcBorders>
            <w:top w:val="single" w:sz="12" w:space="0" w:color="auto"/>
            <w:left w:val="single" w:sz="12" w:space="0" w:color="auto"/>
            <w:bottom w:val="single" w:sz="12" w:space="0" w:color="auto"/>
          </w:tcBorders>
          <w:vAlign w:val="center"/>
        </w:tcPr>
        <w:p w:rsidR="00C769BA" w:rsidRPr="004100DE" w:rsidRDefault="001C6A79">
          <w:pPr>
            <w:ind w:left="-130" w:right="-113"/>
            <w:jc w:val="center"/>
            <w:rPr>
              <w:rFonts w:ascii="Arial" w:hAnsi="Arial"/>
              <w:b/>
              <w:i/>
              <w:sz w:val="18"/>
            </w:rPr>
          </w:pPr>
          <w:r w:rsidRPr="004100DE">
            <w:rPr>
              <w:rFonts w:ascii="Arial" w:hAnsi="Arial"/>
              <w:b/>
              <w:i/>
              <w:sz w:val="18"/>
            </w:rPr>
            <w:t>Coli</w:t>
          </w:r>
        </w:p>
      </w:tc>
    </w:tr>
    <w:tr w:rsidR="00C769BA" w:rsidRPr="004100DE">
      <w:trPr>
        <w:cantSplit/>
        <w:trHeight w:val="296"/>
      </w:trPr>
      <w:tc>
        <w:tcPr>
          <w:tcW w:w="1277" w:type="dxa"/>
          <w:gridSpan w:val="2"/>
          <w:tcBorders>
            <w:top w:val="single" w:sz="6" w:space="0" w:color="auto"/>
            <w:bottom w:val="single" w:sz="6" w:space="0" w:color="auto"/>
            <w:right w:val="nil"/>
          </w:tcBorders>
          <w:vAlign w:val="center"/>
        </w:tcPr>
        <w:p w:rsidR="00C769BA" w:rsidRPr="004100DE" w:rsidRDefault="001C6A79">
          <w:pPr>
            <w:rPr>
              <w:rFonts w:ascii="Arial" w:hAnsi="Arial"/>
              <w:sz w:val="18"/>
            </w:rPr>
          </w:pPr>
          <w:r w:rsidRPr="004100DE">
            <w:rPr>
              <w:rFonts w:ascii="Arial" w:hAnsi="Arial"/>
              <w:sz w:val="18"/>
            </w:rPr>
            <w:t>Conducător</w:t>
          </w:r>
        </w:p>
      </w:tc>
      <w:tc>
        <w:tcPr>
          <w:tcW w:w="1275" w:type="dxa"/>
          <w:tcBorders>
            <w:top w:val="single" w:sz="6" w:space="0" w:color="auto"/>
            <w:left w:val="single" w:sz="12" w:space="0" w:color="auto"/>
            <w:bottom w:val="single" w:sz="6" w:space="0" w:color="auto"/>
            <w:right w:val="nil"/>
          </w:tcBorders>
          <w:vAlign w:val="center"/>
        </w:tcPr>
        <w:p w:rsidR="00C769BA" w:rsidRPr="00302421" w:rsidRDefault="00302421">
          <w:pPr>
            <w:rPr>
              <w:rFonts w:ascii="Arial" w:hAnsi="Arial"/>
              <w:sz w:val="18"/>
              <w:highlight w:val="yellow"/>
            </w:rPr>
          </w:pPr>
          <w:r>
            <w:rPr>
              <w:rFonts w:ascii="Arial" w:hAnsi="Arial"/>
              <w:sz w:val="18"/>
            </w:rPr>
            <w:t>Bragarenco</w:t>
          </w:r>
        </w:p>
      </w:tc>
      <w:tc>
        <w:tcPr>
          <w:tcW w:w="851" w:type="dxa"/>
          <w:tcBorders>
            <w:top w:val="single" w:sz="6" w:space="0" w:color="auto"/>
            <w:left w:val="single" w:sz="12" w:space="0" w:color="auto"/>
            <w:bottom w:val="single" w:sz="6" w:space="0" w:color="auto"/>
            <w:right w:val="single" w:sz="12" w:space="0" w:color="auto"/>
          </w:tcBorders>
          <w:vAlign w:val="center"/>
        </w:tcPr>
        <w:p w:rsidR="00C769BA" w:rsidRPr="004100DE" w:rsidRDefault="00F57898">
          <w:pPr>
            <w:rPr>
              <w:sz w:val="18"/>
            </w:rPr>
          </w:pPr>
        </w:p>
      </w:tc>
      <w:tc>
        <w:tcPr>
          <w:tcW w:w="709" w:type="dxa"/>
          <w:tcBorders>
            <w:top w:val="single" w:sz="6" w:space="0" w:color="auto"/>
            <w:left w:val="nil"/>
            <w:bottom w:val="single" w:sz="6" w:space="0" w:color="auto"/>
            <w:right w:val="single" w:sz="12" w:space="0" w:color="auto"/>
          </w:tcBorders>
          <w:vAlign w:val="center"/>
        </w:tcPr>
        <w:p w:rsidR="00C769BA" w:rsidRPr="004100DE" w:rsidRDefault="00F57898">
          <w:pPr>
            <w:rPr>
              <w:sz w:val="18"/>
            </w:rPr>
          </w:pPr>
        </w:p>
      </w:tc>
      <w:tc>
        <w:tcPr>
          <w:tcW w:w="3192" w:type="dxa"/>
          <w:vMerge/>
          <w:tcBorders>
            <w:top w:val="nil"/>
            <w:left w:val="nil"/>
            <w:bottom w:val="nil"/>
            <w:right w:val="single" w:sz="12" w:space="0" w:color="auto"/>
          </w:tcBorders>
        </w:tcPr>
        <w:p w:rsidR="00C769BA" w:rsidRPr="004100DE" w:rsidRDefault="00F57898">
          <w:pPr>
            <w:jc w:val="center"/>
          </w:pPr>
        </w:p>
      </w:tc>
      <w:tc>
        <w:tcPr>
          <w:tcW w:w="300" w:type="dxa"/>
          <w:tcBorders>
            <w:top w:val="single" w:sz="12" w:space="0" w:color="auto"/>
            <w:left w:val="single" w:sz="12" w:space="0" w:color="auto"/>
            <w:bottom w:val="single" w:sz="12" w:space="0" w:color="auto"/>
            <w:right w:val="single" w:sz="12" w:space="0" w:color="auto"/>
          </w:tcBorders>
          <w:vAlign w:val="center"/>
        </w:tcPr>
        <w:p w:rsidR="00C769BA" w:rsidRPr="004100DE" w:rsidRDefault="00F57898">
          <w:pPr>
            <w:ind w:left="-130" w:right="-113"/>
            <w:jc w:val="center"/>
            <w:rPr>
              <w:sz w:val="18"/>
            </w:rPr>
          </w:pPr>
        </w:p>
      </w:tc>
      <w:tc>
        <w:tcPr>
          <w:tcW w:w="300" w:type="dxa"/>
          <w:tcBorders>
            <w:top w:val="single" w:sz="12" w:space="0" w:color="auto"/>
            <w:left w:val="single" w:sz="12" w:space="0" w:color="auto"/>
            <w:bottom w:val="single" w:sz="12" w:space="0" w:color="auto"/>
            <w:right w:val="single" w:sz="12" w:space="0" w:color="auto"/>
          </w:tcBorders>
          <w:vAlign w:val="center"/>
        </w:tcPr>
        <w:p w:rsidR="00C769BA" w:rsidRPr="004100DE" w:rsidRDefault="00F57898">
          <w:pPr>
            <w:ind w:left="-130" w:right="-113"/>
            <w:jc w:val="center"/>
            <w:rPr>
              <w:sz w:val="18"/>
            </w:rPr>
          </w:pPr>
        </w:p>
      </w:tc>
      <w:tc>
        <w:tcPr>
          <w:tcW w:w="318" w:type="dxa"/>
          <w:tcBorders>
            <w:top w:val="single" w:sz="12" w:space="0" w:color="auto"/>
            <w:left w:val="single" w:sz="12" w:space="0" w:color="auto"/>
            <w:bottom w:val="single" w:sz="12" w:space="0" w:color="auto"/>
            <w:right w:val="single" w:sz="12" w:space="0" w:color="auto"/>
          </w:tcBorders>
          <w:vAlign w:val="center"/>
        </w:tcPr>
        <w:p w:rsidR="00C769BA" w:rsidRPr="004100DE" w:rsidRDefault="00F57898">
          <w:pPr>
            <w:ind w:left="-130" w:right="-113"/>
            <w:jc w:val="center"/>
            <w:rPr>
              <w:sz w:val="18"/>
            </w:rPr>
          </w:pPr>
        </w:p>
      </w:tc>
      <w:tc>
        <w:tcPr>
          <w:tcW w:w="993" w:type="dxa"/>
          <w:tcBorders>
            <w:top w:val="single" w:sz="12" w:space="0" w:color="auto"/>
            <w:left w:val="single" w:sz="12" w:space="0" w:color="auto"/>
            <w:bottom w:val="single" w:sz="12" w:space="0" w:color="auto"/>
          </w:tcBorders>
          <w:vAlign w:val="center"/>
        </w:tcPr>
        <w:p w:rsidR="00C769BA" w:rsidRPr="004100DE" w:rsidRDefault="001C6A79">
          <w:pPr>
            <w:ind w:left="-130" w:right="-113"/>
            <w:jc w:val="center"/>
            <w:rPr>
              <w:rFonts w:ascii="Arial" w:hAnsi="Arial"/>
              <w:b/>
              <w:sz w:val="18"/>
            </w:rPr>
          </w:pPr>
          <w:r w:rsidRPr="004100DE">
            <w:rPr>
              <w:rFonts w:ascii="Arial" w:hAnsi="Arial"/>
              <w:b/>
              <w:sz w:val="18"/>
            </w:rPr>
            <w:t>1</w:t>
          </w:r>
        </w:p>
      </w:tc>
      <w:tc>
        <w:tcPr>
          <w:tcW w:w="1134" w:type="dxa"/>
          <w:tcBorders>
            <w:top w:val="single" w:sz="12" w:space="0" w:color="auto"/>
            <w:left w:val="single" w:sz="12" w:space="0" w:color="auto"/>
            <w:bottom w:val="single" w:sz="12" w:space="0" w:color="auto"/>
          </w:tcBorders>
          <w:vAlign w:val="center"/>
        </w:tcPr>
        <w:p w:rsidR="00C769BA" w:rsidRPr="004100DE" w:rsidRDefault="001C6A79">
          <w:pPr>
            <w:ind w:left="-130" w:right="-113"/>
            <w:jc w:val="center"/>
            <w:rPr>
              <w:rFonts w:ascii="Arial" w:hAnsi="Arial"/>
              <w:b/>
              <w:sz w:val="18"/>
            </w:rPr>
          </w:pPr>
          <w:r w:rsidRPr="004100DE">
            <w:rPr>
              <w:rFonts w:ascii="Arial" w:hAnsi="Arial"/>
              <w:b/>
              <w:sz w:val="18"/>
            </w:rPr>
            <w:t>85</w:t>
          </w:r>
        </w:p>
      </w:tc>
    </w:tr>
    <w:tr w:rsidR="00C769BA" w:rsidRPr="004100DE">
      <w:trPr>
        <w:cantSplit/>
        <w:trHeight w:val="296"/>
      </w:trPr>
      <w:tc>
        <w:tcPr>
          <w:tcW w:w="1277" w:type="dxa"/>
          <w:gridSpan w:val="2"/>
          <w:tcBorders>
            <w:top w:val="single" w:sz="6" w:space="0" w:color="auto"/>
            <w:bottom w:val="single" w:sz="6" w:space="0" w:color="auto"/>
            <w:right w:val="nil"/>
          </w:tcBorders>
          <w:vAlign w:val="center"/>
        </w:tcPr>
        <w:p w:rsidR="00C769BA" w:rsidRPr="004100DE" w:rsidRDefault="001C6A79">
          <w:pPr>
            <w:rPr>
              <w:rFonts w:ascii="Arial" w:hAnsi="Arial"/>
              <w:sz w:val="18"/>
            </w:rPr>
          </w:pPr>
          <w:r w:rsidRPr="004100DE">
            <w:rPr>
              <w:rFonts w:ascii="Arial" w:hAnsi="Arial"/>
              <w:sz w:val="18"/>
            </w:rPr>
            <w:t>Consultant</w:t>
          </w:r>
        </w:p>
      </w:tc>
      <w:tc>
        <w:tcPr>
          <w:tcW w:w="1275" w:type="dxa"/>
          <w:tcBorders>
            <w:top w:val="single" w:sz="6" w:space="0" w:color="auto"/>
            <w:left w:val="single" w:sz="12" w:space="0" w:color="auto"/>
            <w:bottom w:val="single" w:sz="6" w:space="0" w:color="auto"/>
            <w:right w:val="nil"/>
          </w:tcBorders>
          <w:vAlign w:val="center"/>
        </w:tcPr>
        <w:p w:rsidR="00C769BA" w:rsidRPr="00890E2A" w:rsidRDefault="001C6A79" w:rsidP="00702989">
          <w:pPr>
            <w:ind w:right="-108"/>
            <w:rPr>
              <w:rFonts w:ascii="Arial" w:hAnsi="Arial"/>
              <w:sz w:val="18"/>
            </w:rPr>
          </w:pPr>
          <w:r w:rsidRPr="00890E2A">
            <w:rPr>
              <w:rFonts w:ascii="Arial" w:hAnsi="Arial"/>
              <w:sz w:val="18"/>
            </w:rPr>
            <w:t>Covdii A.</w:t>
          </w:r>
        </w:p>
      </w:tc>
      <w:tc>
        <w:tcPr>
          <w:tcW w:w="851" w:type="dxa"/>
          <w:tcBorders>
            <w:top w:val="single" w:sz="6" w:space="0" w:color="auto"/>
            <w:left w:val="single" w:sz="12" w:space="0" w:color="auto"/>
            <w:bottom w:val="single" w:sz="6" w:space="0" w:color="auto"/>
            <w:right w:val="single" w:sz="12" w:space="0" w:color="auto"/>
          </w:tcBorders>
          <w:vAlign w:val="center"/>
        </w:tcPr>
        <w:p w:rsidR="00C769BA" w:rsidRPr="004100DE" w:rsidRDefault="00F57898">
          <w:pPr>
            <w:rPr>
              <w:sz w:val="18"/>
            </w:rPr>
          </w:pPr>
        </w:p>
      </w:tc>
      <w:tc>
        <w:tcPr>
          <w:tcW w:w="709" w:type="dxa"/>
          <w:tcBorders>
            <w:top w:val="single" w:sz="6" w:space="0" w:color="auto"/>
            <w:left w:val="nil"/>
            <w:bottom w:val="single" w:sz="6" w:space="0" w:color="auto"/>
            <w:right w:val="single" w:sz="12" w:space="0" w:color="auto"/>
          </w:tcBorders>
          <w:vAlign w:val="center"/>
        </w:tcPr>
        <w:p w:rsidR="00C769BA" w:rsidRPr="004100DE" w:rsidRDefault="00F57898">
          <w:pPr>
            <w:rPr>
              <w:sz w:val="18"/>
            </w:rPr>
          </w:pPr>
        </w:p>
      </w:tc>
      <w:tc>
        <w:tcPr>
          <w:tcW w:w="3192" w:type="dxa"/>
          <w:vMerge/>
          <w:tcBorders>
            <w:top w:val="nil"/>
            <w:left w:val="nil"/>
            <w:bottom w:val="nil"/>
            <w:right w:val="single" w:sz="12" w:space="0" w:color="auto"/>
          </w:tcBorders>
          <w:vAlign w:val="center"/>
        </w:tcPr>
        <w:p w:rsidR="00C769BA" w:rsidRPr="004100DE" w:rsidRDefault="00F57898"/>
      </w:tc>
      <w:tc>
        <w:tcPr>
          <w:tcW w:w="3045" w:type="dxa"/>
          <w:gridSpan w:val="5"/>
          <w:vMerge w:val="restart"/>
          <w:tcBorders>
            <w:top w:val="single" w:sz="12" w:space="0" w:color="auto"/>
            <w:left w:val="single" w:sz="12" w:space="0" w:color="auto"/>
            <w:bottom w:val="nil"/>
          </w:tcBorders>
          <w:vAlign w:val="center"/>
        </w:tcPr>
        <w:p w:rsidR="00C769BA" w:rsidRPr="00302421" w:rsidRDefault="001C6A79">
          <w:pPr>
            <w:jc w:val="center"/>
            <w:rPr>
              <w:rFonts w:ascii="Arial" w:hAnsi="Arial"/>
            </w:rPr>
          </w:pPr>
          <w:r w:rsidRPr="00302421">
            <w:rPr>
              <w:rFonts w:ascii="Arial" w:hAnsi="Arial"/>
            </w:rPr>
            <w:t>UTM    FCIM</w:t>
          </w:r>
        </w:p>
        <w:p w:rsidR="00C769BA" w:rsidRPr="004100DE" w:rsidRDefault="00302421" w:rsidP="00702989">
          <w:pPr>
            <w:jc w:val="center"/>
          </w:pPr>
          <w:r w:rsidRPr="00302421">
            <w:rPr>
              <w:rFonts w:ascii="Arial" w:hAnsi="Arial"/>
            </w:rPr>
            <w:t>MN</w:t>
          </w:r>
          <w:r w:rsidR="001C6A79" w:rsidRPr="00302421">
            <w:rPr>
              <w:rFonts w:ascii="Arial" w:hAnsi="Arial"/>
            </w:rPr>
            <w:t xml:space="preserve"> - 101</w:t>
          </w:r>
        </w:p>
      </w:tc>
    </w:tr>
    <w:tr w:rsidR="00C769BA" w:rsidRPr="004100DE">
      <w:trPr>
        <w:cantSplit/>
        <w:trHeight w:val="296"/>
      </w:trPr>
      <w:tc>
        <w:tcPr>
          <w:tcW w:w="1277" w:type="dxa"/>
          <w:gridSpan w:val="2"/>
          <w:tcBorders>
            <w:top w:val="single" w:sz="6" w:space="0" w:color="auto"/>
            <w:bottom w:val="single" w:sz="6" w:space="0" w:color="auto"/>
            <w:right w:val="single" w:sz="12" w:space="0" w:color="auto"/>
          </w:tcBorders>
          <w:vAlign w:val="center"/>
        </w:tcPr>
        <w:p w:rsidR="00C769BA" w:rsidRPr="00890E2A" w:rsidRDefault="001C6A79">
          <w:pPr>
            <w:rPr>
              <w:rFonts w:ascii="Arial" w:hAnsi="Arial"/>
              <w:sz w:val="18"/>
            </w:rPr>
          </w:pPr>
          <w:r w:rsidRPr="00890E2A">
            <w:rPr>
              <w:rFonts w:ascii="Arial" w:hAnsi="Arial"/>
              <w:sz w:val="18"/>
            </w:rPr>
            <w:t>Contr. norm.</w:t>
          </w:r>
        </w:p>
      </w:tc>
      <w:tc>
        <w:tcPr>
          <w:tcW w:w="1275" w:type="dxa"/>
          <w:tcBorders>
            <w:top w:val="single" w:sz="6" w:space="0" w:color="auto"/>
            <w:left w:val="nil"/>
            <w:bottom w:val="single" w:sz="6" w:space="0" w:color="auto"/>
            <w:right w:val="nil"/>
          </w:tcBorders>
          <w:vAlign w:val="center"/>
        </w:tcPr>
        <w:p w:rsidR="00C769BA" w:rsidRPr="00890E2A" w:rsidRDefault="001C6A79" w:rsidP="00702989">
          <w:pPr>
            <w:rPr>
              <w:rFonts w:ascii="Arial" w:hAnsi="Arial"/>
              <w:sz w:val="18"/>
            </w:rPr>
          </w:pPr>
          <w:r w:rsidRPr="00890E2A">
            <w:rPr>
              <w:rFonts w:ascii="Arial" w:hAnsi="Arial"/>
              <w:sz w:val="18"/>
            </w:rPr>
            <w:t>Railean S.</w:t>
          </w:r>
        </w:p>
      </w:tc>
      <w:tc>
        <w:tcPr>
          <w:tcW w:w="851" w:type="dxa"/>
          <w:tcBorders>
            <w:top w:val="single" w:sz="6" w:space="0" w:color="auto"/>
            <w:left w:val="single" w:sz="12" w:space="0" w:color="auto"/>
            <w:bottom w:val="single" w:sz="6" w:space="0" w:color="auto"/>
            <w:right w:val="single" w:sz="12" w:space="0" w:color="auto"/>
          </w:tcBorders>
          <w:vAlign w:val="center"/>
        </w:tcPr>
        <w:p w:rsidR="00C769BA" w:rsidRPr="004100DE" w:rsidRDefault="00F57898">
          <w:pPr>
            <w:rPr>
              <w:sz w:val="18"/>
            </w:rPr>
          </w:pPr>
        </w:p>
      </w:tc>
      <w:tc>
        <w:tcPr>
          <w:tcW w:w="709" w:type="dxa"/>
          <w:tcBorders>
            <w:top w:val="single" w:sz="6" w:space="0" w:color="auto"/>
            <w:left w:val="nil"/>
            <w:bottom w:val="single" w:sz="6" w:space="0" w:color="auto"/>
            <w:right w:val="single" w:sz="12" w:space="0" w:color="auto"/>
          </w:tcBorders>
          <w:vAlign w:val="center"/>
        </w:tcPr>
        <w:p w:rsidR="00C769BA" w:rsidRPr="004100DE" w:rsidRDefault="00F57898">
          <w:pPr>
            <w:rPr>
              <w:sz w:val="18"/>
            </w:rPr>
          </w:pPr>
        </w:p>
      </w:tc>
      <w:tc>
        <w:tcPr>
          <w:tcW w:w="3192" w:type="dxa"/>
          <w:vMerge/>
          <w:tcBorders>
            <w:top w:val="nil"/>
            <w:left w:val="nil"/>
            <w:bottom w:val="nil"/>
            <w:right w:val="single" w:sz="12" w:space="0" w:color="auto"/>
          </w:tcBorders>
        </w:tcPr>
        <w:p w:rsidR="00C769BA" w:rsidRPr="004100DE" w:rsidRDefault="00F57898"/>
      </w:tc>
      <w:tc>
        <w:tcPr>
          <w:tcW w:w="3045" w:type="dxa"/>
          <w:gridSpan w:val="5"/>
          <w:vMerge/>
          <w:tcBorders>
            <w:top w:val="nil"/>
            <w:left w:val="single" w:sz="12" w:space="0" w:color="auto"/>
            <w:bottom w:val="nil"/>
          </w:tcBorders>
        </w:tcPr>
        <w:p w:rsidR="00C769BA" w:rsidRPr="004100DE" w:rsidRDefault="00F57898"/>
      </w:tc>
    </w:tr>
    <w:tr w:rsidR="00C769BA" w:rsidRPr="004100DE">
      <w:trPr>
        <w:cantSplit/>
        <w:trHeight w:val="297"/>
      </w:trPr>
      <w:tc>
        <w:tcPr>
          <w:tcW w:w="1277" w:type="dxa"/>
          <w:gridSpan w:val="2"/>
          <w:tcBorders>
            <w:top w:val="single" w:sz="6" w:space="0" w:color="auto"/>
            <w:bottom w:val="single" w:sz="12" w:space="0" w:color="auto"/>
            <w:right w:val="single" w:sz="12" w:space="0" w:color="auto"/>
          </w:tcBorders>
          <w:vAlign w:val="center"/>
        </w:tcPr>
        <w:p w:rsidR="00C769BA" w:rsidRPr="004100DE" w:rsidRDefault="001C6A79">
          <w:pPr>
            <w:rPr>
              <w:rFonts w:ascii="Arial" w:hAnsi="Arial"/>
              <w:sz w:val="18"/>
            </w:rPr>
          </w:pPr>
          <w:r w:rsidRPr="004100DE">
            <w:rPr>
              <w:rFonts w:ascii="Arial" w:hAnsi="Arial"/>
              <w:sz w:val="18"/>
            </w:rPr>
            <w:t>Aprobat</w:t>
          </w:r>
        </w:p>
      </w:tc>
      <w:tc>
        <w:tcPr>
          <w:tcW w:w="1275" w:type="dxa"/>
          <w:tcBorders>
            <w:top w:val="single" w:sz="6" w:space="0" w:color="auto"/>
            <w:left w:val="nil"/>
            <w:bottom w:val="single" w:sz="12" w:space="0" w:color="auto"/>
            <w:right w:val="nil"/>
          </w:tcBorders>
          <w:vAlign w:val="center"/>
        </w:tcPr>
        <w:p w:rsidR="00C769BA" w:rsidRPr="00890E2A" w:rsidRDefault="001C6A79">
          <w:pPr>
            <w:rPr>
              <w:rFonts w:ascii="Arial" w:hAnsi="Arial"/>
              <w:sz w:val="18"/>
              <w:highlight w:val="yellow"/>
            </w:rPr>
          </w:pPr>
          <w:r w:rsidRPr="00890E2A">
            <w:rPr>
              <w:rFonts w:ascii="Arial" w:hAnsi="Arial"/>
              <w:sz w:val="18"/>
            </w:rPr>
            <w:t>Şontea V.</w:t>
          </w:r>
        </w:p>
      </w:tc>
      <w:tc>
        <w:tcPr>
          <w:tcW w:w="851" w:type="dxa"/>
          <w:tcBorders>
            <w:top w:val="single" w:sz="6" w:space="0" w:color="auto"/>
            <w:left w:val="single" w:sz="12" w:space="0" w:color="auto"/>
            <w:bottom w:val="single" w:sz="12" w:space="0" w:color="auto"/>
            <w:right w:val="single" w:sz="12" w:space="0" w:color="auto"/>
          </w:tcBorders>
          <w:vAlign w:val="center"/>
        </w:tcPr>
        <w:p w:rsidR="00C769BA" w:rsidRPr="004100DE" w:rsidRDefault="00F57898">
          <w:pPr>
            <w:rPr>
              <w:sz w:val="18"/>
            </w:rPr>
          </w:pPr>
        </w:p>
      </w:tc>
      <w:tc>
        <w:tcPr>
          <w:tcW w:w="709" w:type="dxa"/>
          <w:tcBorders>
            <w:top w:val="single" w:sz="6" w:space="0" w:color="auto"/>
            <w:left w:val="nil"/>
            <w:bottom w:val="single" w:sz="12" w:space="0" w:color="auto"/>
            <w:right w:val="single" w:sz="12" w:space="0" w:color="auto"/>
          </w:tcBorders>
          <w:vAlign w:val="center"/>
        </w:tcPr>
        <w:p w:rsidR="00C769BA" w:rsidRPr="004100DE" w:rsidRDefault="00F57898">
          <w:pPr>
            <w:rPr>
              <w:sz w:val="18"/>
            </w:rPr>
          </w:pPr>
        </w:p>
      </w:tc>
      <w:tc>
        <w:tcPr>
          <w:tcW w:w="3192" w:type="dxa"/>
          <w:vMerge/>
          <w:tcBorders>
            <w:top w:val="nil"/>
            <w:left w:val="nil"/>
            <w:bottom w:val="single" w:sz="12" w:space="0" w:color="auto"/>
            <w:right w:val="single" w:sz="12" w:space="0" w:color="auto"/>
          </w:tcBorders>
        </w:tcPr>
        <w:p w:rsidR="00C769BA" w:rsidRPr="004100DE" w:rsidRDefault="00F57898"/>
      </w:tc>
      <w:tc>
        <w:tcPr>
          <w:tcW w:w="3045" w:type="dxa"/>
          <w:gridSpan w:val="5"/>
          <w:vMerge/>
          <w:tcBorders>
            <w:top w:val="nil"/>
            <w:left w:val="single" w:sz="12" w:space="0" w:color="auto"/>
            <w:bottom w:val="single" w:sz="12" w:space="0" w:color="auto"/>
          </w:tcBorders>
        </w:tcPr>
        <w:p w:rsidR="00C769BA" w:rsidRPr="004100DE" w:rsidRDefault="00F57898"/>
      </w:tc>
    </w:tr>
  </w:tbl>
  <w:p w:rsidR="00C769BA" w:rsidRPr="004100DE" w:rsidRDefault="00F57898">
    <w:pPr>
      <w:rPr>
        <w:sz w:val="4"/>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2C47" w:rsidRDefault="00192C47" w:rsidP="003E6978">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192C47" w:rsidRDefault="00192C47">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568"/>
      <w:gridCol w:w="709"/>
      <w:gridCol w:w="1275"/>
      <w:gridCol w:w="851"/>
      <w:gridCol w:w="709"/>
      <w:gridCol w:w="5528"/>
      <w:gridCol w:w="709"/>
    </w:tblGrid>
    <w:tr w:rsidR="00192C47">
      <w:trPr>
        <w:cantSplit/>
        <w:trHeight w:val="258"/>
      </w:trPr>
      <w:tc>
        <w:tcPr>
          <w:tcW w:w="568" w:type="dxa"/>
          <w:tcBorders>
            <w:right w:val="single" w:sz="12" w:space="0" w:color="auto"/>
          </w:tcBorders>
          <w:vAlign w:val="center"/>
        </w:tcPr>
        <w:p w:rsidR="00192C47" w:rsidRDefault="00192C47">
          <w:pPr>
            <w:rPr>
              <w:sz w:val="16"/>
              <w:lang w:val="en-US"/>
            </w:rPr>
          </w:pPr>
        </w:p>
      </w:tc>
      <w:tc>
        <w:tcPr>
          <w:tcW w:w="709" w:type="dxa"/>
          <w:tcBorders>
            <w:top w:val="single" w:sz="12" w:space="0" w:color="auto"/>
            <w:left w:val="single" w:sz="12" w:space="0" w:color="auto"/>
            <w:bottom w:val="single" w:sz="6" w:space="0" w:color="auto"/>
            <w:right w:val="single" w:sz="12" w:space="0" w:color="auto"/>
          </w:tcBorders>
          <w:vAlign w:val="center"/>
        </w:tcPr>
        <w:p w:rsidR="00192C47" w:rsidRDefault="00192C47">
          <w:pPr>
            <w:jc w:val="center"/>
            <w:rPr>
              <w:sz w:val="16"/>
              <w:lang w:val="en-US"/>
            </w:rPr>
          </w:pPr>
        </w:p>
      </w:tc>
      <w:tc>
        <w:tcPr>
          <w:tcW w:w="1275" w:type="dxa"/>
          <w:tcBorders>
            <w:top w:val="single" w:sz="12" w:space="0" w:color="auto"/>
            <w:left w:val="single" w:sz="12" w:space="0" w:color="auto"/>
            <w:bottom w:val="single" w:sz="6" w:space="0" w:color="auto"/>
            <w:right w:val="single" w:sz="12" w:space="0" w:color="auto"/>
          </w:tcBorders>
          <w:vAlign w:val="center"/>
        </w:tcPr>
        <w:p w:rsidR="00192C47" w:rsidRDefault="00192C47">
          <w:pPr>
            <w:jc w:val="center"/>
            <w:rPr>
              <w:sz w:val="16"/>
              <w:lang w:val="en-US"/>
            </w:rPr>
          </w:pPr>
        </w:p>
      </w:tc>
      <w:tc>
        <w:tcPr>
          <w:tcW w:w="851" w:type="dxa"/>
          <w:tcBorders>
            <w:top w:val="single" w:sz="12" w:space="0" w:color="auto"/>
            <w:left w:val="single" w:sz="12" w:space="0" w:color="auto"/>
            <w:bottom w:val="nil"/>
            <w:right w:val="single" w:sz="12" w:space="0" w:color="auto"/>
          </w:tcBorders>
          <w:vAlign w:val="center"/>
        </w:tcPr>
        <w:p w:rsidR="00192C47" w:rsidRDefault="00192C47">
          <w:pPr>
            <w:jc w:val="center"/>
            <w:rPr>
              <w:sz w:val="16"/>
              <w:lang w:val="en-US"/>
            </w:rPr>
          </w:pPr>
        </w:p>
      </w:tc>
      <w:tc>
        <w:tcPr>
          <w:tcW w:w="709" w:type="dxa"/>
          <w:tcBorders>
            <w:top w:val="single" w:sz="12" w:space="0" w:color="auto"/>
            <w:left w:val="single" w:sz="12" w:space="0" w:color="auto"/>
            <w:bottom w:val="nil"/>
            <w:right w:val="single" w:sz="12" w:space="0" w:color="auto"/>
          </w:tcBorders>
          <w:vAlign w:val="center"/>
        </w:tcPr>
        <w:p w:rsidR="00192C47" w:rsidRDefault="00192C47">
          <w:pPr>
            <w:jc w:val="center"/>
            <w:rPr>
              <w:sz w:val="16"/>
              <w:lang w:val="en-US"/>
            </w:rPr>
          </w:pPr>
        </w:p>
      </w:tc>
      <w:tc>
        <w:tcPr>
          <w:tcW w:w="5528" w:type="dxa"/>
          <w:vMerge w:val="restart"/>
          <w:tcBorders>
            <w:left w:val="single" w:sz="12" w:space="0" w:color="auto"/>
            <w:right w:val="single" w:sz="12" w:space="0" w:color="auto"/>
          </w:tcBorders>
          <w:vAlign w:val="center"/>
        </w:tcPr>
        <w:p w:rsidR="00192C47" w:rsidRDefault="00192C47" w:rsidP="00702989">
          <w:pPr>
            <w:spacing w:before="60"/>
            <w:jc w:val="center"/>
            <w:rPr>
              <w:rFonts w:ascii="Arial" w:hAnsi="Arial"/>
              <w:i/>
            </w:rPr>
          </w:pPr>
          <w:r>
            <w:rPr>
              <w:rFonts w:ascii="Arial" w:hAnsi="Arial" w:cs="Arial"/>
              <w:sz w:val="28"/>
            </w:rPr>
            <w:t>UTM 525.1 001 MN</w:t>
          </w:r>
        </w:p>
      </w:tc>
      <w:tc>
        <w:tcPr>
          <w:tcW w:w="709" w:type="dxa"/>
          <w:tcBorders>
            <w:top w:val="single" w:sz="12" w:space="0" w:color="auto"/>
            <w:left w:val="single" w:sz="12" w:space="0" w:color="auto"/>
            <w:bottom w:val="single" w:sz="12" w:space="0" w:color="auto"/>
          </w:tcBorders>
          <w:vAlign w:val="center"/>
        </w:tcPr>
        <w:p w:rsidR="00192C47" w:rsidRDefault="00192C47">
          <w:pPr>
            <w:spacing w:before="40"/>
            <w:ind w:left="-108" w:right="-108"/>
            <w:jc w:val="center"/>
            <w:rPr>
              <w:rFonts w:ascii="Arial" w:hAnsi="Arial"/>
              <w:b/>
              <w:i/>
              <w:sz w:val="16"/>
            </w:rPr>
          </w:pPr>
          <w:r>
            <w:rPr>
              <w:rFonts w:ascii="Arial" w:hAnsi="Arial"/>
              <w:b/>
              <w:i/>
              <w:sz w:val="16"/>
            </w:rPr>
            <w:t>Coala</w:t>
          </w:r>
        </w:p>
      </w:tc>
    </w:tr>
    <w:tr w:rsidR="00192C47">
      <w:trPr>
        <w:cantSplit/>
        <w:trHeight w:val="258"/>
      </w:trPr>
      <w:tc>
        <w:tcPr>
          <w:tcW w:w="568" w:type="dxa"/>
          <w:tcBorders>
            <w:bottom w:val="single" w:sz="12" w:space="0" w:color="auto"/>
            <w:right w:val="single" w:sz="12" w:space="0" w:color="auto"/>
          </w:tcBorders>
          <w:vAlign w:val="center"/>
        </w:tcPr>
        <w:p w:rsidR="00192C47" w:rsidRDefault="00192C47">
          <w:pPr>
            <w:rPr>
              <w:sz w:val="16"/>
            </w:rPr>
          </w:pPr>
        </w:p>
      </w:tc>
      <w:tc>
        <w:tcPr>
          <w:tcW w:w="709" w:type="dxa"/>
          <w:tcBorders>
            <w:top w:val="single" w:sz="6" w:space="0" w:color="auto"/>
            <w:left w:val="single" w:sz="12" w:space="0" w:color="auto"/>
            <w:bottom w:val="single" w:sz="12" w:space="0" w:color="auto"/>
            <w:right w:val="single" w:sz="12" w:space="0" w:color="auto"/>
          </w:tcBorders>
          <w:vAlign w:val="center"/>
        </w:tcPr>
        <w:p w:rsidR="00192C47" w:rsidRDefault="00192C47">
          <w:pPr>
            <w:jc w:val="center"/>
            <w:rPr>
              <w:sz w:val="16"/>
            </w:rPr>
          </w:pPr>
        </w:p>
      </w:tc>
      <w:tc>
        <w:tcPr>
          <w:tcW w:w="1275" w:type="dxa"/>
          <w:tcBorders>
            <w:top w:val="single" w:sz="6" w:space="0" w:color="auto"/>
            <w:left w:val="single" w:sz="12" w:space="0" w:color="auto"/>
            <w:bottom w:val="single" w:sz="12" w:space="0" w:color="auto"/>
            <w:right w:val="single" w:sz="12" w:space="0" w:color="auto"/>
          </w:tcBorders>
          <w:vAlign w:val="center"/>
        </w:tcPr>
        <w:p w:rsidR="00192C47" w:rsidRDefault="00192C47">
          <w:pPr>
            <w:jc w:val="center"/>
            <w:rPr>
              <w:sz w:val="16"/>
            </w:rPr>
          </w:pPr>
        </w:p>
      </w:tc>
      <w:tc>
        <w:tcPr>
          <w:tcW w:w="851" w:type="dxa"/>
          <w:tcBorders>
            <w:top w:val="single" w:sz="8" w:space="0" w:color="auto"/>
            <w:left w:val="single" w:sz="12" w:space="0" w:color="auto"/>
            <w:bottom w:val="single" w:sz="12" w:space="0" w:color="auto"/>
            <w:right w:val="single" w:sz="12" w:space="0" w:color="auto"/>
          </w:tcBorders>
          <w:vAlign w:val="center"/>
        </w:tcPr>
        <w:p w:rsidR="00192C47" w:rsidRDefault="00192C47">
          <w:pPr>
            <w:jc w:val="center"/>
            <w:rPr>
              <w:sz w:val="16"/>
            </w:rPr>
          </w:pPr>
        </w:p>
      </w:tc>
      <w:tc>
        <w:tcPr>
          <w:tcW w:w="709" w:type="dxa"/>
          <w:tcBorders>
            <w:top w:val="single" w:sz="8" w:space="0" w:color="auto"/>
            <w:left w:val="single" w:sz="12" w:space="0" w:color="auto"/>
            <w:bottom w:val="single" w:sz="12" w:space="0" w:color="auto"/>
            <w:right w:val="single" w:sz="12" w:space="0" w:color="auto"/>
          </w:tcBorders>
          <w:vAlign w:val="center"/>
        </w:tcPr>
        <w:p w:rsidR="00192C47" w:rsidRDefault="00192C47">
          <w:pPr>
            <w:jc w:val="center"/>
            <w:rPr>
              <w:sz w:val="16"/>
            </w:rPr>
          </w:pPr>
        </w:p>
      </w:tc>
      <w:tc>
        <w:tcPr>
          <w:tcW w:w="5528" w:type="dxa"/>
          <w:vMerge/>
          <w:tcBorders>
            <w:left w:val="single" w:sz="12" w:space="0" w:color="auto"/>
            <w:right w:val="single" w:sz="12" w:space="0" w:color="auto"/>
          </w:tcBorders>
        </w:tcPr>
        <w:p w:rsidR="00192C47" w:rsidRDefault="00192C47">
          <w:pPr>
            <w:rPr>
              <w:sz w:val="16"/>
            </w:rPr>
          </w:pPr>
        </w:p>
      </w:tc>
      <w:tc>
        <w:tcPr>
          <w:tcW w:w="709" w:type="dxa"/>
          <w:vMerge w:val="restart"/>
          <w:tcBorders>
            <w:top w:val="single" w:sz="12" w:space="0" w:color="auto"/>
            <w:left w:val="single" w:sz="12" w:space="0" w:color="auto"/>
          </w:tcBorders>
          <w:vAlign w:val="center"/>
        </w:tcPr>
        <w:p w:rsidR="00192C47" w:rsidRDefault="00192C47" w:rsidP="00053263">
          <w:pPr>
            <w:jc w:val="center"/>
            <w:rPr>
              <w:rFonts w:ascii="Arial" w:hAnsi="Arial"/>
              <w:sz w:val="16"/>
              <w:lang w:val="en-US"/>
            </w:rPr>
          </w:pPr>
          <w:r>
            <w:rPr>
              <w:rFonts w:ascii="Arial" w:hAnsi="Arial"/>
            </w:rPr>
            <w:fldChar w:fldCharType="begin"/>
          </w:r>
          <w:r>
            <w:rPr>
              <w:rFonts w:ascii="Arial" w:hAnsi="Arial"/>
            </w:rPr>
            <w:instrText xml:space="preserve"> PAGE </w:instrText>
          </w:r>
          <w:r>
            <w:rPr>
              <w:rFonts w:ascii="Arial" w:hAnsi="Arial"/>
            </w:rPr>
            <w:fldChar w:fldCharType="separate"/>
          </w:r>
          <w:r w:rsidR="00461183">
            <w:rPr>
              <w:rFonts w:ascii="Arial" w:hAnsi="Arial"/>
              <w:noProof/>
            </w:rPr>
            <w:t>22</w:t>
          </w:r>
          <w:r>
            <w:rPr>
              <w:rFonts w:ascii="Arial" w:hAnsi="Arial"/>
            </w:rPr>
            <w:fldChar w:fldCharType="end"/>
          </w:r>
        </w:p>
      </w:tc>
    </w:tr>
    <w:tr w:rsidR="00192C47">
      <w:trPr>
        <w:cantSplit/>
        <w:trHeight w:val="258"/>
      </w:trPr>
      <w:tc>
        <w:tcPr>
          <w:tcW w:w="568" w:type="dxa"/>
          <w:tcBorders>
            <w:top w:val="single" w:sz="12" w:space="0" w:color="auto"/>
            <w:bottom w:val="single" w:sz="12" w:space="0" w:color="auto"/>
            <w:right w:val="single" w:sz="12" w:space="0" w:color="auto"/>
          </w:tcBorders>
          <w:vAlign w:val="center"/>
        </w:tcPr>
        <w:p w:rsidR="00192C47" w:rsidRDefault="00192C47" w:rsidP="00053263">
          <w:pPr>
            <w:jc w:val="center"/>
            <w:rPr>
              <w:b/>
              <w:i/>
              <w:sz w:val="16"/>
              <w:lang w:val="en-US"/>
            </w:rPr>
          </w:pPr>
          <w:r>
            <w:rPr>
              <w:rFonts w:ascii="Arial" w:hAnsi="Arial"/>
              <w:b/>
              <w:i/>
              <w:sz w:val="16"/>
              <w:lang w:val="en-US"/>
            </w:rPr>
            <w:t>Mod</w:t>
          </w:r>
        </w:p>
      </w:tc>
      <w:tc>
        <w:tcPr>
          <w:tcW w:w="709" w:type="dxa"/>
          <w:tcBorders>
            <w:top w:val="single" w:sz="12" w:space="0" w:color="auto"/>
            <w:left w:val="single" w:sz="12" w:space="0" w:color="auto"/>
            <w:bottom w:val="single" w:sz="12" w:space="0" w:color="auto"/>
            <w:right w:val="single" w:sz="12" w:space="0" w:color="auto"/>
          </w:tcBorders>
          <w:vAlign w:val="center"/>
        </w:tcPr>
        <w:p w:rsidR="00192C47" w:rsidRDefault="00192C47" w:rsidP="00053263">
          <w:pPr>
            <w:jc w:val="center"/>
            <w:rPr>
              <w:b/>
              <w:i/>
              <w:sz w:val="16"/>
              <w:lang w:val="en-US"/>
            </w:rPr>
          </w:pPr>
          <w:r>
            <w:rPr>
              <w:rFonts w:ascii="Arial" w:hAnsi="Arial"/>
              <w:b/>
              <w:i/>
              <w:sz w:val="16"/>
              <w:lang w:val="en-US"/>
            </w:rPr>
            <w:t>Coala</w:t>
          </w:r>
        </w:p>
      </w:tc>
      <w:tc>
        <w:tcPr>
          <w:tcW w:w="1275" w:type="dxa"/>
          <w:tcBorders>
            <w:top w:val="single" w:sz="12" w:space="0" w:color="auto"/>
            <w:left w:val="single" w:sz="12" w:space="0" w:color="auto"/>
            <w:bottom w:val="single" w:sz="12" w:space="0" w:color="auto"/>
            <w:right w:val="single" w:sz="12" w:space="0" w:color="auto"/>
          </w:tcBorders>
          <w:vAlign w:val="center"/>
        </w:tcPr>
        <w:p w:rsidR="00192C47" w:rsidRDefault="00192C47" w:rsidP="00053263">
          <w:pPr>
            <w:jc w:val="center"/>
            <w:rPr>
              <w:b/>
              <w:i/>
              <w:sz w:val="16"/>
              <w:lang w:val="en-US"/>
            </w:rPr>
          </w:pPr>
          <w:r>
            <w:rPr>
              <w:rFonts w:ascii="Arial" w:hAnsi="Arial"/>
              <w:b/>
              <w:i/>
              <w:sz w:val="16"/>
              <w:lang w:val="en-US"/>
            </w:rPr>
            <w:t>Nr. document</w:t>
          </w:r>
        </w:p>
      </w:tc>
      <w:tc>
        <w:tcPr>
          <w:tcW w:w="851" w:type="dxa"/>
          <w:tcBorders>
            <w:top w:val="nil"/>
            <w:left w:val="single" w:sz="12" w:space="0" w:color="auto"/>
            <w:bottom w:val="single" w:sz="12" w:space="0" w:color="auto"/>
            <w:right w:val="single" w:sz="12" w:space="0" w:color="auto"/>
          </w:tcBorders>
          <w:vAlign w:val="center"/>
        </w:tcPr>
        <w:p w:rsidR="00192C47" w:rsidRDefault="00192C47" w:rsidP="00053263">
          <w:pPr>
            <w:jc w:val="center"/>
            <w:rPr>
              <w:b/>
              <w:i/>
              <w:sz w:val="16"/>
              <w:lang w:val="en-US"/>
            </w:rPr>
          </w:pPr>
          <w:r>
            <w:rPr>
              <w:rFonts w:ascii="Arial" w:hAnsi="Arial"/>
              <w:b/>
              <w:i/>
              <w:sz w:val="16"/>
              <w:lang w:val="en-US"/>
            </w:rPr>
            <w:t>Semnăt.</w:t>
          </w:r>
        </w:p>
      </w:tc>
      <w:tc>
        <w:tcPr>
          <w:tcW w:w="709" w:type="dxa"/>
          <w:tcBorders>
            <w:top w:val="nil"/>
            <w:left w:val="single" w:sz="12" w:space="0" w:color="auto"/>
            <w:bottom w:val="single" w:sz="12" w:space="0" w:color="auto"/>
            <w:right w:val="single" w:sz="12" w:space="0" w:color="auto"/>
          </w:tcBorders>
          <w:vAlign w:val="center"/>
        </w:tcPr>
        <w:p w:rsidR="00192C47" w:rsidRDefault="00192C47" w:rsidP="00053263">
          <w:pPr>
            <w:jc w:val="center"/>
            <w:rPr>
              <w:b/>
              <w:i/>
              <w:sz w:val="16"/>
              <w:lang w:val="en-US"/>
            </w:rPr>
          </w:pPr>
          <w:r>
            <w:rPr>
              <w:rFonts w:ascii="Arial" w:hAnsi="Arial"/>
              <w:b/>
              <w:i/>
              <w:sz w:val="16"/>
              <w:lang w:val="en-US"/>
            </w:rPr>
            <w:t>Data</w:t>
          </w:r>
        </w:p>
      </w:tc>
      <w:tc>
        <w:tcPr>
          <w:tcW w:w="5528" w:type="dxa"/>
          <w:vMerge/>
          <w:tcBorders>
            <w:left w:val="single" w:sz="12" w:space="0" w:color="auto"/>
            <w:right w:val="single" w:sz="12" w:space="0" w:color="auto"/>
          </w:tcBorders>
          <w:vAlign w:val="center"/>
        </w:tcPr>
        <w:p w:rsidR="00192C47" w:rsidRDefault="00192C47">
          <w:pPr>
            <w:spacing w:before="60"/>
            <w:rPr>
              <w:sz w:val="16"/>
              <w:lang w:val="en-US"/>
            </w:rPr>
          </w:pPr>
        </w:p>
      </w:tc>
      <w:tc>
        <w:tcPr>
          <w:tcW w:w="709" w:type="dxa"/>
          <w:vMerge/>
          <w:tcBorders>
            <w:left w:val="single" w:sz="12" w:space="0" w:color="auto"/>
          </w:tcBorders>
        </w:tcPr>
        <w:p w:rsidR="00192C47" w:rsidRDefault="00192C47">
          <w:pPr>
            <w:spacing w:before="60"/>
            <w:rPr>
              <w:sz w:val="16"/>
              <w:lang w:val="en-US"/>
            </w:rPr>
          </w:pPr>
        </w:p>
      </w:tc>
    </w:tr>
  </w:tbl>
  <w:p w:rsidR="00192C47" w:rsidRDefault="00192C47">
    <w:pPr>
      <w:rPr>
        <w:sz w:val="4"/>
        <w:lang w:val="en-US"/>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2C47" w:rsidRDefault="00192C47">
    <w:pPr>
      <w:pStyle w:val="a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69BA" w:rsidRDefault="001C24E3" w:rsidP="003E6978">
    <w:pPr>
      <w:pStyle w:val="a5"/>
      <w:framePr w:wrap="around" w:vAnchor="text" w:hAnchor="margin" w:xAlign="center" w:y="1"/>
      <w:rPr>
        <w:rStyle w:val="a7"/>
      </w:rPr>
    </w:pPr>
    <w:r>
      <w:rPr>
        <w:rStyle w:val="a7"/>
      </w:rPr>
      <w:fldChar w:fldCharType="begin"/>
    </w:r>
    <w:r w:rsidR="001C6A79">
      <w:rPr>
        <w:rStyle w:val="a7"/>
      </w:rPr>
      <w:instrText xml:space="preserve">PAGE  </w:instrText>
    </w:r>
    <w:r>
      <w:rPr>
        <w:rStyle w:val="a7"/>
      </w:rPr>
      <w:fldChar w:fldCharType="end"/>
    </w:r>
  </w:p>
  <w:p w:rsidR="00C769BA" w:rsidRDefault="00F57898">
    <w:pPr>
      <w:pStyle w:val="a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568"/>
      <w:gridCol w:w="709"/>
      <w:gridCol w:w="1275"/>
      <w:gridCol w:w="851"/>
      <w:gridCol w:w="709"/>
      <w:gridCol w:w="5528"/>
      <w:gridCol w:w="709"/>
    </w:tblGrid>
    <w:tr w:rsidR="00C769BA">
      <w:trPr>
        <w:cantSplit/>
        <w:trHeight w:val="258"/>
      </w:trPr>
      <w:tc>
        <w:tcPr>
          <w:tcW w:w="568" w:type="dxa"/>
          <w:tcBorders>
            <w:right w:val="single" w:sz="12" w:space="0" w:color="auto"/>
          </w:tcBorders>
          <w:vAlign w:val="center"/>
        </w:tcPr>
        <w:p w:rsidR="00C769BA" w:rsidRDefault="00F57898">
          <w:pPr>
            <w:rPr>
              <w:sz w:val="16"/>
              <w:lang w:val="en-US"/>
            </w:rPr>
          </w:pPr>
        </w:p>
      </w:tc>
      <w:tc>
        <w:tcPr>
          <w:tcW w:w="709" w:type="dxa"/>
          <w:tcBorders>
            <w:top w:val="single" w:sz="12" w:space="0" w:color="auto"/>
            <w:left w:val="single" w:sz="12" w:space="0" w:color="auto"/>
            <w:bottom w:val="single" w:sz="6" w:space="0" w:color="auto"/>
            <w:right w:val="single" w:sz="12" w:space="0" w:color="auto"/>
          </w:tcBorders>
          <w:vAlign w:val="center"/>
        </w:tcPr>
        <w:p w:rsidR="00C769BA" w:rsidRDefault="00F57898">
          <w:pPr>
            <w:jc w:val="center"/>
            <w:rPr>
              <w:sz w:val="16"/>
              <w:lang w:val="en-US"/>
            </w:rPr>
          </w:pPr>
        </w:p>
      </w:tc>
      <w:tc>
        <w:tcPr>
          <w:tcW w:w="1275" w:type="dxa"/>
          <w:tcBorders>
            <w:top w:val="single" w:sz="12" w:space="0" w:color="auto"/>
            <w:left w:val="single" w:sz="12" w:space="0" w:color="auto"/>
            <w:bottom w:val="single" w:sz="6" w:space="0" w:color="auto"/>
            <w:right w:val="single" w:sz="12" w:space="0" w:color="auto"/>
          </w:tcBorders>
          <w:vAlign w:val="center"/>
        </w:tcPr>
        <w:p w:rsidR="00C769BA" w:rsidRDefault="00F57898">
          <w:pPr>
            <w:jc w:val="center"/>
            <w:rPr>
              <w:sz w:val="16"/>
              <w:lang w:val="en-US"/>
            </w:rPr>
          </w:pPr>
        </w:p>
      </w:tc>
      <w:tc>
        <w:tcPr>
          <w:tcW w:w="851" w:type="dxa"/>
          <w:tcBorders>
            <w:top w:val="single" w:sz="12" w:space="0" w:color="auto"/>
            <w:left w:val="single" w:sz="12" w:space="0" w:color="auto"/>
            <w:bottom w:val="nil"/>
            <w:right w:val="single" w:sz="12" w:space="0" w:color="auto"/>
          </w:tcBorders>
          <w:vAlign w:val="center"/>
        </w:tcPr>
        <w:p w:rsidR="00C769BA" w:rsidRDefault="00F57898">
          <w:pPr>
            <w:jc w:val="center"/>
            <w:rPr>
              <w:sz w:val="16"/>
              <w:lang w:val="en-US"/>
            </w:rPr>
          </w:pPr>
        </w:p>
      </w:tc>
      <w:tc>
        <w:tcPr>
          <w:tcW w:w="709" w:type="dxa"/>
          <w:tcBorders>
            <w:top w:val="single" w:sz="12" w:space="0" w:color="auto"/>
            <w:left w:val="single" w:sz="12" w:space="0" w:color="auto"/>
            <w:bottom w:val="nil"/>
            <w:right w:val="single" w:sz="12" w:space="0" w:color="auto"/>
          </w:tcBorders>
          <w:vAlign w:val="center"/>
        </w:tcPr>
        <w:p w:rsidR="00C769BA" w:rsidRDefault="00F57898">
          <w:pPr>
            <w:jc w:val="center"/>
            <w:rPr>
              <w:sz w:val="16"/>
              <w:lang w:val="en-US"/>
            </w:rPr>
          </w:pPr>
        </w:p>
      </w:tc>
      <w:tc>
        <w:tcPr>
          <w:tcW w:w="5528" w:type="dxa"/>
          <w:vMerge w:val="restart"/>
          <w:tcBorders>
            <w:left w:val="single" w:sz="12" w:space="0" w:color="auto"/>
            <w:right w:val="single" w:sz="12" w:space="0" w:color="auto"/>
          </w:tcBorders>
          <w:vAlign w:val="center"/>
        </w:tcPr>
        <w:p w:rsidR="00C769BA" w:rsidRDefault="001C6A79" w:rsidP="00702989">
          <w:pPr>
            <w:spacing w:before="60"/>
            <w:jc w:val="center"/>
            <w:rPr>
              <w:rFonts w:ascii="Arial" w:hAnsi="Arial"/>
              <w:i/>
            </w:rPr>
          </w:pPr>
          <w:r>
            <w:rPr>
              <w:rFonts w:ascii="Arial" w:hAnsi="Arial" w:cs="Arial"/>
              <w:sz w:val="28"/>
            </w:rPr>
            <w:t>UTM 525.1 00</w:t>
          </w:r>
          <w:r w:rsidR="00890E2A">
            <w:rPr>
              <w:rFonts w:ascii="Arial" w:hAnsi="Arial" w:cs="Arial"/>
              <w:sz w:val="28"/>
            </w:rPr>
            <w:t>1 MN</w:t>
          </w:r>
        </w:p>
      </w:tc>
      <w:tc>
        <w:tcPr>
          <w:tcW w:w="709" w:type="dxa"/>
          <w:tcBorders>
            <w:top w:val="single" w:sz="12" w:space="0" w:color="auto"/>
            <w:left w:val="single" w:sz="12" w:space="0" w:color="auto"/>
            <w:bottom w:val="single" w:sz="12" w:space="0" w:color="auto"/>
          </w:tcBorders>
          <w:vAlign w:val="center"/>
        </w:tcPr>
        <w:p w:rsidR="00C769BA" w:rsidRDefault="001C6A79">
          <w:pPr>
            <w:spacing w:before="40"/>
            <w:ind w:left="-108" w:right="-108"/>
            <w:jc w:val="center"/>
            <w:rPr>
              <w:rFonts w:ascii="Arial" w:hAnsi="Arial"/>
              <w:b/>
              <w:i/>
              <w:sz w:val="16"/>
            </w:rPr>
          </w:pPr>
          <w:r>
            <w:rPr>
              <w:rFonts w:ascii="Arial" w:hAnsi="Arial"/>
              <w:b/>
              <w:i/>
              <w:sz w:val="16"/>
            </w:rPr>
            <w:t>Coala</w:t>
          </w:r>
        </w:p>
      </w:tc>
    </w:tr>
    <w:tr w:rsidR="00C769BA">
      <w:trPr>
        <w:cantSplit/>
        <w:trHeight w:val="258"/>
      </w:trPr>
      <w:tc>
        <w:tcPr>
          <w:tcW w:w="568" w:type="dxa"/>
          <w:tcBorders>
            <w:bottom w:val="single" w:sz="12" w:space="0" w:color="auto"/>
            <w:right w:val="single" w:sz="12" w:space="0" w:color="auto"/>
          </w:tcBorders>
          <w:vAlign w:val="center"/>
        </w:tcPr>
        <w:p w:rsidR="00C769BA" w:rsidRDefault="00F57898">
          <w:pPr>
            <w:rPr>
              <w:sz w:val="16"/>
            </w:rPr>
          </w:pPr>
        </w:p>
      </w:tc>
      <w:tc>
        <w:tcPr>
          <w:tcW w:w="709" w:type="dxa"/>
          <w:tcBorders>
            <w:top w:val="single" w:sz="6" w:space="0" w:color="auto"/>
            <w:left w:val="single" w:sz="12" w:space="0" w:color="auto"/>
            <w:bottom w:val="single" w:sz="12" w:space="0" w:color="auto"/>
            <w:right w:val="single" w:sz="12" w:space="0" w:color="auto"/>
          </w:tcBorders>
          <w:vAlign w:val="center"/>
        </w:tcPr>
        <w:p w:rsidR="00C769BA" w:rsidRDefault="00F57898">
          <w:pPr>
            <w:jc w:val="center"/>
            <w:rPr>
              <w:sz w:val="16"/>
            </w:rPr>
          </w:pPr>
        </w:p>
      </w:tc>
      <w:tc>
        <w:tcPr>
          <w:tcW w:w="1275" w:type="dxa"/>
          <w:tcBorders>
            <w:top w:val="single" w:sz="6" w:space="0" w:color="auto"/>
            <w:left w:val="single" w:sz="12" w:space="0" w:color="auto"/>
            <w:bottom w:val="single" w:sz="12" w:space="0" w:color="auto"/>
            <w:right w:val="single" w:sz="12" w:space="0" w:color="auto"/>
          </w:tcBorders>
          <w:vAlign w:val="center"/>
        </w:tcPr>
        <w:p w:rsidR="00C769BA" w:rsidRDefault="00F57898">
          <w:pPr>
            <w:jc w:val="center"/>
            <w:rPr>
              <w:sz w:val="16"/>
            </w:rPr>
          </w:pPr>
        </w:p>
      </w:tc>
      <w:tc>
        <w:tcPr>
          <w:tcW w:w="851" w:type="dxa"/>
          <w:tcBorders>
            <w:top w:val="single" w:sz="8" w:space="0" w:color="auto"/>
            <w:left w:val="single" w:sz="12" w:space="0" w:color="auto"/>
            <w:bottom w:val="single" w:sz="12" w:space="0" w:color="auto"/>
            <w:right w:val="single" w:sz="12" w:space="0" w:color="auto"/>
          </w:tcBorders>
          <w:vAlign w:val="center"/>
        </w:tcPr>
        <w:p w:rsidR="00C769BA" w:rsidRDefault="00F57898">
          <w:pPr>
            <w:jc w:val="center"/>
            <w:rPr>
              <w:sz w:val="16"/>
            </w:rPr>
          </w:pPr>
        </w:p>
      </w:tc>
      <w:tc>
        <w:tcPr>
          <w:tcW w:w="709" w:type="dxa"/>
          <w:tcBorders>
            <w:top w:val="single" w:sz="8" w:space="0" w:color="auto"/>
            <w:left w:val="single" w:sz="12" w:space="0" w:color="auto"/>
            <w:bottom w:val="single" w:sz="12" w:space="0" w:color="auto"/>
            <w:right w:val="single" w:sz="12" w:space="0" w:color="auto"/>
          </w:tcBorders>
          <w:vAlign w:val="center"/>
        </w:tcPr>
        <w:p w:rsidR="00C769BA" w:rsidRDefault="00F57898">
          <w:pPr>
            <w:jc w:val="center"/>
            <w:rPr>
              <w:sz w:val="16"/>
            </w:rPr>
          </w:pPr>
        </w:p>
      </w:tc>
      <w:tc>
        <w:tcPr>
          <w:tcW w:w="5528" w:type="dxa"/>
          <w:vMerge/>
          <w:tcBorders>
            <w:left w:val="single" w:sz="12" w:space="0" w:color="auto"/>
            <w:right w:val="single" w:sz="12" w:space="0" w:color="auto"/>
          </w:tcBorders>
        </w:tcPr>
        <w:p w:rsidR="00C769BA" w:rsidRDefault="00F57898">
          <w:pPr>
            <w:rPr>
              <w:sz w:val="16"/>
            </w:rPr>
          </w:pPr>
        </w:p>
      </w:tc>
      <w:tc>
        <w:tcPr>
          <w:tcW w:w="709" w:type="dxa"/>
          <w:vMerge w:val="restart"/>
          <w:tcBorders>
            <w:top w:val="single" w:sz="12" w:space="0" w:color="auto"/>
            <w:left w:val="single" w:sz="12" w:space="0" w:color="auto"/>
          </w:tcBorders>
          <w:vAlign w:val="center"/>
        </w:tcPr>
        <w:p w:rsidR="00C769BA" w:rsidRDefault="00461183" w:rsidP="00053263">
          <w:pPr>
            <w:jc w:val="center"/>
            <w:rPr>
              <w:rFonts w:ascii="Arial" w:hAnsi="Arial"/>
              <w:sz w:val="16"/>
              <w:lang w:val="en-US"/>
            </w:rPr>
          </w:pPr>
          <w:r>
            <w:rPr>
              <w:rFonts w:ascii="Arial" w:hAnsi="Arial"/>
            </w:rPr>
            <w:t>0</w:t>
          </w:r>
        </w:p>
      </w:tc>
    </w:tr>
    <w:tr w:rsidR="00C769BA">
      <w:trPr>
        <w:cantSplit/>
        <w:trHeight w:val="258"/>
      </w:trPr>
      <w:tc>
        <w:tcPr>
          <w:tcW w:w="568" w:type="dxa"/>
          <w:tcBorders>
            <w:top w:val="single" w:sz="12" w:space="0" w:color="auto"/>
            <w:bottom w:val="single" w:sz="12" w:space="0" w:color="auto"/>
            <w:right w:val="single" w:sz="12" w:space="0" w:color="auto"/>
          </w:tcBorders>
          <w:vAlign w:val="center"/>
        </w:tcPr>
        <w:p w:rsidR="00C769BA" w:rsidRDefault="001C6A79" w:rsidP="00053263">
          <w:pPr>
            <w:jc w:val="center"/>
            <w:rPr>
              <w:b/>
              <w:i/>
              <w:sz w:val="16"/>
              <w:lang w:val="en-US"/>
            </w:rPr>
          </w:pPr>
          <w:r>
            <w:rPr>
              <w:rFonts w:ascii="Arial" w:hAnsi="Arial"/>
              <w:b/>
              <w:i/>
              <w:sz w:val="16"/>
              <w:lang w:val="en-US"/>
            </w:rPr>
            <w:t>Mod</w:t>
          </w:r>
        </w:p>
      </w:tc>
      <w:tc>
        <w:tcPr>
          <w:tcW w:w="709" w:type="dxa"/>
          <w:tcBorders>
            <w:top w:val="single" w:sz="12" w:space="0" w:color="auto"/>
            <w:left w:val="single" w:sz="12" w:space="0" w:color="auto"/>
            <w:bottom w:val="single" w:sz="12" w:space="0" w:color="auto"/>
            <w:right w:val="single" w:sz="12" w:space="0" w:color="auto"/>
          </w:tcBorders>
          <w:vAlign w:val="center"/>
        </w:tcPr>
        <w:p w:rsidR="00C769BA" w:rsidRDefault="001C6A79" w:rsidP="00053263">
          <w:pPr>
            <w:jc w:val="center"/>
            <w:rPr>
              <w:b/>
              <w:i/>
              <w:sz w:val="16"/>
              <w:lang w:val="en-US"/>
            </w:rPr>
          </w:pPr>
          <w:r>
            <w:rPr>
              <w:rFonts w:ascii="Arial" w:hAnsi="Arial"/>
              <w:b/>
              <w:i/>
              <w:sz w:val="16"/>
              <w:lang w:val="en-US"/>
            </w:rPr>
            <w:t>Coala</w:t>
          </w:r>
        </w:p>
      </w:tc>
      <w:tc>
        <w:tcPr>
          <w:tcW w:w="1275" w:type="dxa"/>
          <w:tcBorders>
            <w:top w:val="single" w:sz="12" w:space="0" w:color="auto"/>
            <w:left w:val="single" w:sz="12" w:space="0" w:color="auto"/>
            <w:bottom w:val="single" w:sz="12" w:space="0" w:color="auto"/>
            <w:right w:val="single" w:sz="12" w:space="0" w:color="auto"/>
          </w:tcBorders>
          <w:vAlign w:val="center"/>
        </w:tcPr>
        <w:p w:rsidR="00C769BA" w:rsidRDefault="001C6A79" w:rsidP="00053263">
          <w:pPr>
            <w:jc w:val="center"/>
            <w:rPr>
              <w:b/>
              <w:i/>
              <w:sz w:val="16"/>
              <w:lang w:val="en-US"/>
            </w:rPr>
          </w:pPr>
          <w:r>
            <w:rPr>
              <w:rFonts w:ascii="Arial" w:hAnsi="Arial"/>
              <w:b/>
              <w:i/>
              <w:sz w:val="16"/>
              <w:lang w:val="en-US"/>
            </w:rPr>
            <w:t>Nr. document</w:t>
          </w:r>
        </w:p>
      </w:tc>
      <w:tc>
        <w:tcPr>
          <w:tcW w:w="851" w:type="dxa"/>
          <w:tcBorders>
            <w:top w:val="nil"/>
            <w:left w:val="single" w:sz="12" w:space="0" w:color="auto"/>
            <w:bottom w:val="single" w:sz="12" w:space="0" w:color="auto"/>
            <w:right w:val="single" w:sz="12" w:space="0" w:color="auto"/>
          </w:tcBorders>
          <w:vAlign w:val="center"/>
        </w:tcPr>
        <w:p w:rsidR="00C769BA" w:rsidRDefault="001C6A79" w:rsidP="00053263">
          <w:pPr>
            <w:jc w:val="center"/>
            <w:rPr>
              <w:b/>
              <w:i/>
              <w:sz w:val="16"/>
              <w:lang w:val="en-US"/>
            </w:rPr>
          </w:pPr>
          <w:r>
            <w:rPr>
              <w:rFonts w:ascii="Arial" w:hAnsi="Arial"/>
              <w:b/>
              <w:i/>
              <w:sz w:val="16"/>
              <w:lang w:val="en-US"/>
            </w:rPr>
            <w:t>Semnăt.</w:t>
          </w:r>
        </w:p>
      </w:tc>
      <w:tc>
        <w:tcPr>
          <w:tcW w:w="709" w:type="dxa"/>
          <w:tcBorders>
            <w:top w:val="nil"/>
            <w:left w:val="single" w:sz="12" w:space="0" w:color="auto"/>
            <w:bottom w:val="single" w:sz="12" w:space="0" w:color="auto"/>
            <w:right w:val="single" w:sz="12" w:space="0" w:color="auto"/>
          </w:tcBorders>
          <w:vAlign w:val="center"/>
        </w:tcPr>
        <w:p w:rsidR="00C769BA" w:rsidRDefault="001C6A79" w:rsidP="00053263">
          <w:pPr>
            <w:jc w:val="center"/>
            <w:rPr>
              <w:b/>
              <w:i/>
              <w:sz w:val="16"/>
              <w:lang w:val="en-US"/>
            </w:rPr>
          </w:pPr>
          <w:r>
            <w:rPr>
              <w:rFonts w:ascii="Arial" w:hAnsi="Arial"/>
              <w:b/>
              <w:i/>
              <w:sz w:val="16"/>
              <w:lang w:val="en-US"/>
            </w:rPr>
            <w:t>Data</w:t>
          </w:r>
        </w:p>
      </w:tc>
      <w:tc>
        <w:tcPr>
          <w:tcW w:w="5528" w:type="dxa"/>
          <w:vMerge/>
          <w:tcBorders>
            <w:left w:val="single" w:sz="12" w:space="0" w:color="auto"/>
            <w:right w:val="single" w:sz="12" w:space="0" w:color="auto"/>
          </w:tcBorders>
          <w:vAlign w:val="center"/>
        </w:tcPr>
        <w:p w:rsidR="00C769BA" w:rsidRDefault="00F57898">
          <w:pPr>
            <w:spacing w:before="60"/>
            <w:rPr>
              <w:sz w:val="16"/>
              <w:lang w:val="en-US"/>
            </w:rPr>
          </w:pPr>
        </w:p>
      </w:tc>
      <w:tc>
        <w:tcPr>
          <w:tcW w:w="709" w:type="dxa"/>
          <w:vMerge/>
          <w:tcBorders>
            <w:left w:val="single" w:sz="12" w:space="0" w:color="auto"/>
          </w:tcBorders>
        </w:tcPr>
        <w:p w:rsidR="00C769BA" w:rsidRDefault="00F57898">
          <w:pPr>
            <w:spacing w:before="60"/>
            <w:rPr>
              <w:sz w:val="16"/>
              <w:lang w:val="en-US"/>
            </w:rPr>
          </w:pPr>
        </w:p>
      </w:tc>
    </w:tr>
  </w:tbl>
  <w:p w:rsidR="00C769BA" w:rsidRDefault="00F57898">
    <w:pPr>
      <w:rPr>
        <w:sz w:val="4"/>
        <w:lang w:val="en-US"/>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69BA" w:rsidRDefault="00F57898">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7898" w:rsidRDefault="00F57898" w:rsidP="00302421">
      <w:r>
        <w:separator/>
      </w:r>
    </w:p>
  </w:footnote>
  <w:footnote w:type="continuationSeparator" w:id="0">
    <w:p w:rsidR="00F57898" w:rsidRDefault="00F57898" w:rsidP="0030242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69BA" w:rsidRDefault="001C24E3">
    <w:r w:rsidRPr="001C24E3">
      <w:rPr>
        <w:noProof/>
        <w:sz w:val="20"/>
      </w:rPr>
      <w:pict>
        <v:line id="_x0000_s2049" style="position:absolute;left:0;text-align:left;flip:x;z-index:251660288" from="-13.9pt,9.2pt" to="-13.9pt,812.45pt" o:allowincell="f" strokeweight="1.5pt"/>
      </w:pict>
    </w:r>
    <w:r w:rsidRPr="001C24E3">
      <w:rPr>
        <w:noProof/>
        <w:sz w:val="20"/>
      </w:rPr>
      <w:pict>
        <v:line id="_x0000_s2051" style="position:absolute;left:0;text-align:left;z-index:251662336" from="-15.35pt,9.65pt" to="503.6pt,9.65pt" o:allowincell="f" strokeweight="1.5pt"/>
      </w:pict>
    </w:r>
    <w:r w:rsidRPr="001C24E3">
      <w:rPr>
        <w:noProof/>
        <w:sz w:val="20"/>
      </w:rPr>
      <w:pict>
        <v:line id="_x0000_s2050" style="position:absolute;left:0;text-align:left;z-index:251661312" from="502.95pt,10.3pt" to="503.25pt,810.7pt" o:allowincell="f" strokeweight="1.5p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2C47" w:rsidRDefault="00192C47">
    <w:pPr>
      <w:pStyle w:val="a3"/>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2C47" w:rsidRDefault="00192C47">
    <w:r w:rsidRPr="001C24E3">
      <w:rPr>
        <w:noProof/>
        <w:sz w:val="20"/>
      </w:rPr>
      <w:pict>
        <v:line id="_x0000_s2055" style="position:absolute;left:0;text-align:left;flip:x;z-index:251667456" from="-13.9pt,9.2pt" to="-13.9pt,812.45pt" o:allowincell="f" strokeweight="1.5pt"/>
      </w:pict>
    </w:r>
    <w:r w:rsidRPr="001C24E3">
      <w:rPr>
        <w:noProof/>
        <w:sz w:val="20"/>
      </w:rPr>
      <w:pict>
        <v:line id="_x0000_s2057" style="position:absolute;left:0;text-align:left;z-index:251669504" from="-15.35pt,9.65pt" to="503.6pt,9.65pt" o:allowincell="f" strokeweight="1.5pt"/>
      </w:pict>
    </w:r>
    <w:r w:rsidRPr="001C24E3">
      <w:rPr>
        <w:noProof/>
        <w:sz w:val="20"/>
      </w:rPr>
      <w:pict>
        <v:line id="_x0000_s2056" style="position:absolute;left:0;text-align:left;z-index:251668480" from="502.95pt,10.3pt" to="503.25pt,810.7pt" o:allowincell="f" strokeweight="1.5pt"/>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2C47" w:rsidRDefault="00192C47">
    <w:pPr>
      <w:pStyle w:val="a3"/>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69BA" w:rsidRDefault="00F57898">
    <w:pPr>
      <w:pStyle w:val="a3"/>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69BA" w:rsidRDefault="001C24E3">
    <w:r w:rsidRPr="001C24E3">
      <w:rPr>
        <w:noProof/>
        <w:sz w:val="20"/>
      </w:rPr>
      <w:pict>
        <v:line id="_x0000_s2052" style="position:absolute;left:0;text-align:left;flip:x;z-index:251663360" from="-13.9pt,9.2pt" to="-13.9pt,812.45pt" o:allowincell="f" strokeweight="1.5pt"/>
      </w:pict>
    </w:r>
    <w:r w:rsidRPr="001C24E3">
      <w:rPr>
        <w:noProof/>
        <w:sz w:val="20"/>
      </w:rPr>
      <w:pict>
        <v:line id="_x0000_s2054" style="position:absolute;left:0;text-align:left;z-index:251665408" from="-15.35pt,9.65pt" to="503.6pt,9.65pt" o:allowincell="f" strokeweight="1.5pt"/>
      </w:pict>
    </w:r>
    <w:r w:rsidRPr="001C24E3">
      <w:rPr>
        <w:noProof/>
        <w:sz w:val="20"/>
      </w:rPr>
      <w:pict>
        <v:line id="_x0000_s2053" style="position:absolute;left:0;text-align:left;z-index:251664384" from="502.95pt,10.3pt" to="503.25pt,810.7pt" o:allowincell="f" strokeweight="1.5pt"/>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69BA" w:rsidRDefault="00F57898">
    <w:pPr>
      <w:pStyle w:val="a3"/>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69BA" w:rsidRDefault="00F57898"/>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A9204F"/>
    <w:multiLevelType w:val="hybridMultilevel"/>
    <w:tmpl w:val="08EA4DDA"/>
    <w:lvl w:ilvl="0" w:tplc="3484098E">
      <w:start w:val="1"/>
      <w:numFmt w:val="decimal"/>
      <w:lvlText w:val="%1."/>
      <w:lvlJc w:val="left"/>
      <w:pPr>
        <w:ind w:left="720" w:hanging="360"/>
      </w:pPr>
      <w:rPr>
        <w:rFonts w:ascii="Arial" w:hAnsi="Arial" w:cs="Arial" w:hint="default"/>
        <w:i/>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427013BC"/>
    <w:multiLevelType w:val="hybridMultilevel"/>
    <w:tmpl w:val="88E8B3B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nsid w:val="4F0D7990"/>
    <w:multiLevelType w:val="hybridMultilevel"/>
    <w:tmpl w:val="A2E22038"/>
    <w:lvl w:ilvl="0" w:tplc="7908A1BC">
      <w:start w:val="1"/>
      <w:numFmt w:val="decimal"/>
      <w:lvlText w:val="%1."/>
      <w:lvlJc w:val="left"/>
      <w:pPr>
        <w:ind w:left="1211" w:hanging="360"/>
      </w:pPr>
      <w:rPr>
        <w:rFonts w:ascii="Times New Roman" w:hAnsi="Times New Roman" w:cs="Times New Roman" w:hint="default"/>
        <w:sz w:val="28"/>
        <w:szCs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08"/>
  <w:characterSpacingControl w:val="doNotCompress"/>
  <w:hdrShapeDefaults>
    <o:shapedefaults v:ext="edit" spidmax="5122"/>
    <o:shapelayout v:ext="edit">
      <o:idmap v:ext="edit" data="2"/>
    </o:shapelayout>
  </w:hdrShapeDefaults>
  <w:footnotePr>
    <w:footnote w:id="-1"/>
    <w:footnote w:id="0"/>
  </w:footnotePr>
  <w:endnotePr>
    <w:endnote w:id="-1"/>
    <w:endnote w:id="0"/>
  </w:endnotePr>
  <w:compat/>
  <w:rsids>
    <w:rsidRoot w:val="00ED6803"/>
    <w:rsid w:val="00026CDB"/>
    <w:rsid w:val="00077CA4"/>
    <w:rsid w:val="00150718"/>
    <w:rsid w:val="00192C47"/>
    <w:rsid w:val="001C24E3"/>
    <w:rsid w:val="001C6A79"/>
    <w:rsid w:val="00244E42"/>
    <w:rsid w:val="00302421"/>
    <w:rsid w:val="003040AB"/>
    <w:rsid w:val="00340E68"/>
    <w:rsid w:val="003B10E8"/>
    <w:rsid w:val="003D3ACC"/>
    <w:rsid w:val="00461183"/>
    <w:rsid w:val="0072636A"/>
    <w:rsid w:val="007806FD"/>
    <w:rsid w:val="00890E2A"/>
    <w:rsid w:val="00975DF3"/>
    <w:rsid w:val="009C6C2C"/>
    <w:rsid w:val="00B17FFC"/>
    <w:rsid w:val="00BF0ECC"/>
    <w:rsid w:val="00C53905"/>
    <w:rsid w:val="00CA4C74"/>
    <w:rsid w:val="00DE5F35"/>
    <w:rsid w:val="00E7769A"/>
    <w:rsid w:val="00ED5393"/>
    <w:rsid w:val="00ED6803"/>
    <w:rsid w:val="00F5789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D6803"/>
    <w:pPr>
      <w:spacing w:after="0" w:line="240" w:lineRule="auto"/>
      <w:jc w:val="both"/>
    </w:pPr>
    <w:rPr>
      <w:rFonts w:ascii="Times New Roman" w:eastAsia="Times New Roman" w:hAnsi="Times New Roman" w:cs="Times New Roman"/>
      <w:sz w:val="26"/>
      <w:szCs w:val="24"/>
      <w:lang w:val="ro-RO" w:eastAsia="ro-RO"/>
    </w:rPr>
  </w:style>
  <w:style w:type="paragraph" w:styleId="1">
    <w:name w:val="heading 1"/>
    <w:basedOn w:val="a"/>
    <w:next w:val="a"/>
    <w:link w:val="10"/>
    <w:qFormat/>
    <w:rsid w:val="00ED6803"/>
    <w:pPr>
      <w:keepNext/>
      <w:spacing w:before="240" w:after="60"/>
      <w:outlineLvl w:val="0"/>
    </w:pPr>
    <w:rPr>
      <w:rFonts w:ascii="Arial" w:eastAsia="PromtImperial" w:hAnsi="Arial" w:cs="Arial"/>
      <w:b/>
      <w:bCs/>
      <w:kern w:val="32"/>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D6803"/>
    <w:rPr>
      <w:rFonts w:ascii="Arial" w:eastAsia="PromtImperial" w:hAnsi="Arial" w:cs="Arial"/>
      <w:b/>
      <w:bCs/>
      <w:kern w:val="32"/>
      <w:sz w:val="28"/>
      <w:szCs w:val="32"/>
      <w:lang w:val="ro-RO" w:eastAsia="ro-RO"/>
    </w:rPr>
  </w:style>
  <w:style w:type="paragraph" w:styleId="a3">
    <w:name w:val="header"/>
    <w:basedOn w:val="a"/>
    <w:link w:val="a4"/>
    <w:rsid w:val="00ED6803"/>
    <w:pPr>
      <w:tabs>
        <w:tab w:val="center" w:pos="4677"/>
        <w:tab w:val="right" w:pos="9355"/>
      </w:tabs>
    </w:pPr>
  </w:style>
  <w:style w:type="character" w:customStyle="1" w:styleId="a4">
    <w:name w:val="Верхний колонтитул Знак"/>
    <w:basedOn w:val="a0"/>
    <w:link w:val="a3"/>
    <w:rsid w:val="00ED6803"/>
    <w:rPr>
      <w:rFonts w:ascii="Times New Roman" w:eastAsia="Times New Roman" w:hAnsi="Times New Roman" w:cs="Times New Roman"/>
      <w:sz w:val="26"/>
      <w:szCs w:val="24"/>
      <w:lang w:val="ro-RO" w:eastAsia="ro-RO"/>
    </w:rPr>
  </w:style>
  <w:style w:type="paragraph" w:styleId="a5">
    <w:name w:val="footer"/>
    <w:basedOn w:val="a"/>
    <w:link w:val="a6"/>
    <w:rsid w:val="00ED6803"/>
    <w:pPr>
      <w:tabs>
        <w:tab w:val="center" w:pos="4677"/>
        <w:tab w:val="right" w:pos="9355"/>
      </w:tabs>
    </w:pPr>
  </w:style>
  <w:style w:type="character" w:customStyle="1" w:styleId="a6">
    <w:name w:val="Нижний колонтитул Знак"/>
    <w:basedOn w:val="a0"/>
    <w:link w:val="a5"/>
    <w:rsid w:val="00ED6803"/>
    <w:rPr>
      <w:rFonts w:ascii="Times New Roman" w:eastAsia="Times New Roman" w:hAnsi="Times New Roman" w:cs="Times New Roman"/>
      <w:sz w:val="26"/>
      <w:szCs w:val="24"/>
      <w:lang w:val="ro-RO" w:eastAsia="ro-RO"/>
    </w:rPr>
  </w:style>
  <w:style w:type="paragraph" w:styleId="11">
    <w:name w:val="toc 1"/>
    <w:basedOn w:val="a"/>
    <w:next w:val="a"/>
    <w:autoRedefine/>
    <w:semiHidden/>
    <w:rsid w:val="00ED6803"/>
    <w:pPr>
      <w:tabs>
        <w:tab w:val="right" w:leader="dot" w:pos="9639"/>
      </w:tabs>
      <w:spacing w:before="120" w:line="300" w:lineRule="auto"/>
      <w:ind w:left="426" w:hanging="284"/>
      <w:jc w:val="left"/>
    </w:pPr>
    <w:rPr>
      <w:rFonts w:ascii="Arial" w:hAnsi="Arial" w:cs="Arial"/>
      <w:caps/>
      <w:noProof/>
      <w:color w:val="000000"/>
      <w:szCs w:val="26"/>
      <w:lang w:eastAsia="ru-RU"/>
    </w:rPr>
  </w:style>
  <w:style w:type="character" w:styleId="a7">
    <w:name w:val="page number"/>
    <w:basedOn w:val="a0"/>
    <w:rsid w:val="00ED6803"/>
  </w:style>
  <w:style w:type="paragraph" w:styleId="a8">
    <w:name w:val="List Paragraph"/>
    <w:basedOn w:val="a"/>
    <w:uiPriority w:val="34"/>
    <w:qFormat/>
    <w:rsid w:val="00ED6803"/>
    <w:pPr>
      <w:spacing w:after="200" w:line="276" w:lineRule="auto"/>
      <w:ind w:left="720"/>
      <w:contextualSpacing/>
      <w:jc w:val="left"/>
    </w:pPr>
    <w:rPr>
      <w:rFonts w:asciiTheme="minorHAnsi" w:eastAsiaTheme="minorHAnsi" w:hAnsiTheme="minorHAnsi" w:cstheme="minorBidi"/>
      <w:sz w:val="22"/>
      <w:szCs w:val="22"/>
      <w:lang w:val="ru-RU" w:eastAsia="en-US"/>
    </w:rPr>
  </w:style>
  <w:style w:type="character" w:customStyle="1" w:styleId="apple-converted-space">
    <w:name w:val="apple-converted-space"/>
    <w:basedOn w:val="a0"/>
    <w:rsid w:val="00890E2A"/>
  </w:style>
  <w:style w:type="character" w:styleId="a9">
    <w:name w:val="Hyperlink"/>
    <w:basedOn w:val="a0"/>
    <w:uiPriority w:val="99"/>
    <w:unhideWhenUsed/>
    <w:rsid w:val="00890E2A"/>
    <w:rPr>
      <w:color w:val="0000FF"/>
      <w:u w:val="single"/>
    </w:rPr>
  </w:style>
  <w:style w:type="character" w:customStyle="1" w:styleId="ref-info">
    <w:name w:val="ref-info"/>
    <w:basedOn w:val="a0"/>
    <w:rsid w:val="00890E2A"/>
  </w:style>
  <w:style w:type="character" w:customStyle="1" w:styleId="citation">
    <w:name w:val="citation"/>
    <w:basedOn w:val="a0"/>
    <w:rsid w:val="00890E2A"/>
  </w:style>
  <w:style w:type="paragraph" w:styleId="aa">
    <w:name w:val="Normal (Web)"/>
    <w:basedOn w:val="a"/>
    <w:uiPriority w:val="99"/>
    <w:unhideWhenUsed/>
    <w:rsid w:val="00890E2A"/>
    <w:pPr>
      <w:spacing w:before="100" w:beforeAutospacing="1" w:after="100" w:afterAutospacing="1"/>
      <w:jc w:val="left"/>
    </w:pPr>
    <w:rPr>
      <w:sz w:val="24"/>
      <w:lang w:val="ru-RU" w:eastAsia="ru-RU"/>
    </w:rPr>
  </w:style>
  <w:style w:type="paragraph" w:styleId="ab">
    <w:name w:val="Balloon Text"/>
    <w:basedOn w:val="a"/>
    <w:link w:val="ac"/>
    <w:uiPriority w:val="99"/>
    <w:semiHidden/>
    <w:unhideWhenUsed/>
    <w:rsid w:val="00890E2A"/>
    <w:rPr>
      <w:rFonts w:ascii="Tahoma" w:hAnsi="Tahoma" w:cs="Tahoma"/>
      <w:sz w:val="16"/>
      <w:szCs w:val="16"/>
    </w:rPr>
  </w:style>
  <w:style w:type="character" w:customStyle="1" w:styleId="ac">
    <w:name w:val="Текст выноски Знак"/>
    <w:basedOn w:val="a0"/>
    <w:link w:val="ab"/>
    <w:uiPriority w:val="99"/>
    <w:semiHidden/>
    <w:rsid w:val="00890E2A"/>
    <w:rPr>
      <w:rFonts w:ascii="Tahoma" w:eastAsia="Times New Roman" w:hAnsi="Tahoma" w:cs="Tahoma"/>
      <w:sz w:val="16"/>
      <w:szCs w:val="16"/>
      <w:lang w:val="ro-RO" w:eastAsia="ro-RO"/>
    </w:rPr>
  </w:style>
  <w:style w:type="character" w:styleId="ad">
    <w:name w:val="FollowedHyperlink"/>
    <w:basedOn w:val="a0"/>
    <w:uiPriority w:val="99"/>
    <w:semiHidden/>
    <w:unhideWhenUsed/>
    <w:rsid w:val="0072636A"/>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4.gif"/><Relationship Id="rId39" Type="http://schemas.openxmlformats.org/officeDocument/2006/relationships/hyperlink" Target="http://www.gartner.com/it-glossary/internet-of-things/" TargetMode="External"/><Relationship Id="rId21" Type="http://schemas.openxmlformats.org/officeDocument/2006/relationships/image" Target="media/image13.png"/><Relationship Id="rId34" Type="http://schemas.openxmlformats.org/officeDocument/2006/relationships/image" Target="media/image21.jpeg"/><Relationship Id="rId42" Type="http://schemas.openxmlformats.org/officeDocument/2006/relationships/hyperlink" Target="https://ru.wikipedia.org/wiki/Scientific_American" TargetMode="External"/><Relationship Id="rId47" Type="http://schemas.openxmlformats.org/officeDocument/2006/relationships/hyperlink" Target="http://www.eu-ems.com/summary.asp?event_id=70&amp;page_id=495" TargetMode="External"/><Relationship Id="rId50" Type="http://schemas.openxmlformats.org/officeDocument/2006/relationships/hyperlink" Target="http://www.osp.ru/os/2012/07/13017643/" TargetMode="External"/><Relationship Id="rId55" Type="http://schemas.openxmlformats.org/officeDocument/2006/relationships/hyperlink" Target="http://www.alpha1.ru/recomend/rfid_lowcost.pdf" TargetMode="External"/><Relationship Id="rId63" Type="http://schemas.openxmlformats.org/officeDocument/2006/relationships/hyperlink" Target="http://www.ccc.ru/magazine/depot/02_05/read.html?0301.htm" TargetMode="External"/><Relationship Id="rId68" Type="http://schemas.openxmlformats.org/officeDocument/2006/relationships/footer" Target="footer2.xml"/><Relationship Id="rId76" Type="http://schemas.openxmlformats.org/officeDocument/2006/relationships/footer" Target="footer6.xml"/><Relationship Id="rId7" Type="http://schemas.openxmlformats.org/officeDocument/2006/relationships/header" Target="header1.xml"/><Relationship Id="rId71"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7.jpeg"/><Relationship Id="rId11" Type="http://schemas.openxmlformats.org/officeDocument/2006/relationships/image" Target="media/image3.png"/><Relationship Id="rId24" Type="http://schemas.openxmlformats.org/officeDocument/2006/relationships/hyperlink" Target="https://ru.wikipedia.org/w/index.php?title=Texas_Instruments_LPRF&amp;action=edit&amp;redlink=1" TargetMode="External"/><Relationship Id="rId32" Type="http://schemas.openxmlformats.org/officeDocument/2006/relationships/hyperlink" Target="http://www.benefitled.ro/PROIECTOARE-CU-LED-c8_0_1.htm" TargetMode="External"/><Relationship Id="rId37" Type="http://schemas.openxmlformats.org/officeDocument/2006/relationships/image" Target="media/image23.jpeg"/><Relationship Id="rId40" Type="http://schemas.openxmlformats.org/officeDocument/2006/relationships/hyperlink" Target="http://www.forbes.com/sites/gartnergroup/2012/09/18/key-trends-to-watch-in-gartner-2012-emerging-technologies-hype-cycle-2/print/" TargetMode="External"/><Relationship Id="rId45" Type="http://schemas.openxmlformats.org/officeDocument/2006/relationships/hyperlink" Target="https://ru.wikipedia.org/wiki/Cisco_Systems" TargetMode="External"/><Relationship Id="rId53" Type="http://schemas.openxmlformats.org/officeDocument/2006/relationships/hyperlink" Target="http://www.gartner.com/id=2096616" TargetMode="External"/><Relationship Id="rId58" Type="http://schemas.openxmlformats.org/officeDocument/2006/relationships/hyperlink" Target="http://tools.ietf.org/html/rfc6106.html" TargetMode="External"/><Relationship Id="rId66" Type="http://schemas.openxmlformats.org/officeDocument/2006/relationships/header" Target="header2.xml"/><Relationship Id="rId74" Type="http://schemas.openxmlformats.org/officeDocument/2006/relationships/header" Target="header6.xml"/><Relationship Id="rId79" Type="http://schemas.openxmlformats.org/officeDocument/2006/relationships/header" Target="header8.xml"/><Relationship Id="rId5" Type="http://schemas.openxmlformats.org/officeDocument/2006/relationships/footnotes" Target="footnotes.xml"/><Relationship Id="rId61" Type="http://schemas.openxmlformats.org/officeDocument/2006/relationships/hyperlink" Target="http://hartcomm.org/hcf/news/pr2010/WirelessHART_approved_by_IEC.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jpeg"/><Relationship Id="rId44" Type="http://schemas.openxmlformats.org/officeDocument/2006/relationships/hyperlink" Target="http://www.cisco.com/web/about/ac79/docs/innov/IoT_IBSG_0411FINAL.pdf" TargetMode="External"/><Relationship Id="rId52" Type="http://schemas.openxmlformats.org/officeDocument/2006/relationships/hyperlink" Target="https://ru.wikipedia.org/wiki/%D0%9E%D1%82%D0%BA%D1%80%D1%8B%D1%82%D1%8B%D0%B5_%D1%81%D0%B8%D1%81%D1%82%D0%B5%D0%BC%D1%8B_(%D0%B8%D0%B7%D0%B4%D0%B0%D1%82%D0%B5%D0%BB%D1%8C%D1%81%D1%82%D0%B2%D0%BE)" TargetMode="External"/><Relationship Id="rId60" Type="http://schemas.openxmlformats.org/officeDocument/2006/relationships/hyperlink" Target="https://tools.ietf.org/html/rfc6106" TargetMode="External"/><Relationship Id="rId65" Type="http://schemas.openxmlformats.org/officeDocument/2006/relationships/hyperlink" Target="http://www.nordicsemi.com/files/Product/data_sheet/Preliminary_Product_Specification_nRF24LU1P_v1_2.pdf" TargetMode="External"/><Relationship Id="rId73" Type="http://schemas.openxmlformats.org/officeDocument/2006/relationships/header" Target="header5.xml"/><Relationship Id="rId78" Type="http://schemas.openxmlformats.org/officeDocument/2006/relationships/footer" Target="footer7.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ru.wikipedia.org/w/index.php?title=Cypress_WirelessUSB&amp;action=edit&amp;redlink=1" TargetMode="External"/><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2.jpeg"/><Relationship Id="rId43" Type="http://schemas.openxmlformats.org/officeDocument/2006/relationships/hyperlink" Target="https://ru.wikipedia.org/w/index.php?title=%D0%9D%D0%B0%D1%86%D0%B8%D0%BE%D0%BD%D0%B0%D0%BB%D1%8C%D0%BD%D1%8B%D0%B9_%D1%80%D0%B0%D0%B7%D0%B2%D0%B5%D0%B4%D1%8B%D0%B2%D0%B0%D1%82%D0%B5%D0%BB%D1%8C%D0%BD%D1%8B%D0%B9_%D1%81%D0%BE%D0%B2%D0%B5%D1%82_%D0%A1%D0%A8%D0%90&amp;action=edit&amp;redlink=1" TargetMode="External"/><Relationship Id="rId48" Type="http://schemas.openxmlformats.org/officeDocument/2006/relationships/hyperlink" Target="http://conferences.sigcomm.org/sigcomm/2012/paper/mcc/p13.pdf" TargetMode="External"/><Relationship Id="rId56" Type="http://schemas.openxmlformats.org/officeDocument/2006/relationships/hyperlink" Target="http://www.konstantinovo.com/books/Biblio/Code_666/barcode.htm" TargetMode="External"/><Relationship Id="rId64" Type="http://schemas.openxmlformats.org/officeDocument/2006/relationships/hyperlink" Target="http://www.rfidjournal.com/article/pdf/4986/1/1/rfidjournal-article4986.PDF" TargetMode="External"/><Relationship Id="rId69" Type="http://schemas.openxmlformats.org/officeDocument/2006/relationships/footer" Target="footer3.xml"/><Relationship Id="rId77" Type="http://schemas.openxmlformats.org/officeDocument/2006/relationships/header" Target="header7.xml"/><Relationship Id="rId8" Type="http://schemas.openxmlformats.org/officeDocument/2006/relationships/footer" Target="footer1.xml"/><Relationship Id="rId51" Type="http://schemas.openxmlformats.org/officeDocument/2006/relationships/hyperlink" Target="https://ru.wikipedia.org/wiki/%D0%9E%D1%82%D0%BA%D1%80%D1%8B%D1%82%D1%8B%D0%B5_%D1%81%D0%B8%D1%81%D1%82%D0%B5%D0%BC%D1%8B._%D0%A1%D0%A3%D0%91%D0%94" TargetMode="External"/><Relationship Id="rId72" Type="http://schemas.openxmlformats.org/officeDocument/2006/relationships/hyperlink" Target="http://scitation.aip.org/getabs/servlet/GetabsServlet?prog=normal&amp;id=RSINAK000074000012005267000001&amp;idtype=cvips&amp;gifs=yes"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hyperlink" Target="https://ru.wikipedia.org/wiki/Z-Wave" TargetMode="External"/><Relationship Id="rId33" Type="http://schemas.openxmlformats.org/officeDocument/2006/relationships/image" Target="media/image20.png"/><Relationship Id="rId38" Type="http://schemas.openxmlformats.org/officeDocument/2006/relationships/image" Target="media/image24.jpeg"/><Relationship Id="rId46" Type="http://schemas.openxmlformats.org/officeDocument/2006/relationships/hyperlink" Target="http://eu-ems.com/summary.asp?event_id=55&amp;page_id=342" TargetMode="External"/><Relationship Id="rId59" Type="http://schemas.openxmlformats.org/officeDocument/2006/relationships/hyperlink" Target="https://ru.wikipedia.org/wiki/IETF" TargetMode="External"/><Relationship Id="rId67"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hyperlink" Target="http://numenor.cicese.mx/cursos/CMU/gershenfeld-inethings.pdf" TargetMode="External"/><Relationship Id="rId54" Type="http://schemas.openxmlformats.org/officeDocument/2006/relationships/hyperlink" Target="https://ru.wikipedia.org/wiki/%D0%A1%D0%BB%D1%83%D0%B6%D0%B5%D0%B1%D0%BD%D0%B0%D1%8F:%D0%98%D1%81%D1%82%D0%BE%D1%87%D0%BD%D0%B8%D0%BA%D0%B8_%D0%BA%D0%BD%D0%B8%D0%B3/9785941201518" TargetMode="External"/><Relationship Id="rId62" Type="http://schemas.openxmlformats.org/officeDocument/2006/relationships/hyperlink" Target="http://standards.ieee.org/getieee802/download/802.15.4d-2009.pdf" TargetMode="External"/><Relationship Id="rId70" Type="http://schemas.openxmlformats.org/officeDocument/2006/relationships/header" Target="header4.xml"/><Relationship Id="rId75"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en.wikipedia.org/wiki/Nordic_Semiconductor" TargetMode="External"/><Relationship Id="rId28" Type="http://schemas.openxmlformats.org/officeDocument/2006/relationships/image" Target="media/image16.png"/><Relationship Id="rId36" Type="http://schemas.openxmlformats.org/officeDocument/2006/relationships/hyperlink" Target="http://ro.wikipedia.org/w/index.php?title=Detector_de_mi%C8%99care&amp;action=edit&amp;redlink=1" TargetMode="External"/><Relationship Id="rId49" Type="http://schemas.openxmlformats.org/officeDocument/2006/relationships/hyperlink" Target="https://ru.wikipedia.org/wiki/%D0%90%D1%81%D1%81%D0%BE%D1%86%D0%B8%D0%B0%D1%86%D0%B8%D1%8F_%D0%B2%D1%8B%D1%87%D0%B8%D1%81%D0%BB%D0%B8%D1%82%D0%B5%D0%BB%D1%8C%D0%BD%D0%BE%D0%B9_%D1%82%D0%B5%D1%85%D0%BD%D0%B8%D0%BA%D0%B8" TargetMode="External"/><Relationship Id="rId57" Type="http://schemas.openxmlformats.org/officeDocument/2006/relationships/hyperlink" Target="http://standards.ieee.org/regauth/groupmac/tutorial.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25</Pages>
  <Words>5587</Words>
  <Characters>31846</Characters>
  <Application>Microsoft Office Word</Application>
  <DocSecurity>0</DocSecurity>
  <Lines>265</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CtrlSoft</Company>
  <LinksUpToDate>false</LinksUpToDate>
  <CharactersWithSpaces>37359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LucizaR</dc:creator>
  <cp:keywords/>
  <dc:description/>
  <cp:lastModifiedBy>LucizaR</cp:lastModifiedBy>
  <cp:revision>23</cp:revision>
  <dcterms:created xsi:type="dcterms:W3CDTF">2015-03-10T08:48:00Z</dcterms:created>
  <dcterms:modified xsi:type="dcterms:W3CDTF">2015-03-10T09:39:00Z</dcterms:modified>
</cp:coreProperties>
</file>