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D206A">
            <w:pPr>
              <w:spacing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0726A1B" w:rsidR="00282B48" w:rsidRPr="001C7E8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875B9">
        <w:rPr>
          <w:rFonts w:cs="Times New Roman"/>
          <w:b/>
          <w:sz w:val="32"/>
          <w:szCs w:val="32"/>
        </w:rPr>
        <w:t>6</w:t>
      </w:r>
    </w:p>
    <w:p w14:paraId="2FCF4752" w14:textId="1CA937CE" w:rsidR="00845A09" w:rsidRDefault="00845A09" w:rsidP="00845A09">
      <w:pPr>
        <w:spacing w:line="360" w:lineRule="auto"/>
        <w:rPr>
          <w:rFonts w:cs="Times New Roman"/>
          <w:b/>
          <w:sz w:val="32"/>
          <w:szCs w:val="32"/>
        </w:rPr>
      </w:pPr>
    </w:p>
    <w:p w14:paraId="22CEA058" w14:textId="77777777" w:rsidR="001C7E88" w:rsidRDefault="001C7E88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9CE9593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r w:rsidRPr="002237A9">
              <w:rPr>
                <w:rFonts w:cs="Times New Roman"/>
              </w:rPr>
              <w:t>ИКБО-07-22 Онищук Н.И.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816D3B2" w:rsidR="00282B48" w:rsidRPr="002237A9" w:rsidRDefault="00ED206A" w:rsidP="00A049F9">
            <w:pPr>
              <w:ind w:firstLine="0"/>
              <w:jc w:val="left"/>
              <w:rPr>
                <w:rFonts w:cs="Times New Roman"/>
              </w:rPr>
            </w:pPr>
            <w:proofErr w:type="spellStart"/>
            <w:r w:rsidRPr="002237A9">
              <w:rPr>
                <w:rFonts w:cs="Times New Roman"/>
              </w:rPr>
              <w:t>Шендяпин</w:t>
            </w:r>
            <w:proofErr w:type="spellEnd"/>
            <w:r w:rsidRPr="002237A9">
              <w:rPr>
                <w:rFonts w:cs="Times New Roman"/>
              </w:rPr>
              <w:t xml:space="preserve"> А.В.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315AC99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086E8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E85352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 w:rsidR="00086E8A"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p w14:paraId="542C2367" w14:textId="77777777" w:rsidR="007875B9" w:rsidRDefault="007875B9" w:rsidP="008A3F7E">
      <w:pPr>
        <w:pStyle w:val="Gorkinpot"/>
      </w:pPr>
      <w:r w:rsidRPr="007875B9">
        <w:rPr>
          <w:b/>
          <w:bCs/>
        </w:rPr>
        <w:lastRenderedPageBreak/>
        <w:t>Цель занятия:</w:t>
      </w:r>
      <w:r>
        <w:t xml:space="preserve"> формирование навыка проведения декомпозиции процесса в методологии IDEF0. </w:t>
      </w:r>
    </w:p>
    <w:p w14:paraId="68E40C2F" w14:textId="77777777" w:rsidR="007875B9" w:rsidRDefault="007875B9" w:rsidP="008A3F7E">
      <w:pPr>
        <w:pStyle w:val="Gorkinpot"/>
      </w:pPr>
      <w:r w:rsidRPr="007875B9">
        <w:rPr>
          <w:b/>
          <w:bCs/>
        </w:rPr>
        <w:t xml:space="preserve">Постановка задачи: </w:t>
      </w:r>
      <w:r>
        <w:t xml:space="preserve">РТУ МИРЭА «Моделирование бизнес-процессов» Институт ИТ, Коллектив кафедры ППИ Постановка задачи: на основе ранее выданного преподавателем варианта в практической работе 4: </w:t>
      </w:r>
    </w:p>
    <w:p w14:paraId="167F1548" w14:textId="77777777" w:rsidR="007875B9" w:rsidRDefault="007875B9" w:rsidP="008A3F7E">
      <w:pPr>
        <w:pStyle w:val="Gorkinpot"/>
      </w:pPr>
      <w:r>
        <w:t>1. Поверить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 w14:paraId="1616C371" w14:textId="77777777" w:rsidR="007875B9" w:rsidRDefault="007875B9" w:rsidP="008A3F7E">
      <w:pPr>
        <w:pStyle w:val="Gorkinpot"/>
      </w:pPr>
      <w:r>
        <w:t xml:space="preserve"> 2. 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 </w:t>
      </w:r>
    </w:p>
    <w:p w14:paraId="7E2E7D0E" w14:textId="77777777" w:rsidR="007875B9" w:rsidRDefault="007875B9" w:rsidP="008A3F7E">
      <w:pPr>
        <w:pStyle w:val="Gorkinpot"/>
      </w:pPr>
      <w:r>
        <w:t>3. Сформировать табличное описание всех декомпозированных подпроцессов в файле текстового формата. Таблица 1 — Табличное описание бизнес-процесса «</w:t>
      </w:r>
      <w:proofErr w:type="gramStart"/>
      <w:r>
        <w:t>…….</w:t>
      </w:r>
      <w:proofErr w:type="gramEnd"/>
      <w:r>
        <w:t>» Название подпроцесса Краткое описание Исполнитель Вход Выход Таблица 2 — Табличное описание подпроцесса «</w:t>
      </w:r>
      <w:proofErr w:type="gramStart"/>
      <w:r>
        <w:t>…….</w:t>
      </w:r>
      <w:proofErr w:type="gramEnd"/>
      <w:r>
        <w:t xml:space="preserve">» Название функции/операции Краткое описание Исполнитель Вход От кого Выход Кому </w:t>
      </w:r>
    </w:p>
    <w:p w14:paraId="2E183CCF" w14:textId="02547C3A" w:rsidR="008A3F7E" w:rsidRDefault="007875B9" w:rsidP="008A3F7E">
      <w:pPr>
        <w:pStyle w:val="Gorkinpot"/>
      </w:pPr>
      <w:r w:rsidRPr="007875B9">
        <w:rPr>
          <w:b/>
          <w:bCs/>
        </w:rPr>
        <w:t>Результат практического занятия:</w:t>
      </w:r>
      <w:r>
        <w:t xml:space="preserve"> построенные и сохраненные в файле текстового формата: - измененная функциональная диаграмма с текстовым описанием изменений; - построенный подпроцесс с табличным описанием, представленный преподавателю в конце практического занятия (форма отчета размещена в СДО).</w:t>
      </w:r>
    </w:p>
    <w:p w14:paraId="548E45C6" w14:textId="77777777" w:rsidR="008A3F7E" w:rsidRDefault="008A3F7E" w:rsidP="008A3F7E">
      <w:pPr>
        <w:pStyle w:val="Gorkinpot"/>
      </w:pPr>
    </w:p>
    <w:p w14:paraId="22BB7C26" w14:textId="0D968849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2F72120" w14:textId="3DBEA2D7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79E041" w14:textId="3F9D08C3" w:rsidR="00F667ED" w:rsidRDefault="00F667ED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356C71" w14:textId="48F774D9" w:rsidR="00641941" w:rsidRDefault="00641941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136865B" wp14:editId="7FC23FB4">
            <wp:extent cx="5932805" cy="3940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DF0E" w14:textId="029ED157" w:rsidR="00641941" w:rsidRPr="00641941" w:rsidRDefault="00641941" w:rsidP="00641941">
      <w:pPr>
        <w:pStyle w:val="Gorkinpot"/>
        <w:jc w:val="center"/>
        <w:rPr>
          <w:bCs/>
          <w:sz w:val="24"/>
        </w:rPr>
      </w:pPr>
      <w:r w:rsidRPr="00641941">
        <w:rPr>
          <w:rFonts w:cs="Times New Roman"/>
          <w:bCs/>
          <w:noProof/>
          <w:sz w:val="24"/>
        </w:rPr>
        <w:t xml:space="preserve">Рисунок 1 – процесс </w:t>
      </w:r>
      <w:r w:rsidRPr="00641941">
        <w:rPr>
          <w:bCs/>
          <w:sz w:val="24"/>
        </w:rPr>
        <w:t>«Вести учет и анализ договорной деятельности ООО «ЭВЕНТРЕСТ»</w:t>
      </w:r>
    </w:p>
    <w:p w14:paraId="04768DCC" w14:textId="532A7FA2" w:rsidR="00641941" w:rsidRDefault="00641941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BEC71F" wp14:editId="3C062B9B">
            <wp:extent cx="5932805" cy="39408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505B" w14:textId="25633D53" w:rsidR="00641941" w:rsidRPr="00641941" w:rsidRDefault="00641941" w:rsidP="0064194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</w:rPr>
      </w:pPr>
      <w:r w:rsidRPr="00641941">
        <w:rPr>
          <w:rFonts w:ascii="Times New Roman" w:hAnsi="Times New Roman" w:cs="Times New Roman"/>
          <w:bCs/>
        </w:rPr>
        <w:t xml:space="preserve">Рисунок 2 – декомпозиция процесса </w:t>
      </w:r>
      <w:r w:rsidRPr="00641941">
        <w:rPr>
          <w:rFonts w:ascii="Times New Roman" w:hAnsi="Times New Roman" w:cs="Times New Roman"/>
          <w:bCs/>
        </w:rPr>
        <w:t>«Вести учет и анализ договорной деятельности ООО «ЭВЕНТРЕСТ»</w:t>
      </w:r>
    </w:p>
    <w:p w14:paraId="7745A52C" w14:textId="45DE7F73" w:rsidR="00641941" w:rsidRDefault="00641941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8FF1086" wp14:editId="6D850037">
            <wp:extent cx="5932805" cy="39408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26A3" w14:textId="6682DB68" w:rsidR="00641941" w:rsidRPr="00641941" w:rsidRDefault="00641941" w:rsidP="0064194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</w:rPr>
      </w:pPr>
      <w:r w:rsidRPr="00641941">
        <w:rPr>
          <w:rFonts w:ascii="Times New Roman" w:hAnsi="Times New Roman" w:cs="Times New Roman"/>
          <w:bCs/>
        </w:rPr>
        <w:t>Рисунок 3 – декомпозиция подпроцесса “заказать оборудование у поставщиков”</w:t>
      </w:r>
    </w:p>
    <w:p w14:paraId="0665F0F1" w14:textId="000913B5" w:rsidR="00F667ED" w:rsidRPr="00641941" w:rsidRDefault="00641941" w:rsidP="00C64C69">
      <w:pPr>
        <w:widowControl/>
        <w:suppressAutoHyphens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39EFA0" wp14:editId="78F5F2DC">
            <wp:extent cx="5932805" cy="39408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9D9F" w14:textId="36D45FC0" w:rsidR="00CE76EA" w:rsidRDefault="00641941" w:rsidP="0098056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</w:rPr>
      </w:pPr>
      <w:r w:rsidRPr="00641941">
        <w:rPr>
          <w:rFonts w:ascii="Times New Roman" w:hAnsi="Times New Roman" w:cs="Times New Roman"/>
          <w:bCs/>
        </w:rPr>
        <w:t>Рисунок 3 – декомпозиция подпроцесса “</w:t>
      </w:r>
      <w:r>
        <w:rPr>
          <w:rFonts w:ascii="Times New Roman" w:hAnsi="Times New Roman" w:cs="Times New Roman"/>
          <w:bCs/>
        </w:rPr>
        <w:t>подготовить заказ клиента</w:t>
      </w:r>
      <w:r w:rsidRPr="00641941">
        <w:rPr>
          <w:rFonts w:ascii="Times New Roman" w:hAnsi="Times New Roman" w:cs="Times New Roman"/>
          <w:bCs/>
        </w:rPr>
        <w:t>”</w:t>
      </w:r>
    </w:p>
    <w:p w14:paraId="0C6A2BA9" w14:textId="60199CE1" w:rsidR="00980565" w:rsidRDefault="00980565" w:rsidP="0098056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5F4B189F" w14:textId="5EFC7E7A" w:rsidR="00980565" w:rsidRDefault="00980565" w:rsidP="0098056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147AC406" w14:textId="77777777" w:rsidR="00095560" w:rsidRPr="00641941" w:rsidRDefault="00095560" w:rsidP="00095560">
      <w:pPr>
        <w:widowControl/>
        <w:suppressAutoHyphens w:val="0"/>
        <w:spacing w:line="360" w:lineRule="auto"/>
        <w:rPr>
          <w:rFonts w:ascii="Times New Roman" w:hAnsi="Times New Roman" w:cs="Times New Roman"/>
          <w:bCs/>
        </w:rPr>
      </w:pPr>
      <w:r w:rsidRPr="00095560">
        <w:rPr>
          <w:rFonts w:ascii="Times New Roman" w:hAnsi="Times New Roman" w:cs="Times New Roman"/>
          <w:iCs/>
        </w:rPr>
        <w:lastRenderedPageBreak/>
        <w:t xml:space="preserve">Таблица 1 – Табличное описание бизнес-процесса </w:t>
      </w:r>
      <w:r w:rsidRPr="00641941">
        <w:rPr>
          <w:rFonts w:ascii="Times New Roman" w:hAnsi="Times New Roman" w:cs="Times New Roman"/>
          <w:bCs/>
        </w:rPr>
        <w:t>«Вести учет и анализ договорной деятельности ООО «ЭВЕНТРЕСТ»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703"/>
        <w:gridCol w:w="1691"/>
        <w:gridCol w:w="1843"/>
        <w:gridCol w:w="1553"/>
      </w:tblGrid>
      <w:tr w:rsidR="00095560" w:rsidRPr="007A2E59" w14:paraId="4D17408A" w14:textId="77777777" w:rsidTr="00060796">
        <w:tc>
          <w:tcPr>
            <w:tcW w:w="1555" w:type="dxa"/>
            <w:vAlign w:val="center"/>
          </w:tcPr>
          <w:p w14:paraId="187CF171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Название подпроцесса</w:t>
            </w:r>
          </w:p>
        </w:tc>
        <w:tc>
          <w:tcPr>
            <w:tcW w:w="2703" w:type="dxa"/>
            <w:vAlign w:val="center"/>
          </w:tcPr>
          <w:p w14:paraId="0C4735C0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1691" w:type="dxa"/>
            <w:vAlign w:val="center"/>
          </w:tcPr>
          <w:p w14:paraId="22E5B4FC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843" w:type="dxa"/>
            <w:vAlign w:val="center"/>
          </w:tcPr>
          <w:p w14:paraId="615CDDCB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1553" w:type="dxa"/>
            <w:vAlign w:val="center"/>
          </w:tcPr>
          <w:p w14:paraId="42B5A211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Выход</w:t>
            </w:r>
          </w:p>
        </w:tc>
      </w:tr>
      <w:tr w:rsidR="00095560" w:rsidRPr="007A2E59" w14:paraId="0D0A4412" w14:textId="77777777" w:rsidTr="00060796">
        <w:tc>
          <w:tcPr>
            <w:tcW w:w="1555" w:type="dxa"/>
            <w:vAlign w:val="center"/>
          </w:tcPr>
          <w:p w14:paraId="1013CA39" w14:textId="70613A5F" w:rsidR="00095560" w:rsidRPr="007A2E59" w:rsidRDefault="00C223F7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Обработать заявку клиента</w:t>
            </w:r>
          </w:p>
        </w:tc>
        <w:tc>
          <w:tcPr>
            <w:tcW w:w="2703" w:type="dxa"/>
            <w:vAlign w:val="center"/>
          </w:tcPr>
          <w:p w14:paraId="6241A93F" w14:textId="21E704D6" w:rsidR="00095560" w:rsidRPr="00A54FC2" w:rsidRDefault="00C223F7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заявки и составление плана</w:t>
            </w:r>
          </w:p>
        </w:tc>
        <w:tc>
          <w:tcPr>
            <w:tcW w:w="1691" w:type="dxa"/>
            <w:vAlign w:val="center"/>
          </w:tcPr>
          <w:p w14:paraId="0C06CD1A" w14:textId="5EDF6CE9" w:rsidR="00095560" w:rsidRPr="00A4731C" w:rsidRDefault="00095560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 xml:space="preserve">менеджер по </w:t>
            </w:r>
            <w:r w:rsidR="00C223F7"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продажам</w:t>
            </w:r>
          </w:p>
          <w:p w14:paraId="7BF7118B" w14:textId="35D84D68" w:rsidR="00095560" w:rsidRDefault="00095560" w:rsidP="00C223F7">
            <w:pPr>
              <w:pStyle w:val="a6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BB12169" w14:textId="77777777" w:rsidR="00095560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заявка клиента</w:t>
            </w:r>
          </w:p>
          <w:p w14:paraId="249F7435" w14:textId="77777777" w:rsidR="00C223F7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клиента</w:t>
            </w:r>
          </w:p>
          <w:p w14:paraId="5068FD0D" w14:textId="5E4AE932" w:rsidR="00C223F7" w:rsidRPr="007A2E59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номенклатура оборудования</w:t>
            </w:r>
          </w:p>
        </w:tc>
        <w:tc>
          <w:tcPr>
            <w:tcW w:w="1553" w:type="dxa"/>
            <w:vAlign w:val="center"/>
          </w:tcPr>
          <w:p w14:paraId="183D84FA" w14:textId="77777777" w:rsidR="00095560" w:rsidRPr="00C223F7" w:rsidRDefault="00095560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договор купли-продажи</w:t>
            </w:r>
          </w:p>
          <w:p w14:paraId="66C0C9CA" w14:textId="00C7F5FC" w:rsidR="00C223F7" w:rsidRPr="007A2E59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информация о заказе клиента</w:t>
            </w:r>
          </w:p>
        </w:tc>
      </w:tr>
      <w:tr w:rsidR="00095560" w:rsidRPr="007A2E59" w14:paraId="2B4504D4" w14:textId="77777777" w:rsidTr="00060796">
        <w:tc>
          <w:tcPr>
            <w:tcW w:w="1555" w:type="dxa"/>
            <w:vAlign w:val="center"/>
          </w:tcPr>
          <w:p w14:paraId="5DE2196A" w14:textId="7FE3A9C9" w:rsidR="00095560" w:rsidRPr="007A2E59" w:rsidRDefault="00C223F7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Заказать оборудование у поставщиков</w:t>
            </w:r>
          </w:p>
        </w:tc>
        <w:tc>
          <w:tcPr>
            <w:tcW w:w="2703" w:type="dxa"/>
            <w:vAlign w:val="center"/>
          </w:tcPr>
          <w:p w14:paraId="45F5DE29" w14:textId="1DE182A7" w:rsidR="00095560" w:rsidRPr="007A2E59" w:rsidRDefault="00C223F7" w:rsidP="00C223F7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и покупка оборудования</w:t>
            </w:r>
          </w:p>
        </w:tc>
        <w:tc>
          <w:tcPr>
            <w:tcW w:w="1691" w:type="dxa"/>
            <w:vAlign w:val="center"/>
          </w:tcPr>
          <w:p w14:paraId="56D45C0E" w14:textId="0E229C86" w:rsidR="00C223F7" w:rsidRPr="00C223F7" w:rsidRDefault="00C223F7" w:rsidP="00C223F7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кладовщик</w:t>
            </w:r>
          </w:p>
        </w:tc>
        <w:tc>
          <w:tcPr>
            <w:tcW w:w="1843" w:type="dxa"/>
            <w:vAlign w:val="center"/>
          </w:tcPr>
          <w:p w14:paraId="2BDC6D03" w14:textId="250E8DC9" w:rsidR="00095560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Информация о заказе клиента</w:t>
            </w:r>
          </w:p>
          <w:p w14:paraId="424EE375" w14:textId="3A5EB7A5" w:rsidR="00095560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поставщика</w:t>
            </w:r>
          </w:p>
          <w:p w14:paraId="4D678C41" w14:textId="77777777" w:rsidR="00095560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Приходная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нкаладная</w:t>
            </w:r>
            <w:proofErr w:type="spellEnd"/>
          </w:p>
          <w:p w14:paraId="6778D166" w14:textId="62DBC340" w:rsidR="00C223F7" w:rsidRPr="007A2E59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Информация о поставке</w:t>
            </w:r>
          </w:p>
        </w:tc>
        <w:tc>
          <w:tcPr>
            <w:tcW w:w="1553" w:type="dxa"/>
            <w:vAlign w:val="center"/>
          </w:tcPr>
          <w:p w14:paraId="2106245A" w14:textId="0DEFBF0E" w:rsidR="00095560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Платежное поручение</w:t>
            </w:r>
          </w:p>
          <w:p w14:paraId="19CD208E" w14:textId="77777777" w:rsidR="00095560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Договор поставки</w:t>
            </w:r>
          </w:p>
          <w:p w14:paraId="7C5D857F" w14:textId="77777777" w:rsidR="00C223F7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Отчет по поставке</w:t>
            </w:r>
          </w:p>
          <w:p w14:paraId="03AD5290" w14:textId="12C0F919" w:rsidR="00C223F7" w:rsidRPr="007A2E59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заказа</w:t>
            </w:r>
          </w:p>
        </w:tc>
      </w:tr>
      <w:tr w:rsidR="00095560" w:rsidRPr="007A2E59" w14:paraId="1F2BEEC8" w14:textId="77777777" w:rsidTr="00060796">
        <w:tc>
          <w:tcPr>
            <w:tcW w:w="1555" w:type="dxa"/>
            <w:vAlign w:val="center"/>
          </w:tcPr>
          <w:p w14:paraId="11D6FA6E" w14:textId="6B43D8BF" w:rsidR="00095560" w:rsidRPr="007A2E59" w:rsidRDefault="00C223F7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Оформить продажу</w:t>
            </w:r>
          </w:p>
        </w:tc>
        <w:tc>
          <w:tcPr>
            <w:tcW w:w="2703" w:type="dxa"/>
            <w:vAlign w:val="center"/>
          </w:tcPr>
          <w:p w14:paraId="7F521763" w14:textId="1BF9F85A" w:rsidR="00095560" w:rsidRPr="007A2E59" w:rsidRDefault="00C223F7" w:rsidP="00C223F7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документа и продажи оборудования клиенту</w:t>
            </w:r>
          </w:p>
        </w:tc>
        <w:tc>
          <w:tcPr>
            <w:tcW w:w="1691" w:type="dxa"/>
            <w:vAlign w:val="center"/>
          </w:tcPr>
          <w:p w14:paraId="5D4EDC59" w14:textId="77777777" w:rsidR="00095560" w:rsidRPr="00C223F7" w:rsidRDefault="00095560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менеджер по продажам</w:t>
            </w:r>
          </w:p>
          <w:p w14:paraId="516E8FDA" w14:textId="569DA043" w:rsidR="00C223F7" w:rsidRPr="007A2E59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кладовщик</w:t>
            </w:r>
          </w:p>
        </w:tc>
        <w:tc>
          <w:tcPr>
            <w:tcW w:w="1843" w:type="dxa"/>
            <w:vAlign w:val="center"/>
          </w:tcPr>
          <w:p w14:paraId="19916E12" w14:textId="7CF88DDB" w:rsidR="00095560" w:rsidRPr="00A4731C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заказа</w:t>
            </w:r>
          </w:p>
          <w:p w14:paraId="7B387423" w14:textId="66D589DF" w:rsidR="00095560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договор купли продажи</w:t>
            </w:r>
          </w:p>
          <w:p w14:paraId="291721D4" w14:textId="17D3592F" w:rsidR="00C223F7" w:rsidRPr="007A2E59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факт оплаты</w:t>
            </w:r>
          </w:p>
          <w:p w14:paraId="3FCC6D7B" w14:textId="77777777" w:rsidR="00095560" w:rsidRPr="007A2E59" w:rsidRDefault="00095560" w:rsidP="000607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  <w:vAlign w:val="center"/>
          </w:tcPr>
          <w:p w14:paraId="2090F0CF" w14:textId="4698CBCC" w:rsidR="00095560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отчет «анализ продаж»</w:t>
            </w:r>
          </w:p>
          <w:p w14:paraId="18DE7E80" w14:textId="77777777" w:rsidR="00095560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накладная</w:t>
            </w:r>
          </w:p>
          <w:p w14:paraId="737308F7" w14:textId="1B02644C" w:rsidR="00C223F7" w:rsidRPr="007A2E59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отчет по отгрузке</w:t>
            </w:r>
          </w:p>
        </w:tc>
      </w:tr>
      <w:tr w:rsidR="00095560" w:rsidRPr="007A2E59" w14:paraId="77AC970C" w14:textId="77777777" w:rsidTr="00060796">
        <w:tc>
          <w:tcPr>
            <w:tcW w:w="1555" w:type="dxa"/>
            <w:vAlign w:val="center"/>
          </w:tcPr>
          <w:p w14:paraId="73743CA7" w14:textId="325C8E86" w:rsidR="00095560" w:rsidRPr="007A2E59" w:rsidRDefault="00C223F7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Сформировать отчет по договорам</w:t>
            </w:r>
          </w:p>
        </w:tc>
        <w:tc>
          <w:tcPr>
            <w:tcW w:w="2703" w:type="dxa"/>
            <w:vAlign w:val="center"/>
          </w:tcPr>
          <w:p w14:paraId="4D47D63E" w14:textId="77777777" w:rsidR="00095560" w:rsidRPr="007A2E59" w:rsidRDefault="00095560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Ведение учета оказанных услуг компанией</w:t>
            </w:r>
          </w:p>
        </w:tc>
        <w:tc>
          <w:tcPr>
            <w:tcW w:w="1691" w:type="dxa"/>
            <w:vAlign w:val="center"/>
          </w:tcPr>
          <w:p w14:paraId="1BA95E0C" w14:textId="24B9556C" w:rsidR="00095560" w:rsidRPr="007A2E59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Ген. директор</w:t>
            </w:r>
          </w:p>
        </w:tc>
        <w:tc>
          <w:tcPr>
            <w:tcW w:w="1843" w:type="dxa"/>
            <w:vAlign w:val="center"/>
          </w:tcPr>
          <w:p w14:paraId="4B89AB14" w14:textId="71A6CA35" w:rsidR="00095560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Договор купли продажи</w:t>
            </w:r>
          </w:p>
          <w:p w14:paraId="7B750B5C" w14:textId="58F9A9C7" w:rsidR="00095560" w:rsidRPr="00A54FC2" w:rsidRDefault="00C223F7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Договор поставки</w:t>
            </w:r>
          </w:p>
        </w:tc>
        <w:tc>
          <w:tcPr>
            <w:tcW w:w="1553" w:type="dxa"/>
            <w:vAlign w:val="center"/>
          </w:tcPr>
          <w:p w14:paraId="5441B43E" w14:textId="25D525ED" w:rsidR="00095560" w:rsidRPr="007A2E59" w:rsidRDefault="00095560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отчет по </w:t>
            </w:r>
            <w:r w:rsidR="00C223F7">
              <w:rPr>
                <w:rFonts w:ascii="Times New Roman" w:hAnsi="Times New Roman" w:cs="Times New Roman"/>
                <w:szCs w:val="24"/>
              </w:rPr>
              <w:t>договорам</w:t>
            </w:r>
          </w:p>
        </w:tc>
      </w:tr>
    </w:tbl>
    <w:p w14:paraId="332B901C" w14:textId="77777777" w:rsidR="00095560" w:rsidRPr="00294EC3" w:rsidRDefault="00095560" w:rsidP="00095560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944599D" w14:textId="5DB7392E" w:rsidR="00095560" w:rsidRPr="00095560" w:rsidRDefault="00095560" w:rsidP="00095560">
      <w:pPr>
        <w:spacing w:line="360" w:lineRule="auto"/>
        <w:contextualSpacing/>
        <w:rPr>
          <w:rFonts w:ascii="Times New Roman" w:hAnsi="Times New Roman" w:cs="Times New Roman"/>
          <w:iCs/>
        </w:rPr>
      </w:pPr>
      <w:r w:rsidRPr="00095560">
        <w:rPr>
          <w:rFonts w:ascii="Times New Roman" w:hAnsi="Times New Roman" w:cs="Times New Roman"/>
          <w:iCs/>
        </w:rPr>
        <w:t>Таблица 2 – Табличное описание подпроцесса «</w:t>
      </w:r>
      <w:r>
        <w:rPr>
          <w:rFonts w:ascii="Times New Roman" w:hAnsi="Times New Roman" w:cs="Times New Roman"/>
          <w:iCs/>
        </w:rPr>
        <w:t>заказать оборудование у поставщиков</w:t>
      </w:r>
      <w:r w:rsidRPr="00095560">
        <w:rPr>
          <w:rFonts w:ascii="Times New Roman" w:hAnsi="Times New Roman" w:cs="Times New Roman"/>
          <w:iCs/>
        </w:rPr>
        <w:t>»</w:t>
      </w:r>
    </w:p>
    <w:tbl>
      <w:tblPr>
        <w:tblStyle w:val="a5"/>
        <w:tblW w:w="991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418"/>
        <w:gridCol w:w="1275"/>
        <w:gridCol w:w="1418"/>
        <w:gridCol w:w="992"/>
        <w:gridCol w:w="1274"/>
      </w:tblGrid>
      <w:tr w:rsidR="00095560" w:rsidRPr="007A2E59" w14:paraId="5E1970C7" w14:textId="77777777" w:rsidTr="00A008B1">
        <w:tc>
          <w:tcPr>
            <w:tcW w:w="1555" w:type="dxa"/>
            <w:vAlign w:val="center"/>
          </w:tcPr>
          <w:p w14:paraId="3E2EB4E7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Название подпроцесса</w:t>
            </w:r>
          </w:p>
        </w:tc>
        <w:tc>
          <w:tcPr>
            <w:tcW w:w="1984" w:type="dxa"/>
            <w:vAlign w:val="center"/>
          </w:tcPr>
          <w:p w14:paraId="20DEC5BB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1418" w:type="dxa"/>
            <w:vAlign w:val="center"/>
          </w:tcPr>
          <w:p w14:paraId="1D54592C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275" w:type="dxa"/>
            <w:vAlign w:val="center"/>
          </w:tcPr>
          <w:p w14:paraId="47EDB657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1418" w:type="dxa"/>
            <w:vAlign w:val="center"/>
          </w:tcPr>
          <w:p w14:paraId="0578FAC8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кого</w:t>
            </w:r>
          </w:p>
        </w:tc>
        <w:tc>
          <w:tcPr>
            <w:tcW w:w="992" w:type="dxa"/>
            <w:vAlign w:val="center"/>
          </w:tcPr>
          <w:p w14:paraId="0D396F99" w14:textId="77777777" w:rsidR="00095560" w:rsidRPr="003A3974" w:rsidRDefault="00095560" w:rsidP="00060796">
            <w:pPr>
              <w:jc w:val="center"/>
            </w:pPr>
            <w:r w:rsidRPr="007A2E59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1274" w:type="dxa"/>
            <w:vAlign w:val="center"/>
          </w:tcPr>
          <w:p w14:paraId="6F7B091C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Кому</w:t>
            </w:r>
          </w:p>
        </w:tc>
      </w:tr>
      <w:tr w:rsidR="00095560" w:rsidRPr="007A2E59" w14:paraId="0D5D3A84" w14:textId="77777777" w:rsidTr="00A008B1">
        <w:tc>
          <w:tcPr>
            <w:tcW w:w="1555" w:type="dxa"/>
            <w:vAlign w:val="center"/>
          </w:tcPr>
          <w:p w14:paraId="11087B01" w14:textId="260B7BD1" w:rsidR="00095560" w:rsidRDefault="00095560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Заключить договор на </w:t>
            </w:r>
            <w:r w:rsidR="00C223F7">
              <w:rPr>
                <w:rFonts w:ascii="Times New Roman" w:hAnsi="Times New Roman" w:cs="Times New Roman"/>
              </w:rPr>
              <w:t>поставки</w:t>
            </w:r>
          </w:p>
        </w:tc>
        <w:tc>
          <w:tcPr>
            <w:tcW w:w="1984" w:type="dxa"/>
            <w:vAlign w:val="center"/>
          </w:tcPr>
          <w:p w14:paraId="0D63A0BF" w14:textId="256219EB" w:rsidR="00095560" w:rsidRPr="007A2E59" w:rsidRDefault="00C223F7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Составление договора с </w:t>
            </w:r>
            <w:r w:rsidR="00A008B1">
              <w:rPr>
                <w:rFonts w:ascii="Times New Roman" w:hAnsi="Times New Roman" w:cs="Times New Roman"/>
              </w:rPr>
              <w:t>поставщиком</w:t>
            </w:r>
          </w:p>
        </w:tc>
        <w:tc>
          <w:tcPr>
            <w:tcW w:w="1418" w:type="dxa"/>
            <w:vAlign w:val="center"/>
          </w:tcPr>
          <w:p w14:paraId="0A28ABCF" w14:textId="2E6018A6" w:rsidR="00095560" w:rsidRPr="00B463D9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Кладовщик</w:t>
            </w:r>
          </w:p>
        </w:tc>
        <w:tc>
          <w:tcPr>
            <w:tcW w:w="1275" w:type="dxa"/>
            <w:vAlign w:val="center"/>
          </w:tcPr>
          <w:p w14:paraId="428280E4" w14:textId="77777777" w:rsidR="00095560" w:rsidRDefault="00095560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 xml:space="preserve">данные </w:t>
            </w:r>
            <w:r w:rsidR="00A008B1"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поставщика</w:t>
            </w:r>
          </w:p>
          <w:p w14:paraId="5553D07B" w14:textId="0CF8CA3E" w:rsidR="00A008B1" w:rsidRPr="00A54FC2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информация о заказе клиента</w:t>
            </w:r>
          </w:p>
        </w:tc>
        <w:tc>
          <w:tcPr>
            <w:tcW w:w="1418" w:type="dxa"/>
            <w:vAlign w:val="center"/>
          </w:tcPr>
          <w:p w14:paraId="4A27FB4C" w14:textId="77777777" w:rsidR="00095560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поставщик</w:t>
            </w:r>
          </w:p>
          <w:p w14:paraId="0DFA4E4E" w14:textId="77777777" w:rsidR="00A008B1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менеджер по продажам</w:t>
            </w:r>
          </w:p>
          <w:p w14:paraId="0B71E5F0" w14:textId="6F95440A" w:rsidR="00A008B1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кладовщик</w:t>
            </w:r>
          </w:p>
        </w:tc>
        <w:tc>
          <w:tcPr>
            <w:tcW w:w="992" w:type="dxa"/>
            <w:vAlign w:val="center"/>
          </w:tcPr>
          <w:p w14:paraId="5695E357" w14:textId="77777777" w:rsidR="00095560" w:rsidRDefault="00095560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 xml:space="preserve">договор </w:t>
            </w:r>
            <w:r w:rsidR="00A008B1"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поставки</w:t>
            </w:r>
          </w:p>
          <w:p w14:paraId="2B8EE734" w14:textId="7E6774C4" w:rsidR="00A008B1" w:rsidRPr="00A54FC2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 xml:space="preserve">список заказанного на поставку оборудования </w:t>
            </w:r>
          </w:p>
        </w:tc>
        <w:tc>
          <w:tcPr>
            <w:tcW w:w="1274" w:type="dxa"/>
            <w:vAlign w:val="center"/>
          </w:tcPr>
          <w:p w14:paraId="24488684" w14:textId="2BC939BE" w:rsidR="00095560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кладовщик</w:t>
            </w:r>
          </w:p>
        </w:tc>
      </w:tr>
      <w:tr w:rsidR="00095560" w:rsidRPr="007A2E59" w14:paraId="5D3F8696" w14:textId="77777777" w:rsidTr="00A008B1">
        <w:tc>
          <w:tcPr>
            <w:tcW w:w="1555" w:type="dxa"/>
            <w:vAlign w:val="center"/>
          </w:tcPr>
          <w:p w14:paraId="4C9A9525" w14:textId="7BB2AD52" w:rsidR="00095560" w:rsidRDefault="00095560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Обработать </w:t>
            </w:r>
            <w:r w:rsidR="00C223F7">
              <w:rPr>
                <w:rFonts w:ascii="Times New Roman" w:hAnsi="Times New Roman" w:cs="Times New Roman"/>
              </w:rPr>
              <w:lastRenderedPageBreak/>
              <w:t>поставку</w:t>
            </w:r>
          </w:p>
        </w:tc>
        <w:tc>
          <w:tcPr>
            <w:tcW w:w="1984" w:type="dxa"/>
            <w:vAlign w:val="center"/>
          </w:tcPr>
          <w:p w14:paraId="6158994F" w14:textId="18FDC69A" w:rsidR="00095560" w:rsidRPr="007A2E59" w:rsidRDefault="00A008B1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Составление отчета по </w:t>
            </w:r>
            <w:r>
              <w:rPr>
                <w:rFonts w:ascii="Times New Roman" w:hAnsi="Times New Roman" w:cs="Times New Roman"/>
              </w:rPr>
              <w:lastRenderedPageBreak/>
              <w:t>поставке</w:t>
            </w:r>
          </w:p>
        </w:tc>
        <w:tc>
          <w:tcPr>
            <w:tcW w:w="1418" w:type="dxa"/>
            <w:vAlign w:val="center"/>
          </w:tcPr>
          <w:p w14:paraId="210E33A3" w14:textId="46700069" w:rsidR="00095560" w:rsidRPr="00B463D9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lastRenderedPageBreak/>
              <w:t>Кладовщик</w:t>
            </w:r>
          </w:p>
        </w:tc>
        <w:tc>
          <w:tcPr>
            <w:tcW w:w="1275" w:type="dxa"/>
            <w:vAlign w:val="center"/>
          </w:tcPr>
          <w:p w14:paraId="38DFAE83" w14:textId="0C2C596C" w:rsidR="00A008B1" w:rsidRPr="00A54FC2" w:rsidRDefault="00A008B1" w:rsidP="00A008B1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Договор поставки</w:t>
            </w:r>
          </w:p>
          <w:p w14:paraId="557576DC" w14:textId="77777777" w:rsidR="00095560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lastRenderedPageBreak/>
              <w:t>Список заказанного на поставку оборудования</w:t>
            </w:r>
          </w:p>
          <w:p w14:paraId="6959F6E2" w14:textId="77777777" w:rsidR="00A008B1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Информация о поставке</w:t>
            </w:r>
          </w:p>
          <w:p w14:paraId="1C3D5B8A" w14:textId="77777777" w:rsidR="00A008B1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Приходная накладная</w:t>
            </w:r>
          </w:p>
          <w:p w14:paraId="78369733" w14:textId="4E39D601" w:rsidR="00A008B1" w:rsidRPr="00A54FC2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Данные поставщика</w:t>
            </w:r>
          </w:p>
        </w:tc>
        <w:tc>
          <w:tcPr>
            <w:tcW w:w="1418" w:type="dxa"/>
            <w:vAlign w:val="center"/>
          </w:tcPr>
          <w:p w14:paraId="283F9F84" w14:textId="77777777" w:rsidR="00095560" w:rsidRDefault="00095560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lastRenderedPageBreak/>
              <w:t xml:space="preserve">Менеджер по работе </w:t>
            </w: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lastRenderedPageBreak/>
              <w:t>с клиентами</w:t>
            </w:r>
          </w:p>
          <w:p w14:paraId="615387E5" w14:textId="54639A49" w:rsidR="00A008B1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поставщик</w:t>
            </w:r>
          </w:p>
        </w:tc>
        <w:tc>
          <w:tcPr>
            <w:tcW w:w="992" w:type="dxa"/>
            <w:vAlign w:val="center"/>
          </w:tcPr>
          <w:p w14:paraId="5C914C82" w14:textId="22D1F679" w:rsidR="00095560" w:rsidRPr="00A54FC2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lastRenderedPageBreak/>
              <w:t xml:space="preserve">отчет по </w:t>
            </w: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lastRenderedPageBreak/>
              <w:t>поставке</w:t>
            </w:r>
          </w:p>
        </w:tc>
        <w:tc>
          <w:tcPr>
            <w:tcW w:w="1274" w:type="dxa"/>
            <w:vAlign w:val="center"/>
          </w:tcPr>
          <w:p w14:paraId="6B37F85A" w14:textId="04C7A7E6" w:rsidR="00095560" w:rsidRPr="00224EBF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lastRenderedPageBreak/>
              <w:t xml:space="preserve">менеджер по </w:t>
            </w: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lastRenderedPageBreak/>
              <w:t>продажам</w:t>
            </w:r>
          </w:p>
        </w:tc>
      </w:tr>
      <w:tr w:rsidR="00095560" w:rsidRPr="007A2E59" w14:paraId="28484DBC" w14:textId="77777777" w:rsidTr="00A008B1">
        <w:tc>
          <w:tcPr>
            <w:tcW w:w="1555" w:type="dxa"/>
            <w:vAlign w:val="center"/>
          </w:tcPr>
          <w:p w14:paraId="691B05ED" w14:textId="0B850C62" w:rsidR="00095560" w:rsidRDefault="00C223F7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Оплатить поставку</w:t>
            </w:r>
          </w:p>
        </w:tc>
        <w:tc>
          <w:tcPr>
            <w:tcW w:w="1984" w:type="dxa"/>
            <w:vAlign w:val="center"/>
          </w:tcPr>
          <w:p w14:paraId="4CBF4258" w14:textId="21B60F30" w:rsidR="00095560" w:rsidRPr="007A2E59" w:rsidRDefault="00A008B1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платежного поручения</w:t>
            </w:r>
          </w:p>
        </w:tc>
        <w:tc>
          <w:tcPr>
            <w:tcW w:w="1418" w:type="dxa"/>
            <w:vAlign w:val="center"/>
          </w:tcPr>
          <w:p w14:paraId="03E4B8FF" w14:textId="0BC43B75" w:rsidR="00095560" w:rsidRPr="00A008B1" w:rsidRDefault="00A008B1" w:rsidP="00A008B1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Кладовщик</w:t>
            </w: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04B6B3C4" w14:textId="77777777" w:rsidR="00095560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Список поставленного оборудования</w:t>
            </w:r>
            <w:r w:rsidR="00095560">
              <w:rPr>
                <w:rFonts w:ascii="Times New Roman" w:eastAsiaTheme="minorHAnsi" w:hAnsi="Times New Roman" w:cs="Times New Roman"/>
                <w:szCs w:val="24"/>
                <w:lang w:eastAsia="en-US"/>
              </w:rPr>
              <w:t xml:space="preserve"> </w:t>
            </w:r>
          </w:p>
          <w:p w14:paraId="3F061535" w14:textId="4D4F2855" w:rsidR="00A008B1" w:rsidRPr="00A54FC2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Приходная накладная</w:t>
            </w:r>
          </w:p>
        </w:tc>
        <w:tc>
          <w:tcPr>
            <w:tcW w:w="1418" w:type="dxa"/>
            <w:vAlign w:val="center"/>
          </w:tcPr>
          <w:p w14:paraId="4C6F09DF" w14:textId="77777777" w:rsidR="00A008B1" w:rsidRDefault="00A008B1" w:rsidP="00A008B1">
            <w:pPr>
              <w:pStyle w:val="a6"/>
              <w:numPr>
                <w:ilvl w:val="0"/>
                <w:numId w:val="16"/>
              </w:num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Кладовщик</w:t>
            </w:r>
          </w:p>
          <w:p w14:paraId="2955C56E" w14:textId="5ADA84C1" w:rsidR="00095560" w:rsidRDefault="00A008B1" w:rsidP="00A008B1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Cs w:val="24"/>
              </w:rPr>
              <w:t>Менеджер по продажам</w:t>
            </w:r>
          </w:p>
        </w:tc>
        <w:tc>
          <w:tcPr>
            <w:tcW w:w="992" w:type="dxa"/>
            <w:vAlign w:val="center"/>
          </w:tcPr>
          <w:p w14:paraId="5A83DDF5" w14:textId="589D61B0" w:rsidR="00095560" w:rsidRPr="00A54FC2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Платежное поручение</w:t>
            </w:r>
          </w:p>
        </w:tc>
        <w:tc>
          <w:tcPr>
            <w:tcW w:w="1274" w:type="dxa"/>
            <w:vAlign w:val="center"/>
          </w:tcPr>
          <w:p w14:paraId="0FE6E769" w14:textId="39144862" w:rsidR="00095560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Менеджер по продажам</w:t>
            </w:r>
          </w:p>
        </w:tc>
      </w:tr>
      <w:tr w:rsidR="00C223F7" w:rsidRPr="007A2E59" w14:paraId="4239262A" w14:textId="77777777" w:rsidTr="00A008B1">
        <w:tc>
          <w:tcPr>
            <w:tcW w:w="1555" w:type="dxa"/>
            <w:vAlign w:val="center"/>
          </w:tcPr>
          <w:p w14:paraId="3311EA5C" w14:textId="38BCEE2A" w:rsidR="00C223F7" w:rsidRDefault="00C223F7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Подготовить заказ клиента</w:t>
            </w:r>
          </w:p>
        </w:tc>
        <w:tc>
          <w:tcPr>
            <w:tcW w:w="1984" w:type="dxa"/>
            <w:vAlign w:val="center"/>
          </w:tcPr>
          <w:p w14:paraId="515895E6" w14:textId="61231224" w:rsidR="00C223F7" w:rsidRDefault="00A008B1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Отправка данных заказа</w:t>
            </w:r>
          </w:p>
        </w:tc>
        <w:tc>
          <w:tcPr>
            <w:tcW w:w="1418" w:type="dxa"/>
            <w:vAlign w:val="center"/>
          </w:tcPr>
          <w:p w14:paraId="4E7B8786" w14:textId="0229B5EC" w:rsidR="00C223F7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Кладовщик</w:t>
            </w:r>
          </w:p>
        </w:tc>
        <w:tc>
          <w:tcPr>
            <w:tcW w:w="1275" w:type="dxa"/>
            <w:vAlign w:val="center"/>
          </w:tcPr>
          <w:p w14:paraId="20E19F60" w14:textId="77777777" w:rsidR="00A008B1" w:rsidRDefault="00A008B1" w:rsidP="00A008B1">
            <w:pPr>
              <w:pStyle w:val="a6"/>
              <w:numPr>
                <w:ilvl w:val="0"/>
                <w:numId w:val="16"/>
              </w:numPr>
              <w:ind w:left="0" w:firstLine="0"/>
              <w:jc w:val="left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 xml:space="preserve">Список поставленного оборудования </w:t>
            </w:r>
          </w:p>
          <w:p w14:paraId="740AF9E4" w14:textId="5B0596AB" w:rsidR="00C223F7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Информация о заказе клиента</w:t>
            </w:r>
          </w:p>
        </w:tc>
        <w:tc>
          <w:tcPr>
            <w:tcW w:w="1418" w:type="dxa"/>
            <w:vAlign w:val="center"/>
          </w:tcPr>
          <w:p w14:paraId="64219457" w14:textId="5A960179" w:rsidR="00A008B1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Менеджер по продажам</w:t>
            </w:r>
          </w:p>
        </w:tc>
        <w:tc>
          <w:tcPr>
            <w:tcW w:w="992" w:type="dxa"/>
            <w:vAlign w:val="center"/>
          </w:tcPr>
          <w:p w14:paraId="7744B8D3" w14:textId="6864F437" w:rsidR="00C223F7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Данные заказа</w:t>
            </w:r>
          </w:p>
        </w:tc>
        <w:tc>
          <w:tcPr>
            <w:tcW w:w="1274" w:type="dxa"/>
            <w:vAlign w:val="center"/>
          </w:tcPr>
          <w:p w14:paraId="22737416" w14:textId="54793B0A" w:rsidR="00C223F7" w:rsidRDefault="00A008B1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eastAsiaTheme="minorHAnsi" w:hAnsi="Times New Roman" w:cs="Times New Roman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4"/>
                <w:lang w:eastAsia="en-US"/>
              </w:rPr>
              <w:t>Менеджер по продажам</w:t>
            </w:r>
          </w:p>
        </w:tc>
      </w:tr>
    </w:tbl>
    <w:p w14:paraId="78DAEDAD" w14:textId="77777777" w:rsidR="00095560" w:rsidRPr="00294EC3" w:rsidRDefault="00095560" w:rsidP="00095560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1DCF186" w14:textId="15BEBD3A" w:rsidR="00095560" w:rsidRPr="00095560" w:rsidRDefault="00095560" w:rsidP="00095560">
      <w:pPr>
        <w:spacing w:line="360" w:lineRule="auto"/>
        <w:contextualSpacing/>
        <w:rPr>
          <w:rFonts w:ascii="Times New Roman" w:hAnsi="Times New Roman" w:cs="Times New Roman"/>
          <w:iCs/>
        </w:rPr>
      </w:pPr>
      <w:r w:rsidRPr="00095560">
        <w:rPr>
          <w:rFonts w:ascii="Times New Roman" w:hAnsi="Times New Roman" w:cs="Times New Roman"/>
          <w:iCs/>
        </w:rPr>
        <w:t>Таблица 3 – Табличное описание подпроцесса «</w:t>
      </w:r>
      <w:r>
        <w:rPr>
          <w:rFonts w:ascii="Times New Roman" w:hAnsi="Times New Roman" w:cs="Times New Roman"/>
          <w:iCs/>
        </w:rPr>
        <w:t>подготовить заказ клиента</w:t>
      </w:r>
      <w:r w:rsidRPr="00095560">
        <w:rPr>
          <w:rFonts w:ascii="Times New Roman" w:hAnsi="Times New Roman" w:cs="Times New Roman"/>
          <w:iCs/>
        </w:rPr>
        <w:t>»</w:t>
      </w:r>
    </w:p>
    <w:tbl>
      <w:tblPr>
        <w:tblStyle w:val="a5"/>
        <w:tblW w:w="9916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1559"/>
        <w:gridCol w:w="1418"/>
        <w:gridCol w:w="992"/>
        <w:gridCol w:w="1274"/>
      </w:tblGrid>
      <w:tr w:rsidR="00095560" w:rsidRPr="007A2E59" w14:paraId="5261F791" w14:textId="77777777" w:rsidTr="00060796">
        <w:tc>
          <w:tcPr>
            <w:tcW w:w="1555" w:type="dxa"/>
            <w:vAlign w:val="center"/>
          </w:tcPr>
          <w:p w14:paraId="142A55E8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Название подпроцесса</w:t>
            </w:r>
          </w:p>
        </w:tc>
        <w:tc>
          <w:tcPr>
            <w:tcW w:w="1984" w:type="dxa"/>
            <w:vAlign w:val="center"/>
          </w:tcPr>
          <w:p w14:paraId="372E6FEA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1134" w:type="dxa"/>
            <w:vAlign w:val="center"/>
          </w:tcPr>
          <w:p w14:paraId="0B882B31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559" w:type="dxa"/>
            <w:vAlign w:val="center"/>
          </w:tcPr>
          <w:p w14:paraId="01EDBFB6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 w:rsidRPr="007A2E59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1418" w:type="dxa"/>
            <w:vAlign w:val="center"/>
          </w:tcPr>
          <w:p w14:paraId="18E0527B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кого</w:t>
            </w:r>
          </w:p>
        </w:tc>
        <w:tc>
          <w:tcPr>
            <w:tcW w:w="992" w:type="dxa"/>
            <w:vAlign w:val="center"/>
          </w:tcPr>
          <w:p w14:paraId="70C8F659" w14:textId="77777777" w:rsidR="00095560" w:rsidRPr="003A3974" w:rsidRDefault="00095560" w:rsidP="00060796">
            <w:pPr>
              <w:jc w:val="center"/>
            </w:pPr>
            <w:r w:rsidRPr="007A2E59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1274" w:type="dxa"/>
            <w:vAlign w:val="center"/>
          </w:tcPr>
          <w:p w14:paraId="689FB7FB" w14:textId="77777777" w:rsidR="00095560" w:rsidRPr="007A2E59" w:rsidRDefault="00095560" w:rsidP="000607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Кому</w:t>
            </w:r>
          </w:p>
        </w:tc>
      </w:tr>
      <w:tr w:rsidR="00095560" w:rsidRPr="007A2E59" w14:paraId="4AC9773D" w14:textId="77777777" w:rsidTr="00060796">
        <w:tc>
          <w:tcPr>
            <w:tcW w:w="1555" w:type="dxa"/>
            <w:vAlign w:val="center"/>
          </w:tcPr>
          <w:p w14:paraId="13635849" w14:textId="0C8AEB4F" w:rsidR="00095560" w:rsidRPr="007A2E59" w:rsidRDefault="00A008B1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оборудования</w:t>
            </w:r>
          </w:p>
        </w:tc>
        <w:tc>
          <w:tcPr>
            <w:tcW w:w="1984" w:type="dxa"/>
            <w:vAlign w:val="center"/>
          </w:tcPr>
          <w:p w14:paraId="653E9D7E" w14:textId="77A12F42" w:rsidR="00095560" w:rsidRPr="007A2E59" w:rsidRDefault="00A008B1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 информации об оборудовании</w:t>
            </w:r>
          </w:p>
        </w:tc>
        <w:tc>
          <w:tcPr>
            <w:tcW w:w="1134" w:type="dxa"/>
            <w:vAlign w:val="center"/>
          </w:tcPr>
          <w:p w14:paraId="2E2CD4B9" w14:textId="1A38D4F8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кладовщик</w:t>
            </w:r>
          </w:p>
        </w:tc>
        <w:tc>
          <w:tcPr>
            <w:tcW w:w="1559" w:type="dxa"/>
            <w:vAlign w:val="center"/>
          </w:tcPr>
          <w:p w14:paraId="08E990E8" w14:textId="1AA0EE1F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информация о заказе клиента</w:t>
            </w:r>
          </w:p>
        </w:tc>
        <w:tc>
          <w:tcPr>
            <w:tcW w:w="1418" w:type="dxa"/>
            <w:vAlign w:val="center"/>
          </w:tcPr>
          <w:p w14:paraId="0368C3A4" w14:textId="7EF31603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менеджер по продажам</w:t>
            </w:r>
          </w:p>
        </w:tc>
        <w:tc>
          <w:tcPr>
            <w:tcW w:w="992" w:type="dxa"/>
            <w:vAlign w:val="center"/>
          </w:tcPr>
          <w:p w14:paraId="65261642" w14:textId="6FA38C15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оборудование</w:t>
            </w:r>
          </w:p>
        </w:tc>
        <w:tc>
          <w:tcPr>
            <w:tcW w:w="1274" w:type="dxa"/>
            <w:vAlign w:val="center"/>
          </w:tcPr>
          <w:p w14:paraId="0130DE36" w14:textId="3A084A83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кладовщик</w:t>
            </w:r>
          </w:p>
        </w:tc>
      </w:tr>
      <w:tr w:rsidR="00095560" w:rsidRPr="007A2E59" w14:paraId="0B486EF2" w14:textId="77777777" w:rsidTr="00060796">
        <w:tc>
          <w:tcPr>
            <w:tcW w:w="1555" w:type="dxa"/>
            <w:vAlign w:val="center"/>
          </w:tcPr>
          <w:p w14:paraId="2DF02CCA" w14:textId="5C301BE0" w:rsidR="00095560" w:rsidRPr="007A2E59" w:rsidRDefault="00A008B1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Упаковка и подготовка к отгрузке</w:t>
            </w:r>
          </w:p>
        </w:tc>
        <w:tc>
          <w:tcPr>
            <w:tcW w:w="1984" w:type="dxa"/>
            <w:vAlign w:val="center"/>
          </w:tcPr>
          <w:p w14:paraId="71F30737" w14:textId="6AB8E2FE" w:rsidR="00095560" w:rsidRPr="007A2E59" w:rsidRDefault="009670BD" w:rsidP="00A008B1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Упаковка и подготовка к отгрузке</w:t>
            </w:r>
          </w:p>
        </w:tc>
        <w:tc>
          <w:tcPr>
            <w:tcW w:w="1134" w:type="dxa"/>
            <w:vAlign w:val="center"/>
          </w:tcPr>
          <w:p w14:paraId="1368ADE9" w14:textId="51E7862E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кладовщик</w:t>
            </w:r>
          </w:p>
        </w:tc>
        <w:tc>
          <w:tcPr>
            <w:tcW w:w="1559" w:type="dxa"/>
            <w:vAlign w:val="center"/>
          </w:tcPr>
          <w:p w14:paraId="31E490E6" w14:textId="77C697AF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оборудование</w:t>
            </w:r>
          </w:p>
        </w:tc>
        <w:tc>
          <w:tcPr>
            <w:tcW w:w="1418" w:type="dxa"/>
            <w:vAlign w:val="center"/>
          </w:tcPr>
          <w:p w14:paraId="28978572" w14:textId="6B8C113D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кладовщик</w:t>
            </w:r>
          </w:p>
        </w:tc>
        <w:tc>
          <w:tcPr>
            <w:tcW w:w="992" w:type="dxa"/>
            <w:vAlign w:val="center"/>
          </w:tcPr>
          <w:p w14:paraId="57E7419A" w14:textId="71B5266B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</w:t>
            </w:r>
          </w:p>
        </w:tc>
        <w:tc>
          <w:tcPr>
            <w:tcW w:w="1274" w:type="dxa"/>
            <w:vAlign w:val="center"/>
          </w:tcPr>
          <w:p w14:paraId="5DCC8CF5" w14:textId="757D699D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кладовщик</w:t>
            </w:r>
          </w:p>
        </w:tc>
      </w:tr>
      <w:tr w:rsidR="00095560" w:rsidRPr="007A2E59" w14:paraId="02CF27D1" w14:textId="77777777" w:rsidTr="00060796">
        <w:tc>
          <w:tcPr>
            <w:tcW w:w="1555" w:type="dxa"/>
            <w:vAlign w:val="center"/>
          </w:tcPr>
          <w:p w14:paraId="74D4E884" w14:textId="6E851CF8" w:rsidR="00095560" w:rsidRPr="007A2E59" w:rsidRDefault="00A008B1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заказа в службу доставки</w:t>
            </w:r>
          </w:p>
        </w:tc>
        <w:tc>
          <w:tcPr>
            <w:tcW w:w="1984" w:type="dxa"/>
            <w:vAlign w:val="center"/>
          </w:tcPr>
          <w:p w14:paraId="26E90F68" w14:textId="28E4B63F" w:rsidR="00095560" w:rsidRPr="007A2E59" w:rsidRDefault="009670BD" w:rsidP="000607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данных заказа</w:t>
            </w:r>
          </w:p>
        </w:tc>
        <w:tc>
          <w:tcPr>
            <w:tcW w:w="1134" w:type="dxa"/>
            <w:vAlign w:val="center"/>
          </w:tcPr>
          <w:p w14:paraId="5600E192" w14:textId="69005502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кладовщик</w:t>
            </w:r>
          </w:p>
        </w:tc>
        <w:tc>
          <w:tcPr>
            <w:tcW w:w="1559" w:type="dxa"/>
            <w:vAlign w:val="center"/>
          </w:tcPr>
          <w:p w14:paraId="7ADA813E" w14:textId="3482D588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</w:t>
            </w:r>
          </w:p>
          <w:p w14:paraId="2B9D143F" w14:textId="77777777" w:rsidR="00095560" w:rsidRPr="007A2E59" w:rsidRDefault="00095560" w:rsidP="00060796">
            <w:pPr>
              <w:pStyle w:val="a6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41E7DF1" w14:textId="0BD79F5F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кладовщик</w:t>
            </w:r>
          </w:p>
        </w:tc>
        <w:tc>
          <w:tcPr>
            <w:tcW w:w="992" w:type="dxa"/>
            <w:vAlign w:val="center"/>
          </w:tcPr>
          <w:p w14:paraId="60D26436" w14:textId="63EC79EF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данные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зкакза</w:t>
            </w:r>
            <w:proofErr w:type="spellEnd"/>
          </w:p>
        </w:tc>
        <w:tc>
          <w:tcPr>
            <w:tcW w:w="1274" w:type="dxa"/>
            <w:vAlign w:val="center"/>
          </w:tcPr>
          <w:p w14:paraId="025B4769" w14:textId="3150199C" w:rsidR="00095560" w:rsidRPr="007A2E59" w:rsidRDefault="009670BD" w:rsidP="00095560">
            <w:pPr>
              <w:pStyle w:val="a6"/>
              <w:numPr>
                <w:ilvl w:val="0"/>
                <w:numId w:val="16"/>
              </w:num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менеджер по продажам</w:t>
            </w:r>
          </w:p>
        </w:tc>
      </w:tr>
    </w:tbl>
    <w:p w14:paraId="2A0E1EB8" w14:textId="77777777" w:rsidR="00980565" w:rsidRPr="00980565" w:rsidRDefault="00980565" w:rsidP="00083D37">
      <w:pPr>
        <w:widowControl/>
        <w:suppressAutoHyphens w:val="0"/>
        <w:spacing w:line="360" w:lineRule="auto"/>
        <w:rPr>
          <w:rFonts w:ascii="Times New Roman" w:hAnsi="Times New Roman" w:cs="Times New Roman"/>
          <w:bCs/>
        </w:rPr>
      </w:pPr>
    </w:p>
    <w:p w14:paraId="54549150" w14:textId="5B5AE7E2" w:rsidR="00773334" w:rsidRDefault="00773334" w:rsidP="00D75D8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2237A9">
        <w:rPr>
          <w:rFonts w:ascii="Times New Roman" w:hAnsi="Times New Roman" w:cs="Times New Roman"/>
          <w:b/>
          <w:sz w:val="28"/>
          <w:szCs w:val="28"/>
        </w:rPr>
        <w:t>:</w:t>
      </w:r>
    </w:p>
    <w:p w14:paraId="76E9092C" w14:textId="77777777" w:rsidR="002237A9" w:rsidRDefault="002237A9" w:rsidP="002237A9">
      <w:pPr>
        <w:pStyle w:val="Gorkinpot"/>
      </w:pPr>
      <w:r>
        <w:t>1. Размещенное в СДО как «Моделирование бизнес-</w:t>
      </w:r>
      <w:proofErr w:type="spellStart"/>
      <w:r>
        <w:t>процессов_Лекция</w:t>
      </w:r>
      <w:proofErr w:type="spellEnd"/>
      <w: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6511DA56" w14:textId="77777777" w:rsidR="002237A9" w:rsidRDefault="002237A9" w:rsidP="002237A9">
      <w:pPr>
        <w:pStyle w:val="Gorkinpot"/>
      </w:pPr>
      <w: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- 289 с – Режим доступа: https://urait.ru/bcode/450550</w:t>
      </w:r>
    </w:p>
    <w:p w14:paraId="78F21118" w14:textId="77777777" w:rsidR="002237A9" w:rsidRDefault="002237A9" w:rsidP="002237A9">
      <w:pPr>
        <w:pStyle w:val="Gorkinpot"/>
      </w:pPr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2021. - 282 с – Режим доступа: https://urait.ru/bcode/469152</w:t>
      </w:r>
    </w:p>
    <w:p w14:paraId="56912120" w14:textId="7986CF95" w:rsidR="002237A9" w:rsidRDefault="002237A9" w:rsidP="002237A9">
      <w:pPr>
        <w:pStyle w:val="Gorkinpot"/>
      </w:pPr>
      <w: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>
        <w:t>Юрайт</w:t>
      </w:r>
      <w:proofErr w:type="spellEnd"/>
      <w:r>
        <w:t>, 2020. - 385 с – Режим доступа: https://urait.ru/bcode/450997</w:t>
      </w:r>
    </w:p>
    <w:p w14:paraId="18514DC8" w14:textId="77777777" w:rsidR="002237A9" w:rsidRDefault="002237A9" w:rsidP="002237A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84261A" w:rsidRDefault="0084261A" w:rsidP="00086E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086E8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0D74" w14:textId="77777777" w:rsidR="009C075F" w:rsidRDefault="009C075F" w:rsidP="001E63A9">
      <w:r>
        <w:separator/>
      </w:r>
    </w:p>
  </w:endnote>
  <w:endnote w:type="continuationSeparator" w:id="0">
    <w:p w14:paraId="015E3A3B" w14:textId="77777777" w:rsidR="009C075F" w:rsidRDefault="009C075F" w:rsidP="001E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749C5" w14:textId="77777777" w:rsidR="009C075F" w:rsidRDefault="009C075F" w:rsidP="001E63A9">
      <w:r>
        <w:separator/>
      </w:r>
    </w:p>
  </w:footnote>
  <w:footnote w:type="continuationSeparator" w:id="0">
    <w:p w14:paraId="6C243937" w14:textId="77777777" w:rsidR="009C075F" w:rsidRDefault="009C075F" w:rsidP="001E6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E6675"/>
    <w:multiLevelType w:val="hybridMultilevel"/>
    <w:tmpl w:val="E8268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7D383357"/>
    <w:multiLevelType w:val="hybridMultilevel"/>
    <w:tmpl w:val="482E760C"/>
    <w:lvl w:ilvl="0" w:tplc="70C0D4B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3D37"/>
    <w:rsid w:val="00086E8A"/>
    <w:rsid w:val="00095560"/>
    <w:rsid w:val="000D4341"/>
    <w:rsid w:val="00162742"/>
    <w:rsid w:val="00182315"/>
    <w:rsid w:val="001C7E88"/>
    <w:rsid w:val="001E63A9"/>
    <w:rsid w:val="002237A9"/>
    <w:rsid w:val="00282B48"/>
    <w:rsid w:val="002C148D"/>
    <w:rsid w:val="002C29E7"/>
    <w:rsid w:val="00326046"/>
    <w:rsid w:val="003568D7"/>
    <w:rsid w:val="00367BF0"/>
    <w:rsid w:val="00430B69"/>
    <w:rsid w:val="004B10A8"/>
    <w:rsid w:val="004B1AF0"/>
    <w:rsid w:val="00504C6E"/>
    <w:rsid w:val="00512DAD"/>
    <w:rsid w:val="00515276"/>
    <w:rsid w:val="005307E9"/>
    <w:rsid w:val="00540A0E"/>
    <w:rsid w:val="005E4C65"/>
    <w:rsid w:val="005F248F"/>
    <w:rsid w:val="005F4901"/>
    <w:rsid w:val="00607B79"/>
    <w:rsid w:val="00623B3E"/>
    <w:rsid w:val="0062537E"/>
    <w:rsid w:val="00641941"/>
    <w:rsid w:val="00654B40"/>
    <w:rsid w:val="0069108C"/>
    <w:rsid w:val="006B28EF"/>
    <w:rsid w:val="006C1FD4"/>
    <w:rsid w:val="006D5E7B"/>
    <w:rsid w:val="006F623D"/>
    <w:rsid w:val="007373DA"/>
    <w:rsid w:val="00773334"/>
    <w:rsid w:val="007875B9"/>
    <w:rsid w:val="00797825"/>
    <w:rsid w:val="008008A5"/>
    <w:rsid w:val="0084261A"/>
    <w:rsid w:val="00845A09"/>
    <w:rsid w:val="008920D1"/>
    <w:rsid w:val="008A3F7E"/>
    <w:rsid w:val="00955C60"/>
    <w:rsid w:val="00966F0F"/>
    <w:rsid w:val="009670BD"/>
    <w:rsid w:val="0097644D"/>
    <w:rsid w:val="00980565"/>
    <w:rsid w:val="009C075F"/>
    <w:rsid w:val="009D4239"/>
    <w:rsid w:val="009D7445"/>
    <w:rsid w:val="009E64FD"/>
    <w:rsid w:val="00A008B1"/>
    <w:rsid w:val="00A156A1"/>
    <w:rsid w:val="00A272EE"/>
    <w:rsid w:val="00A53678"/>
    <w:rsid w:val="00A53E07"/>
    <w:rsid w:val="00A62FC4"/>
    <w:rsid w:val="00AC4D1B"/>
    <w:rsid w:val="00B1190C"/>
    <w:rsid w:val="00B24E07"/>
    <w:rsid w:val="00B61F70"/>
    <w:rsid w:val="00B77475"/>
    <w:rsid w:val="00B97C75"/>
    <w:rsid w:val="00C223F7"/>
    <w:rsid w:val="00C46684"/>
    <w:rsid w:val="00C64C69"/>
    <w:rsid w:val="00CC2940"/>
    <w:rsid w:val="00CC6191"/>
    <w:rsid w:val="00CE750F"/>
    <w:rsid w:val="00CE76EA"/>
    <w:rsid w:val="00D159CB"/>
    <w:rsid w:val="00D45D73"/>
    <w:rsid w:val="00D7512E"/>
    <w:rsid w:val="00D75D8B"/>
    <w:rsid w:val="00DF6BE5"/>
    <w:rsid w:val="00E61334"/>
    <w:rsid w:val="00E8449B"/>
    <w:rsid w:val="00E97546"/>
    <w:rsid w:val="00ED206A"/>
    <w:rsid w:val="00EE3607"/>
    <w:rsid w:val="00F55E09"/>
    <w:rsid w:val="00F667ED"/>
    <w:rsid w:val="00F70F03"/>
    <w:rsid w:val="00FA0B44"/>
    <w:rsid w:val="00FA6E0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56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Gorkinpot">
    <w:name w:val="Gorkinpot"/>
    <w:basedOn w:val="a"/>
    <w:link w:val="Gorkinpot0"/>
    <w:qFormat/>
    <w:rsid w:val="00086E8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Gorkinpot0">
    <w:name w:val="Gorkinpot Знак"/>
    <w:basedOn w:val="a0"/>
    <w:link w:val="Gorkinpot"/>
    <w:rsid w:val="00086E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1E63A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1E63A9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1E63A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1E63A9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Никита Онищук</cp:lastModifiedBy>
  <cp:revision>25</cp:revision>
  <cp:lastPrinted>2024-10-19T14:31:00Z</cp:lastPrinted>
  <dcterms:created xsi:type="dcterms:W3CDTF">2020-11-25T06:44:00Z</dcterms:created>
  <dcterms:modified xsi:type="dcterms:W3CDTF">2024-10-26T12:51:00Z</dcterms:modified>
</cp:coreProperties>
</file>