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E470C5" w:rsidRPr="00432E35" w14:paraId="7611365D" w14:textId="77777777" w:rsidTr="00640669">
        <w:trPr>
          <w:cantSplit/>
          <w:trHeight w:val="180"/>
        </w:trPr>
        <w:tc>
          <w:tcPr>
            <w:tcW w:w="5000" w:type="pct"/>
            <w:hideMark/>
          </w:tcPr>
          <w:p w14:paraId="50E33F0F" w14:textId="77777777" w:rsidR="00E470C5" w:rsidRPr="00432E35" w:rsidRDefault="00E470C5" w:rsidP="00640669">
            <w:pPr>
              <w:widowControl w:val="0"/>
              <w:suppressAutoHyphens/>
              <w:spacing w:before="60" w:after="0" w:line="360" w:lineRule="auto"/>
              <w:ind w:hanging="142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 w:cs="FreeSans"/>
                <w:noProof/>
                <w:kern w:val="2"/>
                <w:sz w:val="24"/>
                <w:szCs w:val="24"/>
                <w:lang w:eastAsia="ru-RU"/>
              </w:rPr>
              <w:drawing>
                <wp:inline distT="0" distB="0" distL="0" distR="0" wp14:anchorId="5AB08D3B" wp14:editId="4CF60F94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F6FB3D" w14:textId="77777777" w:rsidR="00E470C5" w:rsidRPr="00432E35" w:rsidRDefault="00E470C5" w:rsidP="00640669">
            <w:pPr>
              <w:widowControl w:val="0"/>
              <w:suppressAutoHyphens/>
              <w:spacing w:before="60"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E470C5" w:rsidRPr="00432E35" w14:paraId="42F125D1" w14:textId="77777777" w:rsidTr="00640669">
        <w:trPr>
          <w:cantSplit/>
          <w:trHeight w:val="1417"/>
        </w:trPr>
        <w:tc>
          <w:tcPr>
            <w:tcW w:w="5000" w:type="pct"/>
            <w:hideMark/>
          </w:tcPr>
          <w:p w14:paraId="0D5F7A82" w14:textId="77777777" w:rsidR="00E470C5" w:rsidRPr="00432E35" w:rsidRDefault="00E470C5" w:rsidP="00640669">
            <w:pPr>
              <w:widowControl w:val="0"/>
              <w:suppressAutoHyphens/>
              <w:spacing w:after="140" w:line="216" w:lineRule="auto"/>
              <w:ind w:firstLine="567"/>
              <w:jc w:val="center"/>
              <w:rPr>
                <w:rFonts w:ascii="Liberation Serif" w:eastAsia="Droid Sans Fallback" w:hAnsi="Liberation Serif" w:cs="FreeSans"/>
                <w:b/>
                <w:i/>
                <w:kern w:val="2"/>
                <w:sz w:val="20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432E35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  <w:t>высшего образования</w:t>
            </w:r>
            <w:r w:rsidRPr="00432E35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</w:r>
            <w:r w:rsidRPr="00432E35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 w:rsidRPr="00432E35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432E35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14:paraId="22EB9649" w14:textId="77777777" w:rsidR="00E470C5" w:rsidRPr="00432E35" w:rsidRDefault="00E470C5" w:rsidP="00640669">
            <w:pPr>
              <w:widowControl w:val="0"/>
              <w:suppressAutoHyphens/>
              <w:spacing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Times New Roman" w:eastAsia="Droid Sans Fallback" w:hAnsi="Times New Roman" w:cs="FreeSans"/>
                <w:b/>
                <w:snapToGrid w:val="0"/>
                <w:kern w:val="2"/>
                <w:sz w:val="32"/>
                <w:szCs w:val="32"/>
                <w:lang w:eastAsia="zh-CN" w:bidi="hi-IN"/>
              </w:rPr>
              <w:t xml:space="preserve"> РТУ МИРЭА</w:t>
            </w:r>
            <w:r w:rsidRPr="00432E35">
              <w:rPr>
                <w:rFonts w:ascii="Times New Roman" w:eastAsia="Droid Sans Fallback" w:hAnsi="Times New Roman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432E35">
              <w:rPr>
                <w:rFonts w:ascii="Times New Roman" w:eastAsia="Droid Sans Fallback" w:hAnsi="Times New Roman" w:cs="Times New Roman"/>
                <w:b/>
                <w:noProof/>
                <w:kern w:val="2"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6B8E7EBC" wp14:editId="54A0E84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 xmlns:w16du="http://schemas.microsoft.com/office/word/2023/wordml/word16du">
                  <w:pict>
                    <v:line w14:anchorId="0965BC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38449EB7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Институт информационных технологий (ИИТ)</w:t>
      </w:r>
    </w:p>
    <w:p w14:paraId="3B899983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Кафедра практической и прикладной информатики (ППИ)</w:t>
      </w:r>
    </w:p>
    <w:p w14:paraId="28D317EC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454990B3" w14:textId="77777777" w:rsidR="00E470C5" w:rsidRPr="00432E35" w:rsidRDefault="00E470C5" w:rsidP="00E470C5">
      <w:pPr>
        <w:widowControl w:val="0"/>
        <w:suppressAutoHyphens/>
        <w:spacing w:after="0" w:line="240" w:lineRule="auto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3241064F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  <w:t>ОТЧЕТ ПО ПРАКТИЧЕСКОЙ РАБОТЕ</w:t>
      </w:r>
    </w:p>
    <w:p w14:paraId="039BD207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по дисциплине «Моделирование бизнес-процессов»</w:t>
      </w:r>
    </w:p>
    <w:p w14:paraId="0BD51B68" w14:textId="77777777" w:rsidR="00E470C5" w:rsidRPr="00432E35" w:rsidRDefault="00E470C5" w:rsidP="00E470C5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0989157D" w14:textId="77777777" w:rsidR="00E470C5" w:rsidRPr="00432E35" w:rsidRDefault="00E470C5" w:rsidP="00E470C5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6B0A126E" w14:textId="2F15997D" w:rsidR="00E470C5" w:rsidRPr="009F1C8E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b/>
          <w:kern w:val="2"/>
          <w:sz w:val="32"/>
          <w:szCs w:val="32"/>
          <w:lang w:val="en-US" w:eastAsia="zh-CN" w:bidi="hi-IN"/>
        </w:rPr>
      </w:pPr>
      <w:r w:rsidRPr="00432E35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 xml:space="preserve">Практическое занятие № </w:t>
      </w:r>
      <w:r w:rsidR="009F1C8E">
        <w:rPr>
          <w:rFonts w:ascii="Liberation Serif" w:eastAsia="Droid Sans Fallback" w:hAnsi="Liberation Serif" w:cs="Times New Roman"/>
          <w:b/>
          <w:kern w:val="2"/>
          <w:sz w:val="32"/>
          <w:szCs w:val="32"/>
          <w:lang w:val="en-US" w:eastAsia="zh-CN" w:bidi="hi-IN"/>
        </w:rPr>
        <w:t>1</w:t>
      </w:r>
      <w:r w:rsidR="00562406">
        <w:rPr>
          <w:rFonts w:ascii="Liberation Serif" w:eastAsia="Droid Sans Fallback" w:hAnsi="Liberation Serif" w:cs="Times New Roman"/>
          <w:b/>
          <w:kern w:val="2"/>
          <w:sz w:val="32"/>
          <w:szCs w:val="32"/>
          <w:lang w:val="en-US" w:eastAsia="zh-CN" w:bidi="hi-IN"/>
        </w:rPr>
        <w:t>4</w:t>
      </w:r>
    </w:p>
    <w:p w14:paraId="7C7204BC" w14:textId="77777777" w:rsidR="00E470C5" w:rsidRPr="00432E35" w:rsidRDefault="00E470C5" w:rsidP="00E470C5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3D2CAD63" w14:textId="77777777" w:rsidR="00E470C5" w:rsidRPr="00432E35" w:rsidRDefault="00E470C5" w:rsidP="00E470C5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tbl>
      <w:tblPr>
        <w:tblStyle w:val="a3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E470C5" w:rsidRPr="00432E35" w14:paraId="5AFF7592" w14:textId="77777777" w:rsidTr="00640669">
        <w:trPr>
          <w:gridAfter w:val="1"/>
          <w:wAfter w:w="1106" w:type="dxa"/>
        </w:trPr>
        <w:tc>
          <w:tcPr>
            <w:tcW w:w="2547" w:type="dxa"/>
          </w:tcPr>
          <w:p w14:paraId="76048A00" w14:textId="77777777" w:rsidR="00E470C5" w:rsidRPr="00432E35" w:rsidRDefault="00E470C5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Студент</w:t>
            </w:r>
            <w:r>
              <w:rPr>
                <w:rFonts w:ascii="Liberation Serif" w:eastAsia="Droid Sans Fallback" w:hAnsi="Liberation Serif" w:hint="cs"/>
                <w:kern w:val="2"/>
                <w:sz w:val="24"/>
                <w:szCs w:val="24"/>
                <w:lang w:eastAsia="zh-CN" w:bidi="hi-IN"/>
              </w:rPr>
              <w:t> </w:t>
            </w:r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группы </w:t>
            </w:r>
            <w:r w:rsidRPr="00432E35">
              <w:rPr>
                <w:rFonts w:ascii="Liberation Serif" w:eastAsia="Droid Sans Fallback" w:hAnsi="Liberation Serif"/>
                <w:color w:val="FFFFFF" w:themeColor="background1"/>
                <w:kern w:val="2"/>
                <w:sz w:val="24"/>
                <w:szCs w:val="24"/>
                <w:lang w:eastAsia="zh-CN" w:bidi="hi-IN"/>
              </w:rPr>
              <w:t>ИНБО-01-17</w:t>
            </w:r>
          </w:p>
          <w:p w14:paraId="272F1671" w14:textId="77777777" w:rsidR="00E470C5" w:rsidRPr="00432E35" w:rsidRDefault="00E470C5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547CAB04" w14:textId="16C05D3A" w:rsidR="00E470C5" w:rsidRPr="00432E35" w:rsidRDefault="00D11B1F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  <w:r>
              <w:t>Онищук Н.И.</w:t>
            </w:r>
            <w:r w:rsidR="002858E9" w:rsidRPr="00A8697B">
              <w:t xml:space="preserve"> ИКБО 07-22</w:t>
            </w:r>
          </w:p>
        </w:tc>
        <w:tc>
          <w:tcPr>
            <w:tcW w:w="1666" w:type="dxa"/>
            <w:gridSpan w:val="2"/>
          </w:tcPr>
          <w:p w14:paraId="4DB99A9C" w14:textId="77777777" w:rsidR="00E470C5" w:rsidRPr="00432E35" w:rsidRDefault="00E470C5" w:rsidP="00640669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646D2A90" w14:textId="77777777" w:rsidR="00E470C5" w:rsidRPr="00432E35" w:rsidRDefault="00E470C5" w:rsidP="00640669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4B06B2A0" w14:textId="77777777" w:rsidR="00E470C5" w:rsidRPr="00432E35" w:rsidRDefault="00E470C5" w:rsidP="00640669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E470C5" w:rsidRPr="00432E35" w14:paraId="03B05985" w14:textId="77777777" w:rsidTr="00640669">
        <w:trPr>
          <w:gridAfter w:val="1"/>
          <w:wAfter w:w="1106" w:type="dxa"/>
        </w:trPr>
        <w:tc>
          <w:tcPr>
            <w:tcW w:w="2547" w:type="dxa"/>
          </w:tcPr>
          <w:p w14:paraId="154E4CE4" w14:textId="77777777" w:rsidR="00E470C5" w:rsidRPr="00432E35" w:rsidRDefault="00E470C5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77E87B0D" w14:textId="77777777" w:rsidR="00E470C5" w:rsidRPr="00432E35" w:rsidRDefault="00E470C5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Доцент</w:t>
            </w:r>
          </w:p>
          <w:p w14:paraId="2CC592B7" w14:textId="77777777" w:rsidR="00E470C5" w:rsidRPr="00432E35" w:rsidRDefault="00E470C5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329A4D06" w14:textId="77777777" w:rsidR="00E470C5" w:rsidRPr="00432E35" w:rsidRDefault="00E470C5" w:rsidP="00640669">
            <w:pPr>
              <w:widowControl w:val="0"/>
              <w:suppressAutoHyphens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</w:p>
          <w:p w14:paraId="115DF412" w14:textId="78A21A64" w:rsidR="00E470C5" w:rsidRPr="00432E35" w:rsidRDefault="002858E9" w:rsidP="00D11B1F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A8697B">
              <w:t>Шендяпин А</w:t>
            </w:r>
            <w:r w:rsidRPr="00A8697B">
              <w:rPr>
                <w:lang w:val="en-US"/>
              </w:rPr>
              <w:t>.В</w:t>
            </w:r>
            <w:r w:rsidRPr="00A8697B">
              <w:t>.</w:t>
            </w:r>
          </w:p>
        </w:tc>
        <w:tc>
          <w:tcPr>
            <w:tcW w:w="1666" w:type="dxa"/>
            <w:gridSpan w:val="2"/>
          </w:tcPr>
          <w:p w14:paraId="5C691447" w14:textId="77777777" w:rsidR="00E470C5" w:rsidRPr="00432E35" w:rsidRDefault="00E470C5" w:rsidP="00640669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463BDB68" w14:textId="77777777" w:rsidR="00E470C5" w:rsidRPr="00432E35" w:rsidRDefault="00E470C5" w:rsidP="00640669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015D090A" w14:textId="77777777" w:rsidR="00E470C5" w:rsidRPr="00432E35" w:rsidRDefault="00E470C5" w:rsidP="00640669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69307974" w14:textId="77777777" w:rsidR="00E470C5" w:rsidRPr="00432E35" w:rsidRDefault="00E470C5" w:rsidP="00640669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E470C5" w:rsidRPr="00432E35" w14:paraId="0632D102" w14:textId="77777777" w:rsidTr="00640669">
        <w:tc>
          <w:tcPr>
            <w:tcW w:w="2547" w:type="dxa"/>
          </w:tcPr>
          <w:p w14:paraId="1F67045B" w14:textId="77777777" w:rsidR="00E470C5" w:rsidRPr="00432E35" w:rsidRDefault="00E470C5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4E1EE402" w14:textId="77777777" w:rsidR="00E470C5" w:rsidRPr="00432E35" w:rsidRDefault="00E470C5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121E0F79" w14:textId="77777777" w:rsidR="00E470C5" w:rsidRPr="00432E35" w:rsidRDefault="00E470C5" w:rsidP="00640669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26445A45" w14:textId="22024AA3" w:rsidR="00E470C5" w:rsidRPr="00432E35" w:rsidRDefault="00E470C5" w:rsidP="00640669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«</w:t>
            </w:r>
            <w:r w:rsidR="002858E9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 </w:t>
            </w:r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» </w:t>
            </w:r>
            <w:r w:rsidR="0090279A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октября</w:t>
            </w:r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2024 г.</w:t>
            </w:r>
          </w:p>
        </w:tc>
        <w:tc>
          <w:tcPr>
            <w:tcW w:w="1666" w:type="dxa"/>
            <w:gridSpan w:val="2"/>
          </w:tcPr>
          <w:p w14:paraId="2747BD38" w14:textId="77777777" w:rsidR="00E470C5" w:rsidRPr="00432E35" w:rsidRDefault="00E470C5" w:rsidP="00640669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6688EE06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E205424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948BB80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64DEFD8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56F72335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20E9E1D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5D4B405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C0B1CD4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415DB1E7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427ED04C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1609C43C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0FB9F65C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  <w:r w:rsidRPr="00432E35"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  <w:t>Москва 2024 г.</w:t>
      </w:r>
    </w:p>
    <w:p w14:paraId="485C3A16" w14:textId="77777777" w:rsidR="00562406" w:rsidRDefault="00562406" w:rsidP="009F1C8E">
      <w:pPr>
        <w:pStyle w:val="Gorkinpot"/>
        <w:ind w:firstLine="708"/>
      </w:pPr>
      <w:r>
        <w:lastRenderedPageBreak/>
        <w:t xml:space="preserve">Цель занятия: отработка применения типизации событий и элемента «Задача», а также маркеров действий при создании моделей процессов в методологии BPMN. </w:t>
      </w:r>
    </w:p>
    <w:p w14:paraId="0087B1CA" w14:textId="77777777" w:rsidR="00562406" w:rsidRDefault="00562406" w:rsidP="009F1C8E">
      <w:pPr>
        <w:pStyle w:val="Gorkinpot"/>
        <w:ind w:firstLine="708"/>
      </w:pPr>
      <w:r>
        <w:t xml:space="preserve">Постановка задачи: на основе выданного преподавателем варианта задания: </w:t>
      </w:r>
    </w:p>
    <w:p w14:paraId="03EA626A" w14:textId="77777777" w:rsidR="00562406" w:rsidRDefault="00562406" w:rsidP="009F1C8E">
      <w:pPr>
        <w:pStyle w:val="Gorkinpot"/>
        <w:ind w:firstLine="708"/>
      </w:pPr>
      <w:r>
        <w:t xml:space="preserve">a) сформировать текстовое описание бизнес-процесса, определив роли (исполнителей), инициирующее и завершающее событие, тем самым определив границы бизнес-процесса; </w:t>
      </w:r>
    </w:p>
    <w:p w14:paraId="6F3E9AC4" w14:textId="77777777" w:rsidR="00562406" w:rsidRDefault="00562406" w:rsidP="009F1C8E">
      <w:pPr>
        <w:pStyle w:val="Gorkinpot"/>
        <w:ind w:firstLine="708"/>
      </w:pPr>
      <w:r>
        <w:t xml:space="preserve">b) построить бизнес-процесс в нотации BPMN, </w:t>
      </w:r>
    </w:p>
    <w:p w14:paraId="75950976" w14:textId="77777777" w:rsidR="00562406" w:rsidRDefault="00562406" w:rsidP="009F1C8E">
      <w:pPr>
        <w:pStyle w:val="Gorkinpot"/>
        <w:ind w:firstLine="708"/>
      </w:pPr>
      <w:r>
        <w:t xml:space="preserve">c) подготовить презентацию для публичной защиты бизнес-процесса, защитить полученную модель. </w:t>
      </w:r>
    </w:p>
    <w:p w14:paraId="3865A0AF" w14:textId="2DD23DAE" w:rsidR="00562406" w:rsidRDefault="00562406" w:rsidP="009F1C8E">
      <w:pPr>
        <w:pStyle w:val="Gorkinpot"/>
        <w:ind w:firstLine="708"/>
      </w:pPr>
      <w:r>
        <w:t xml:space="preserve">Результат практического занятия: построенные и сохраненные в файле текстового формата текстовое описание бизнес-процесса, модели бизнес-процесса, презентация бизнес-процесса, представленные преподавателю в конце практического занятия в виде отчета. Студентам также рекомендуется сохранить файл с процессом в формате png для дальнейшей работы с ним на другом практическом занятии. </w:t>
      </w:r>
    </w:p>
    <w:p w14:paraId="08A0BBE8" w14:textId="7A0F4A3D" w:rsidR="009F1C8E" w:rsidRDefault="00562406" w:rsidP="009F1C8E">
      <w:pPr>
        <w:pStyle w:val="Gorkinpot"/>
        <w:ind w:firstLine="708"/>
      </w:pPr>
      <w:r>
        <w:t xml:space="preserve">Задание 1. При построении модели бизнес-процесса согласно выданному варианту необходимо обеспечить как минимум два пула с целью получения диаграммы взаимодействия. Один из пулов может представлять собой либо контрагента либо другой процесс. Все элементы «Задача» и события студент должен типизировать, а также использовать маркеры действий. Применить не менее одного раза маркер подпроцесса и построить для него отдельно в дальнейшем развёрнутый пул. В процессах кроме их наименования даны опорные задачи, которые могут выступить в качестве подпроцесса. </w:t>
      </w:r>
    </w:p>
    <w:p w14:paraId="2F29FBCE" w14:textId="055DC9B1" w:rsidR="00B14FC1" w:rsidRPr="00B14FC1" w:rsidRDefault="00B14FC1" w:rsidP="009F1C8E">
      <w:pPr>
        <w:pStyle w:val="Gorkinpot"/>
        <w:ind w:firstLine="708"/>
      </w:pPr>
      <w:r>
        <w:t>Индивидуальный вариант: 19 - Организовать выполнение проектных работ</w:t>
      </w:r>
    </w:p>
    <w:p w14:paraId="72987CB4" w14:textId="292E28F5" w:rsidR="008E5335" w:rsidRPr="00814AB7" w:rsidRDefault="008E5335" w:rsidP="00814AB7">
      <w:pPr>
        <w:pStyle w:val="Gorkinpot"/>
        <w:jc w:val="center"/>
        <w:rPr>
          <w:b/>
          <w:bCs/>
        </w:rPr>
      </w:pPr>
      <w:r w:rsidRPr="00814AB7">
        <w:rPr>
          <w:b/>
          <w:bCs/>
        </w:rPr>
        <w:lastRenderedPageBreak/>
        <w:t>Описание бизнес-процесса</w:t>
      </w:r>
      <w:r w:rsidR="00814AB7">
        <w:rPr>
          <w:b/>
          <w:bCs/>
        </w:rPr>
        <w:t xml:space="preserve"> </w:t>
      </w:r>
      <w:r w:rsidRPr="00814AB7">
        <w:rPr>
          <w:b/>
          <w:bCs/>
        </w:rPr>
        <w:t>"</w:t>
      </w:r>
      <w:r w:rsidR="00814AB7">
        <w:rPr>
          <w:b/>
          <w:bCs/>
        </w:rPr>
        <w:t>о</w:t>
      </w:r>
      <w:r w:rsidRPr="00814AB7">
        <w:rPr>
          <w:b/>
          <w:bCs/>
        </w:rPr>
        <w:t>рганизация выполнения проектных работ"</w:t>
      </w:r>
    </w:p>
    <w:p w14:paraId="76D381C2" w14:textId="0ECAA54F" w:rsidR="008E5335" w:rsidRPr="00814AB7" w:rsidRDefault="008E5335" w:rsidP="00814AB7">
      <w:pPr>
        <w:pStyle w:val="Gorkinpot"/>
        <w:ind w:firstLine="708"/>
      </w:pPr>
      <w:r w:rsidRPr="00814AB7">
        <w:t>Инициирующее событие:</w:t>
      </w:r>
      <w:r w:rsidR="00814AB7">
        <w:t xml:space="preserve"> </w:t>
      </w:r>
      <w:r w:rsidRPr="00814AB7">
        <w:t>Поступление заказа на выполнение проектных работ от клиента.</w:t>
      </w:r>
    </w:p>
    <w:p w14:paraId="7216D3ED" w14:textId="77777777" w:rsidR="00814AB7" w:rsidRDefault="008E5335" w:rsidP="00814AB7">
      <w:pPr>
        <w:pStyle w:val="Gorkinpot"/>
        <w:ind w:firstLine="708"/>
      </w:pPr>
      <w:r w:rsidRPr="00814AB7">
        <w:t>Завершающее событие:</w:t>
      </w:r>
      <w:r w:rsidR="00814AB7">
        <w:t xml:space="preserve"> </w:t>
      </w:r>
      <w:r w:rsidRPr="00814AB7">
        <w:t>Получение экспертного заключения, подтверждающего соответствие выполненных проектных работ требованиям.</w:t>
      </w:r>
    </w:p>
    <w:p w14:paraId="00DEF054" w14:textId="70CD17E4" w:rsidR="008E5335" w:rsidRPr="008E5335" w:rsidRDefault="008E5335" w:rsidP="00814AB7">
      <w:pPr>
        <w:pStyle w:val="Gorkinpot"/>
        <w:ind w:firstLine="708"/>
        <w:jc w:val="center"/>
      </w:pPr>
      <w:r w:rsidRPr="008E5335">
        <w:rPr>
          <w:b/>
          <w:bCs/>
          <w:sz w:val="27"/>
          <w:szCs w:val="27"/>
        </w:rPr>
        <w:t>Этапы бизнес-процесса</w:t>
      </w:r>
    </w:p>
    <w:p w14:paraId="03B68370" w14:textId="4345A1D4" w:rsidR="008E5335" w:rsidRPr="008E5335" w:rsidRDefault="008E5335" w:rsidP="00814AB7">
      <w:pPr>
        <w:pStyle w:val="Gorkinpot"/>
      </w:pPr>
      <w:r w:rsidRPr="008E5335">
        <w:t>1. Принятие заказа</w:t>
      </w:r>
    </w:p>
    <w:p w14:paraId="4A47F775" w14:textId="18193232" w:rsidR="00814AB7" w:rsidRDefault="008E5335" w:rsidP="00814AB7">
      <w:pPr>
        <w:pStyle w:val="Gorkinpot"/>
      </w:pPr>
      <w:r w:rsidRPr="008E5335">
        <w:t>2. Проведение проектных работ</w:t>
      </w:r>
      <w:r w:rsidR="00814AB7">
        <w:t>:</w:t>
      </w:r>
    </w:p>
    <w:p w14:paraId="3E185BB5" w14:textId="5F36756F" w:rsidR="00814AB7" w:rsidRPr="00814AB7" w:rsidRDefault="00A6723A" w:rsidP="00A6723A">
      <w:pPr>
        <w:pStyle w:val="Gorkinpot"/>
        <w:numPr>
          <w:ilvl w:val="0"/>
          <w:numId w:val="16"/>
        </w:numPr>
      </w:pPr>
      <w:r>
        <w:rPr>
          <w:shd w:val="clear" w:color="auto" w:fill="FFFFFF"/>
        </w:rPr>
        <w:t xml:space="preserve">Распределить задачи среди членов </w:t>
      </w:r>
    </w:p>
    <w:p w14:paraId="21A006FC" w14:textId="77777777" w:rsidR="00A6723A" w:rsidRPr="00A6723A" w:rsidRDefault="00A6723A" w:rsidP="00A6723A">
      <w:pPr>
        <w:pStyle w:val="Gorkinpot"/>
        <w:numPr>
          <w:ilvl w:val="0"/>
          <w:numId w:val="16"/>
        </w:numPr>
      </w:pPr>
      <w:r w:rsidRPr="00A6723A">
        <w:t>Обеспечить доступ к нужным инструментам и материалам</w:t>
      </w:r>
    </w:p>
    <w:p w14:paraId="5D63C927" w14:textId="77777777" w:rsidR="00A6723A" w:rsidRPr="00A6723A" w:rsidRDefault="00A6723A" w:rsidP="00A6723A">
      <w:pPr>
        <w:pStyle w:val="Gorkinpot"/>
        <w:numPr>
          <w:ilvl w:val="0"/>
          <w:numId w:val="16"/>
        </w:numPr>
      </w:pPr>
      <w:r w:rsidRPr="00A6723A">
        <w:t>Составить отчет о работах</w:t>
      </w:r>
    </w:p>
    <w:p w14:paraId="158D86E5" w14:textId="3FE02C77" w:rsidR="00814AB7" w:rsidRDefault="008E5335" w:rsidP="00814AB7">
      <w:pPr>
        <w:pStyle w:val="Gorkinpot"/>
      </w:pPr>
      <w:r w:rsidRPr="008E5335">
        <w:t>3. Получение экспертного заключения</w:t>
      </w:r>
    </w:p>
    <w:p w14:paraId="1616A72D" w14:textId="77777777" w:rsidR="00A6723A" w:rsidRPr="008E5335" w:rsidRDefault="00A6723A" w:rsidP="00814AB7">
      <w:pPr>
        <w:pStyle w:val="Gorkinpot"/>
      </w:pPr>
    </w:p>
    <w:p w14:paraId="7CEB59BC" w14:textId="77777777" w:rsidR="008E5335" w:rsidRPr="00814AB7" w:rsidRDefault="008E5335" w:rsidP="00814AB7">
      <w:pPr>
        <w:pStyle w:val="Gorkinpot"/>
      </w:pPr>
      <w:r w:rsidRPr="00814AB7">
        <w:t>Результаты бизнес-процесса:</w:t>
      </w:r>
    </w:p>
    <w:p w14:paraId="6BDE72F6" w14:textId="78AAE783" w:rsidR="008E5335" w:rsidRPr="00814AB7" w:rsidRDefault="008E5335" w:rsidP="00814AB7">
      <w:pPr>
        <w:pStyle w:val="Gorkinpot"/>
        <w:numPr>
          <w:ilvl w:val="0"/>
          <w:numId w:val="18"/>
        </w:numPr>
      </w:pPr>
      <w:r w:rsidRPr="00814AB7">
        <w:t>Выполненные проектные работы, соответствующие требованиям клиента</w:t>
      </w:r>
    </w:p>
    <w:p w14:paraId="4FED3656" w14:textId="4F80914A" w:rsidR="008E5335" w:rsidRPr="00814AB7" w:rsidRDefault="008E5335" w:rsidP="00814AB7">
      <w:pPr>
        <w:pStyle w:val="Gorkinpot"/>
        <w:numPr>
          <w:ilvl w:val="0"/>
          <w:numId w:val="18"/>
        </w:numPr>
      </w:pPr>
      <w:r w:rsidRPr="00814AB7">
        <w:t>Экспертное заключение, подтверждающее качество и соответствие проекта</w:t>
      </w:r>
    </w:p>
    <w:p w14:paraId="13788378" w14:textId="77777777" w:rsidR="00814AB7" w:rsidRDefault="008E5335" w:rsidP="00814AB7">
      <w:pPr>
        <w:pStyle w:val="Gorkinpot"/>
      </w:pPr>
      <w:r w:rsidRPr="008E5335">
        <w:t>Границы бизнес-процесса:</w:t>
      </w:r>
      <w:r w:rsidR="00814AB7">
        <w:t xml:space="preserve"> </w:t>
      </w:r>
    </w:p>
    <w:p w14:paraId="71A64586" w14:textId="1A85A0DA" w:rsidR="008E5335" w:rsidRPr="00814AB7" w:rsidRDefault="008E5335" w:rsidP="00814AB7">
      <w:pPr>
        <w:pStyle w:val="Gorkinpot"/>
        <w:numPr>
          <w:ilvl w:val="0"/>
          <w:numId w:val="19"/>
        </w:numPr>
      </w:pPr>
      <w:r w:rsidRPr="008E5335">
        <w:rPr>
          <w:sz w:val="24"/>
        </w:rPr>
        <w:t>Начало: Поступление заказа.</w:t>
      </w:r>
    </w:p>
    <w:p w14:paraId="12C60CB6" w14:textId="01F457CD" w:rsidR="008E5335" w:rsidRDefault="008E5335" w:rsidP="00814AB7">
      <w:pPr>
        <w:pStyle w:val="Gorkinpot"/>
        <w:numPr>
          <w:ilvl w:val="0"/>
          <w:numId w:val="19"/>
        </w:numPr>
        <w:rPr>
          <w:sz w:val="24"/>
        </w:rPr>
      </w:pPr>
      <w:r w:rsidRPr="008E5335">
        <w:rPr>
          <w:sz w:val="24"/>
        </w:rPr>
        <w:t>Конец: Получение экспертного заключения.</w:t>
      </w:r>
    </w:p>
    <w:p w14:paraId="15D8F51E" w14:textId="3F4048BB" w:rsidR="00814AB7" w:rsidRDefault="00814AB7" w:rsidP="00814AB7">
      <w:pPr>
        <w:pStyle w:val="Gorkinpot"/>
        <w:rPr>
          <w:sz w:val="24"/>
        </w:rPr>
      </w:pPr>
    </w:p>
    <w:p w14:paraId="5AC71CE9" w14:textId="03A897C8" w:rsidR="009F1C8E" w:rsidRDefault="009F1C8E" w:rsidP="009F1C8E">
      <w:pPr>
        <w:pStyle w:val="Gorkinpot"/>
        <w:ind w:firstLine="708"/>
        <w:rPr>
          <w:sz w:val="24"/>
        </w:rPr>
      </w:pPr>
    </w:p>
    <w:p w14:paraId="75D37958" w14:textId="16130F37" w:rsidR="00814AB7" w:rsidRDefault="00CE3A90" w:rsidP="00814AB7">
      <w:pPr>
        <w:pStyle w:val="Gorkinpot"/>
        <w:spacing w:after="0"/>
      </w:pPr>
      <w:r w:rsidRPr="00CE3A90">
        <w:lastRenderedPageBreak/>
        <w:drawing>
          <wp:inline distT="0" distB="0" distL="0" distR="0" wp14:anchorId="743B698C" wp14:editId="4AA26E3D">
            <wp:extent cx="5940425" cy="44202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E209B" w14:textId="3D7BC830" w:rsidR="009F1C8E" w:rsidRDefault="00814AB7" w:rsidP="00814AB7">
      <w:pPr>
        <w:pStyle w:val="Gorkinpot"/>
        <w:jc w:val="center"/>
        <w:rPr>
          <w:sz w:val="24"/>
        </w:rPr>
      </w:pPr>
      <w:r w:rsidRPr="00814AB7">
        <w:rPr>
          <w:sz w:val="24"/>
        </w:rPr>
        <w:t>Рисунок 1 – модель процесса «организация выполнения проектных работ»</w:t>
      </w:r>
    </w:p>
    <w:p w14:paraId="50BBBB72" w14:textId="457BB37E" w:rsidR="00A0667B" w:rsidRPr="00814AB7" w:rsidRDefault="00A0667B" w:rsidP="00814AB7">
      <w:pPr>
        <w:pStyle w:val="Gorkinpot"/>
        <w:jc w:val="center"/>
        <w:rPr>
          <w:sz w:val="24"/>
        </w:rPr>
      </w:pPr>
      <w:r w:rsidRPr="00A0667B">
        <w:rPr>
          <w:noProof/>
          <w:sz w:val="24"/>
        </w:rPr>
        <w:drawing>
          <wp:inline distT="0" distB="0" distL="0" distR="0" wp14:anchorId="35A1BC52" wp14:editId="2C0AB0E1">
            <wp:extent cx="5940425" cy="27635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543A2" w14:textId="77BEDCA6" w:rsidR="00A0667B" w:rsidRDefault="00A0667B" w:rsidP="00A0667B">
      <w:pPr>
        <w:pStyle w:val="Gorkinpot"/>
        <w:jc w:val="center"/>
        <w:rPr>
          <w:sz w:val="24"/>
        </w:rPr>
      </w:pPr>
      <w:r w:rsidRPr="00814AB7">
        <w:rPr>
          <w:sz w:val="24"/>
        </w:rPr>
        <w:t xml:space="preserve">Рисунок </w:t>
      </w:r>
      <w:r>
        <w:rPr>
          <w:sz w:val="24"/>
        </w:rPr>
        <w:t>2</w:t>
      </w:r>
      <w:r w:rsidRPr="00814AB7">
        <w:rPr>
          <w:sz w:val="24"/>
        </w:rPr>
        <w:t xml:space="preserve"> – </w:t>
      </w:r>
      <w:r>
        <w:rPr>
          <w:sz w:val="24"/>
        </w:rPr>
        <w:t>декомпозиция</w:t>
      </w:r>
      <w:r w:rsidRPr="00814AB7">
        <w:rPr>
          <w:sz w:val="24"/>
        </w:rPr>
        <w:t xml:space="preserve"> процесса «</w:t>
      </w:r>
      <w:r>
        <w:rPr>
          <w:sz w:val="24"/>
        </w:rPr>
        <w:t>провести проектные работы</w:t>
      </w:r>
      <w:r w:rsidRPr="00814AB7">
        <w:rPr>
          <w:sz w:val="24"/>
        </w:rPr>
        <w:t>»</w:t>
      </w:r>
    </w:p>
    <w:p w14:paraId="41BC88AE" w14:textId="7023D472" w:rsidR="002831CF" w:rsidRDefault="002831CF" w:rsidP="002831CF">
      <w:pPr>
        <w:pStyle w:val="Gorkinpot"/>
      </w:pPr>
    </w:p>
    <w:p w14:paraId="299A1B44" w14:textId="1814D14E" w:rsidR="00A0667B" w:rsidRDefault="00A0667B" w:rsidP="002831CF">
      <w:pPr>
        <w:pStyle w:val="Gorkinpot"/>
      </w:pPr>
    </w:p>
    <w:p w14:paraId="71AE4964" w14:textId="77777777" w:rsidR="00A0667B" w:rsidRDefault="00A0667B" w:rsidP="002831CF">
      <w:pPr>
        <w:pStyle w:val="Gorkinpot"/>
        <w:rPr>
          <w:rFonts w:eastAsiaTheme="majorEastAsia"/>
          <w:b/>
          <w:bCs/>
        </w:rPr>
      </w:pPr>
    </w:p>
    <w:p w14:paraId="1E36C0DD" w14:textId="413AE3C3" w:rsidR="00E470C5" w:rsidRPr="0027511D" w:rsidRDefault="00E470C5" w:rsidP="0027511D">
      <w:pPr>
        <w:pStyle w:val="Gorkinpot"/>
        <w:jc w:val="center"/>
        <w:rPr>
          <w:rFonts w:eastAsiaTheme="majorEastAsia"/>
          <w:b/>
          <w:bCs/>
        </w:rPr>
      </w:pPr>
      <w:r w:rsidRPr="0027511D">
        <w:rPr>
          <w:rFonts w:eastAsiaTheme="majorEastAsia"/>
          <w:b/>
          <w:bCs/>
        </w:rPr>
        <w:lastRenderedPageBreak/>
        <w:t>Список использованных источников и литературы</w:t>
      </w:r>
    </w:p>
    <w:p w14:paraId="35918E51" w14:textId="77777777" w:rsidR="00E470C5" w:rsidRPr="00432E35" w:rsidRDefault="00E470C5" w:rsidP="00E470C5">
      <w:pPr>
        <w:widowControl w:val="0"/>
        <w:suppressAutoHyphens/>
        <w:spacing w:after="0" w:line="360" w:lineRule="auto"/>
        <w:ind w:firstLine="708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1. Размещенное в СДО как «Моделирование бизнес-процессов_Лекция»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</w:t>
      </w:r>
    </w:p>
    <w:p w14:paraId="2C0D7D76" w14:textId="77777777" w:rsidR="00E470C5" w:rsidRPr="00432E35" w:rsidRDefault="00E470C5" w:rsidP="00E470C5">
      <w:pPr>
        <w:widowControl w:val="0"/>
        <w:suppressAutoHyphens/>
        <w:spacing w:after="0" w:line="360" w:lineRule="auto"/>
        <w:ind w:firstLine="708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2. Долганова О. И., Виноградова Е. В., Лобанова А. М. Моделирование бизнес-процессов [Электронный ресурс]: Учебник и практикум для вузов. - Москва: Юрайт, 2020. - 289 с – Режим доступа: https://urait.ru/bcode/450550</w:t>
      </w:r>
    </w:p>
    <w:p w14:paraId="1C92EF03" w14:textId="77777777" w:rsidR="00E470C5" w:rsidRPr="00432E35" w:rsidRDefault="00E470C5" w:rsidP="00E470C5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3. Каменнова М. С., Крохин В. В., Машков И. В. Моделирование бизнеспроцессов. В 2 ч. Часть 1 [Электронный ресурс]: Учебник и практикум для вузов. - Москва: Юрайт, 2021. - 282 с – Режим доступа: https://urait.ru/bcode/469152</w:t>
      </w:r>
    </w:p>
    <w:p w14:paraId="43B64804" w14:textId="0C0C6102" w:rsidR="002D45C7" w:rsidRPr="0027511D" w:rsidRDefault="00E470C5" w:rsidP="0027511D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4. Грекул В. И., Коровкина Н. Л., Левочкина Г. А. Проектирование информационных систем [Электронный ресурс]: Учебник и практикум для вузов. - Москва: Юрайт, 2020. - 385 с – Режим доступа: https://urait.ru/bcode/450997</w:t>
      </w:r>
    </w:p>
    <w:sectPr w:rsidR="002D45C7" w:rsidRPr="002751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imes New Roman CYR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14BDC"/>
    <w:multiLevelType w:val="multilevel"/>
    <w:tmpl w:val="F4E20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63171"/>
    <w:multiLevelType w:val="multilevel"/>
    <w:tmpl w:val="150CB5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5804E3"/>
    <w:multiLevelType w:val="hybridMultilevel"/>
    <w:tmpl w:val="4AAAE8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A4EEF"/>
    <w:multiLevelType w:val="hybridMultilevel"/>
    <w:tmpl w:val="F0C08B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E4D3F"/>
    <w:multiLevelType w:val="multilevel"/>
    <w:tmpl w:val="681427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776B7D"/>
    <w:multiLevelType w:val="multilevel"/>
    <w:tmpl w:val="C1E2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C00DAA"/>
    <w:multiLevelType w:val="hybridMultilevel"/>
    <w:tmpl w:val="E06C0CE8"/>
    <w:lvl w:ilvl="0" w:tplc="6FE895F0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BA26488"/>
    <w:multiLevelType w:val="hybridMultilevel"/>
    <w:tmpl w:val="B05062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543D9B"/>
    <w:multiLevelType w:val="multilevel"/>
    <w:tmpl w:val="4ACE3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090E34"/>
    <w:multiLevelType w:val="multilevel"/>
    <w:tmpl w:val="2E980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834179"/>
    <w:multiLevelType w:val="multilevel"/>
    <w:tmpl w:val="10607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0A7017"/>
    <w:multiLevelType w:val="multilevel"/>
    <w:tmpl w:val="F2E276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357DD5"/>
    <w:multiLevelType w:val="hybridMultilevel"/>
    <w:tmpl w:val="FFB8FAE0"/>
    <w:lvl w:ilvl="0" w:tplc="D070CDFE">
      <w:start w:val="3"/>
      <w:numFmt w:val="decimal"/>
      <w:lvlText w:val="%1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13" w15:restartNumberingAfterBreak="0">
    <w:nsid w:val="505C135E"/>
    <w:multiLevelType w:val="hybridMultilevel"/>
    <w:tmpl w:val="84F4E698"/>
    <w:lvl w:ilvl="0" w:tplc="589844EC">
      <w:start w:val="2"/>
      <w:numFmt w:val="decimal"/>
      <w:lvlText w:val="%1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B6262C"/>
    <w:multiLevelType w:val="multilevel"/>
    <w:tmpl w:val="4732E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672C9F"/>
    <w:multiLevelType w:val="hybridMultilevel"/>
    <w:tmpl w:val="38FA3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4D10EE"/>
    <w:multiLevelType w:val="multilevel"/>
    <w:tmpl w:val="5A409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1335E2"/>
    <w:multiLevelType w:val="multilevel"/>
    <w:tmpl w:val="9F7C0A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2E4663"/>
    <w:multiLevelType w:val="hybridMultilevel"/>
    <w:tmpl w:val="1D06E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11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17"/>
    <w:lvlOverride w:ilvl="0">
      <w:lvl w:ilvl="0">
        <w:numFmt w:val="decimal"/>
        <w:lvlText w:val="%1."/>
        <w:lvlJc w:val="left"/>
      </w:lvl>
    </w:lvlOverride>
  </w:num>
  <w:num w:numId="7">
    <w:abstractNumId w:val="12"/>
  </w:num>
  <w:num w:numId="8">
    <w:abstractNumId w:val="13"/>
  </w:num>
  <w:num w:numId="9">
    <w:abstractNumId w:val="9"/>
  </w:num>
  <w:num w:numId="10">
    <w:abstractNumId w:val="5"/>
  </w:num>
  <w:num w:numId="11">
    <w:abstractNumId w:val="8"/>
  </w:num>
  <w:num w:numId="12">
    <w:abstractNumId w:val="10"/>
  </w:num>
  <w:num w:numId="13">
    <w:abstractNumId w:val="14"/>
  </w:num>
  <w:num w:numId="14">
    <w:abstractNumId w:val="0"/>
  </w:num>
  <w:num w:numId="15">
    <w:abstractNumId w:val="18"/>
  </w:num>
  <w:num w:numId="16">
    <w:abstractNumId w:val="7"/>
  </w:num>
  <w:num w:numId="17">
    <w:abstractNumId w:val="3"/>
  </w:num>
  <w:num w:numId="18">
    <w:abstractNumId w:val="15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25E"/>
    <w:rsid w:val="00060452"/>
    <w:rsid w:val="00254883"/>
    <w:rsid w:val="0027511D"/>
    <w:rsid w:val="002831CF"/>
    <w:rsid w:val="002858E9"/>
    <w:rsid w:val="002D45C7"/>
    <w:rsid w:val="00442EAA"/>
    <w:rsid w:val="004F61D3"/>
    <w:rsid w:val="00562406"/>
    <w:rsid w:val="00814AB7"/>
    <w:rsid w:val="008E5335"/>
    <w:rsid w:val="008F0819"/>
    <w:rsid w:val="0090279A"/>
    <w:rsid w:val="009F1C8E"/>
    <w:rsid w:val="00A0667B"/>
    <w:rsid w:val="00A6723A"/>
    <w:rsid w:val="00B14FC1"/>
    <w:rsid w:val="00CC424A"/>
    <w:rsid w:val="00CE3A90"/>
    <w:rsid w:val="00D11B1F"/>
    <w:rsid w:val="00E470C5"/>
    <w:rsid w:val="00F5625E"/>
    <w:rsid w:val="00F67561"/>
    <w:rsid w:val="00F8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BC1A3"/>
  <w15:chartTrackingRefBased/>
  <w15:docId w15:val="{7D5D8FFF-186F-4793-A2A6-4923278A8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70C5"/>
  </w:style>
  <w:style w:type="paragraph" w:styleId="3">
    <w:name w:val="heading 3"/>
    <w:basedOn w:val="a"/>
    <w:link w:val="30"/>
    <w:uiPriority w:val="9"/>
    <w:qFormat/>
    <w:rsid w:val="008E53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E533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70C5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470C5"/>
    <w:pPr>
      <w:ind w:left="720"/>
      <w:contextualSpacing/>
    </w:pPr>
  </w:style>
  <w:style w:type="paragraph" w:customStyle="1" w:styleId="Gorkinpot">
    <w:name w:val="Gorkinpot"/>
    <w:basedOn w:val="a"/>
    <w:link w:val="Gorkinpot0"/>
    <w:qFormat/>
    <w:rsid w:val="00D11B1F"/>
    <w:pPr>
      <w:spacing w:line="360" w:lineRule="auto"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Gorkinpot0">
    <w:name w:val="Gorkinpot Знак"/>
    <w:basedOn w:val="a0"/>
    <w:link w:val="Gorkinpot"/>
    <w:rsid w:val="00D11B1F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E533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E533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8E5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8E53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9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51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014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781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3883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294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Петров</dc:creator>
  <cp:keywords/>
  <dc:description/>
  <cp:lastModifiedBy>Никита Онищук</cp:lastModifiedBy>
  <cp:revision>16</cp:revision>
  <dcterms:created xsi:type="dcterms:W3CDTF">2024-10-26T12:01:00Z</dcterms:created>
  <dcterms:modified xsi:type="dcterms:W3CDTF">2024-11-30T16:08:00Z</dcterms:modified>
</cp:coreProperties>
</file>