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33984719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AD109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6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19E172FF" w14:textId="77777777" w:rsidR="0021714A" w:rsidRDefault="0021714A" w:rsidP="0021714A">
      <w:pPr>
        <w:pStyle w:val="Gorkinpot"/>
        <w:ind w:firstLine="708"/>
      </w:pPr>
      <w:r w:rsidRPr="0021714A">
        <w:rPr>
          <w:b/>
          <w:bCs/>
        </w:rPr>
        <w:lastRenderedPageBreak/>
        <w:t>Цель занятия:</w:t>
      </w:r>
      <w:r>
        <w:t xml:space="preserve"> ознакомление с функциональными возможностями программного обеспечения по созданию организационной модели, дерева функций в методологии ARIS. </w:t>
      </w:r>
    </w:p>
    <w:p w14:paraId="5F24CF6D" w14:textId="77777777" w:rsidR="0021714A" w:rsidRPr="0021714A" w:rsidRDefault="0021714A" w:rsidP="0021714A">
      <w:pPr>
        <w:pStyle w:val="Gorkinpot"/>
        <w:ind w:firstLine="708"/>
        <w:rPr>
          <w:b/>
          <w:bCs/>
        </w:rPr>
      </w:pPr>
      <w:r w:rsidRPr="0021714A">
        <w:rPr>
          <w:b/>
          <w:bCs/>
        </w:rPr>
        <w:t xml:space="preserve">Постановка задачи: </w:t>
      </w:r>
    </w:p>
    <w:p w14:paraId="1DD8186D" w14:textId="77777777" w:rsidR="0021714A" w:rsidRDefault="0021714A" w:rsidP="0021714A">
      <w:pPr>
        <w:pStyle w:val="Gorkinpot"/>
        <w:ind w:firstLine="708"/>
      </w:pPr>
      <w:r>
        <w:t xml:space="preserve">• в интерактивном режиме изучить возможности построения организационной модели, дерева функций. </w:t>
      </w:r>
    </w:p>
    <w:p w14:paraId="6867CA7B" w14:textId="77777777" w:rsidR="0021714A" w:rsidRDefault="0021714A" w:rsidP="0021714A">
      <w:pPr>
        <w:pStyle w:val="Gorkinpot"/>
        <w:ind w:firstLine="708"/>
      </w:pPr>
      <w:r w:rsidRPr="0021714A">
        <w:rPr>
          <w:b/>
          <w:bCs/>
        </w:rPr>
        <w:t>Результат практического занятия:</w:t>
      </w:r>
      <w:r>
        <w:t xml:space="preserve"> построенный и сохраненный в файл с модели, представленный преподавателю в конце практического занятия. </w:t>
      </w:r>
    </w:p>
    <w:p w14:paraId="28D85396" w14:textId="0E0B73D7" w:rsidR="0021714A" w:rsidRPr="0021714A" w:rsidRDefault="0021714A" w:rsidP="0021714A">
      <w:pPr>
        <w:pStyle w:val="Gorkinpot"/>
        <w:ind w:firstLine="708"/>
        <w:rPr>
          <w:b/>
          <w:bCs/>
        </w:rPr>
      </w:pPr>
      <w:r w:rsidRPr="0021714A">
        <w:rPr>
          <w:b/>
          <w:bCs/>
        </w:rPr>
        <w:t xml:space="preserve">Задание 1. </w:t>
      </w:r>
    </w:p>
    <w:p w14:paraId="6E00B7FB" w14:textId="3D238A4E" w:rsidR="0021714A" w:rsidRDefault="0021714A" w:rsidP="00515FAB">
      <w:pPr>
        <w:pStyle w:val="Gorkinpot"/>
        <w:ind w:firstLine="708"/>
      </w:pPr>
      <w:r>
        <w:t>Построить организационную модель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</w:t>
      </w:r>
    </w:p>
    <w:p w14:paraId="050D354D" w14:textId="66C288DD" w:rsidR="00515FAB" w:rsidRDefault="00515FAB" w:rsidP="00515FAB">
      <w:pPr>
        <w:pStyle w:val="Gorkinpot"/>
        <w:ind w:firstLine="708"/>
      </w:pPr>
    </w:p>
    <w:p w14:paraId="50096179" w14:textId="77777777" w:rsidR="00515FAB" w:rsidRDefault="00515FAB" w:rsidP="00515FAB">
      <w:pPr>
        <w:pStyle w:val="Gorkinpot"/>
        <w:ind w:firstLine="708"/>
      </w:pPr>
    </w:p>
    <w:p w14:paraId="20150842" w14:textId="77777777" w:rsidR="00515FAB" w:rsidRDefault="00515FAB" w:rsidP="00515FAB">
      <w:pPr>
        <w:pStyle w:val="Gorkinpot"/>
        <w:ind w:firstLine="708"/>
      </w:pPr>
    </w:p>
    <w:p w14:paraId="61EA8BAA" w14:textId="77777777" w:rsidR="00515FAB" w:rsidRDefault="00515FAB" w:rsidP="00515FAB">
      <w:pPr>
        <w:pStyle w:val="Gorkinpot"/>
        <w:spacing w:after="0"/>
        <w:jc w:val="center"/>
      </w:pPr>
      <w:r w:rsidRPr="00515FAB">
        <w:lastRenderedPageBreak/>
        <w:drawing>
          <wp:inline distT="0" distB="0" distL="0" distR="0" wp14:anchorId="2B5E596B" wp14:editId="5D9921D4">
            <wp:extent cx="5940425" cy="3171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1BB" w14:textId="535CF72B" w:rsidR="00515FAB" w:rsidRDefault="00515FAB" w:rsidP="00515FAB">
      <w:pPr>
        <w:pStyle w:val="Gorkinpot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1</w:t>
      </w:r>
      <w:r w:rsidRPr="00515FAB">
        <w:rPr>
          <w:sz w:val="24"/>
        </w:rPr>
        <w:t xml:space="preserve"> </w:t>
      </w:r>
      <w:r w:rsidRPr="00515FAB">
        <w:rPr>
          <w:sz w:val="24"/>
        </w:rPr>
        <w:t>–</w:t>
      </w:r>
      <w:r w:rsidRPr="00515FAB">
        <w:rPr>
          <w:sz w:val="24"/>
        </w:rPr>
        <w:t xml:space="preserve"> </w:t>
      </w:r>
      <w:r w:rsidRPr="00515FAB">
        <w:rPr>
          <w:sz w:val="24"/>
        </w:rPr>
        <w:t>организационная модель компании ООО «наш дом»</w:t>
      </w:r>
    </w:p>
    <w:p w14:paraId="5C9974E3" w14:textId="77777777" w:rsidR="00515FAB" w:rsidRPr="00515FAB" w:rsidRDefault="00515FAB" w:rsidP="00515FAB">
      <w:pPr>
        <w:pStyle w:val="Gorkinpot"/>
        <w:jc w:val="center"/>
        <w:rPr>
          <w:sz w:val="24"/>
        </w:rPr>
      </w:pPr>
    </w:p>
    <w:p w14:paraId="696CAF21" w14:textId="11410440" w:rsidR="00515FAB" w:rsidRDefault="00515FAB" w:rsidP="00515FAB">
      <w:pPr>
        <w:pStyle w:val="Gorkinpot"/>
        <w:spacing w:after="0"/>
        <w:jc w:val="center"/>
      </w:pPr>
      <w:r w:rsidRPr="00515FAB">
        <w:drawing>
          <wp:inline distT="0" distB="0" distL="0" distR="0" wp14:anchorId="56B3B88D" wp14:editId="47BBE0B3">
            <wp:extent cx="5940425" cy="2178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BEB" w14:textId="30870CEA" w:rsidR="00515FAB" w:rsidRPr="00515FAB" w:rsidRDefault="00515FAB" w:rsidP="00515FAB">
      <w:pPr>
        <w:pStyle w:val="Gorkinpot"/>
        <w:jc w:val="center"/>
        <w:rPr>
          <w:sz w:val="24"/>
        </w:rPr>
      </w:pPr>
      <w:r>
        <w:tab/>
      </w:r>
      <w:r w:rsidRPr="00515FAB">
        <w:rPr>
          <w:sz w:val="24"/>
        </w:rPr>
        <w:t xml:space="preserve">Рисунок </w:t>
      </w:r>
      <w:r>
        <w:rPr>
          <w:sz w:val="24"/>
        </w:rPr>
        <w:t>2</w:t>
      </w:r>
      <w:r w:rsidRPr="00515FAB">
        <w:rPr>
          <w:sz w:val="24"/>
        </w:rPr>
        <w:t xml:space="preserve"> – организационная модель компании ООО «наш дом»</w:t>
      </w:r>
    </w:p>
    <w:p w14:paraId="064CC95F" w14:textId="386D5E58" w:rsidR="00515FAB" w:rsidRPr="00515FAB" w:rsidRDefault="00515FAB" w:rsidP="00515FAB">
      <w:pPr>
        <w:tabs>
          <w:tab w:val="left" w:pos="5137"/>
        </w:tabs>
        <w:rPr>
          <w:lang w:eastAsia="ru-RU"/>
        </w:rPr>
      </w:pPr>
    </w:p>
    <w:p w14:paraId="098769EC" w14:textId="77777777" w:rsidR="00515FAB" w:rsidRDefault="00515FAB" w:rsidP="00515FAB">
      <w:pPr>
        <w:pStyle w:val="Gorkinpot"/>
      </w:pPr>
      <w:r w:rsidRPr="00515FAB">
        <w:lastRenderedPageBreak/>
        <w:drawing>
          <wp:inline distT="0" distB="0" distL="0" distR="0" wp14:anchorId="0DA806F3" wp14:editId="021F5C8B">
            <wp:extent cx="3724795" cy="77830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F15" w14:textId="5A8C009F" w:rsidR="00515FAB" w:rsidRPr="00515FAB" w:rsidRDefault="00515FAB" w:rsidP="00515FAB">
      <w:pPr>
        <w:pStyle w:val="Gorkinpot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3</w:t>
      </w:r>
      <w:r w:rsidRPr="00515FAB">
        <w:rPr>
          <w:sz w:val="24"/>
        </w:rPr>
        <w:t xml:space="preserve"> – организационная модель компании ООО «наш дом»</w:t>
      </w:r>
    </w:p>
    <w:p w14:paraId="2AF7298D" w14:textId="77777777" w:rsidR="00515FAB" w:rsidRDefault="00515FAB" w:rsidP="00515FAB">
      <w:pPr>
        <w:pStyle w:val="Gorkinpot"/>
      </w:pPr>
    </w:p>
    <w:p w14:paraId="6701BD25" w14:textId="77777777" w:rsidR="00515FAB" w:rsidRDefault="00515FAB" w:rsidP="00515FAB">
      <w:pPr>
        <w:pStyle w:val="Gorkinpot"/>
      </w:pPr>
    </w:p>
    <w:p w14:paraId="48C213C0" w14:textId="77777777" w:rsidR="00515FAB" w:rsidRDefault="00515FAB" w:rsidP="00515FAB">
      <w:pPr>
        <w:pStyle w:val="Gorkinpot"/>
      </w:pPr>
    </w:p>
    <w:p w14:paraId="587C8863" w14:textId="77777777" w:rsidR="00515FAB" w:rsidRDefault="00515FAB" w:rsidP="00515FAB">
      <w:pPr>
        <w:pStyle w:val="Gorkinpot"/>
      </w:pPr>
      <w:r w:rsidRPr="00515FAB">
        <w:drawing>
          <wp:inline distT="0" distB="0" distL="0" distR="0" wp14:anchorId="082DDFD2" wp14:editId="62F02BEB">
            <wp:extent cx="5940425" cy="1753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CAF9" w14:textId="5EBBCCED" w:rsidR="00515FAB" w:rsidRPr="00515FAB" w:rsidRDefault="00515FAB" w:rsidP="00515FAB">
      <w:pPr>
        <w:pStyle w:val="Gorkinpot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4</w:t>
      </w:r>
      <w:r w:rsidRPr="00515FAB">
        <w:rPr>
          <w:sz w:val="24"/>
        </w:rPr>
        <w:t xml:space="preserve"> – организационная модель компании ООО «наш дом»</w:t>
      </w:r>
    </w:p>
    <w:p w14:paraId="3C891D6D" w14:textId="77777777" w:rsidR="00515FAB" w:rsidRDefault="00515FAB" w:rsidP="00515FAB">
      <w:pPr>
        <w:pStyle w:val="Gorkinpot"/>
      </w:pPr>
    </w:p>
    <w:p w14:paraId="733AA1CE" w14:textId="77777777" w:rsidR="00515FAB" w:rsidRDefault="00515FAB" w:rsidP="00515FAB">
      <w:pPr>
        <w:pStyle w:val="Gorkinpot"/>
      </w:pPr>
    </w:p>
    <w:p w14:paraId="057184A6" w14:textId="6EFA8BE6" w:rsidR="00515FAB" w:rsidRDefault="00515FAB" w:rsidP="00515FAB">
      <w:pPr>
        <w:pStyle w:val="Gorkinpot"/>
      </w:pPr>
    </w:p>
    <w:p w14:paraId="1CD5EE38" w14:textId="562090F7" w:rsidR="00515FAB" w:rsidRDefault="00515FAB" w:rsidP="00515FAB">
      <w:pPr>
        <w:pStyle w:val="Gorkinpot"/>
        <w:ind w:firstLine="708"/>
      </w:pPr>
    </w:p>
    <w:p w14:paraId="3A663D88" w14:textId="77777777" w:rsidR="00515FAB" w:rsidRPr="00BD355F" w:rsidRDefault="00515FAB" w:rsidP="00515FAB">
      <w:pPr>
        <w:pStyle w:val="Gorkinpot"/>
        <w:ind w:firstLine="708"/>
        <w:rPr>
          <w:sz w:val="24"/>
        </w:rPr>
      </w:pPr>
    </w:p>
    <w:p w14:paraId="6D636C20" w14:textId="1A37F3F9" w:rsidR="0021714A" w:rsidRDefault="0021714A" w:rsidP="0021714A">
      <w:pPr>
        <w:pStyle w:val="Gorkinpot"/>
        <w:ind w:firstLine="708"/>
      </w:pPr>
    </w:p>
    <w:p w14:paraId="6F97641B" w14:textId="1DE8590C" w:rsidR="0021714A" w:rsidRDefault="0021714A" w:rsidP="0021714A">
      <w:pPr>
        <w:pStyle w:val="Gorkinpot"/>
        <w:ind w:firstLine="708"/>
      </w:pPr>
    </w:p>
    <w:p w14:paraId="75ACD0F0" w14:textId="01D86E25" w:rsidR="0021714A" w:rsidRDefault="0021714A" w:rsidP="0021714A">
      <w:pPr>
        <w:pStyle w:val="Gorkinpot"/>
        <w:ind w:firstLine="708"/>
      </w:pPr>
    </w:p>
    <w:p w14:paraId="15A76234" w14:textId="792FB7AB" w:rsidR="0021714A" w:rsidRDefault="0021714A" w:rsidP="00515FAB">
      <w:pPr>
        <w:pStyle w:val="Gorkinpot"/>
      </w:pPr>
    </w:p>
    <w:p w14:paraId="36A6036C" w14:textId="77777777" w:rsidR="00515FAB" w:rsidRDefault="00515FAB" w:rsidP="00515FAB">
      <w:pPr>
        <w:pStyle w:val="Gorkinpot"/>
      </w:pPr>
    </w:p>
    <w:p w14:paraId="7FAB56F2" w14:textId="65B17FC7" w:rsidR="0021714A" w:rsidRDefault="0021714A" w:rsidP="0021714A">
      <w:pPr>
        <w:pStyle w:val="Gorkinpot"/>
        <w:ind w:firstLine="708"/>
      </w:pPr>
    </w:p>
    <w:p w14:paraId="657FF3C5" w14:textId="78B7BDC8" w:rsidR="00515FAB" w:rsidRDefault="00515FAB" w:rsidP="0021714A">
      <w:pPr>
        <w:pStyle w:val="Gorkinpot"/>
        <w:ind w:firstLine="708"/>
      </w:pPr>
    </w:p>
    <w:p w14:paraId="3BF88D1B" w14:textId="494A0A91" w:rsidR="00515FAB" w:rsidRDefault="00515FAB" w:rsidP="0021714A">
      <w:pPr>
        <w:pStyle w:val="Gorkinpot"/>
        <w:ind w:firstLine="708"/>
      </w:pPr>
    </w:p>
    <w:p w14:paraId="38843AA3" w14:textId="43CA5083" w:rsidR="00515FAB" w:rsidRDefault="00515FAB" w:rsidP="0021714A">
      <w:pPr>
        <w:pStyle w:val="Gorkinpot"/>
        <w:ind w:firstLine="708"/>
      </w:pPr>
    </w:p>
    <w:p w14:paraId="437F8E80" w14:textId="0F8AA755" w:rsidR="00515FAB" w:rsidRDefault="00515FAB" w:rsidP="0021714A">
      <w:pPr>
        <w:pStyle w:val="Gorkinpot"/>
        <w:ind w:firstLine="708"/>
      </w:pPr>
    </w:p>
    <w:p w14:paraId="554231C2" w14:textId="77777777" w:rsidR="00515FAB" w:rsidRDefault="00515FAB" w:rsidP="0021714A">
      <w:pPr>
        <w:pStyle w:val="Gorkinpot"/>
        <w:ind w:firstLine="708"/>
      </w:pPr>
    </w:p>
    <w:p w14:paraId="693F2FEC" w14:textId="77777777" w:rsidR="0021714A" w:rsidRPr="0021714A" w:rsidRDefault="0021714A" w:rsidP="0021714A">
      <w:pPr>
        <w:pStyle w:val="Gorkinpot"/>
        <w:ind w:firstLine="708"/>
        <w:rPr>
          <w:b/>
          <w:bCs/>
        </w:rPr>
      </w:pPr>
      <w:r w:rsidRPr="0021714A">
        <w:rPr>
          <w:b/>
          <w:bCs/>
        </w:rPr>
        <w:lastRenderedPageBreak/>
        <w:t xml:space="preserve">Задание 2. </w:t>
      </w:r>
    </w:p>
    <w:p w14:paraId="1700638D" w14:textId="06E27574" w:rsidR="0021714A" w:rsidRDefault="0021714A" w:rsidP="0021714A">
      <w:pPr>
        <w:pStyle w:val="Gorkinpot"/>
        <w:ind w:firstLine="708"/>
      </w:pPr>
      <w:r>
        <w:t xml:space="preserve">В ООО «Наш Дом» каждый отдел выполняет свои функциональные задачи. Ниже представлено общее описание деятельности бухгалтерии. 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 Необходимо построить дерево функций исходя из того, что основной функцией (бизнес-процессом) бухгалтерии является Управление доходами и расходами. </w:t>
      </w:r>
    </w:p>
    <w:p w14:paraId="51BAA1E9" w14:textId="77777777" w:rsidR="0021714A" w:rsidRDefault="0021714A" w:rsidP="0021714A">
      <w:pPr>
        <w:pStyle w:val="Gorkinpot"/>
        <w:ind w:firstLine="708"/>
      </w:pPr>
      <w:r>
        <w:t xml:space="preserve">Управление доходами и расходами включает в себя: </w:t>
      </w:r>
    </w:p>
    <w:p w14:paraId="286F6745" w14:textId="77777777" w:rsidR="0021714A" w:rsidRDefault="0021714A" w:rsidP="0021714A">
      <w:pPr>
        <w:pStyle w:val="Gorkinpot"/>
        <w:ind w:firstLine="708"/>
      </w:pPr>
      <w:r>
        <w:t xml:space="preserve">1. Управление налогами </w:t>
      </w:r>
    </w:p>
    <w:p w14:paraId="37900F5F" w14:textId="77777777" w:rsidR="0021714A" w:rsidRDefault="0021714A" w:rsidP="0021714A">
      <w:pPr>
        <w:pStyle w:val="Gorkinpot"/>
        <w:ind w:firstLine="708"/>
      </w:pPr>
      <w:r>
        <w:t xml:space="preserve">2. Управление затратами на персонал </w:t>
      </w:r>
    </w:p>
    <w:p w14:paraId="26ABC4A0" w14:textId="77777777" w:rsidR="0021714A" w:rsidRDefault="0021714A" w:rsidP="0021714A">
      <w:pPr>
        <w:pStyle w:val="Gorkinpot"/>
        <w:ind w:firstLine="708"/>
      </w:pPr>
      <w:r>
        <w:t xml:space="preserve">3. Управление денежными поступлениями </w:t>
      </w:r>
    </w:p>
    <w:p w14:paraId="55F9F179" w14:textId="77777777" w:rsidR="0021714A" w:rsidRDefault="0021714A" w:rsidP="0021714A">
      <w:pPr>
        <w:pStyle w:val="Gorkinpot"/>
        <w:ind w:firstLine="708"/>
      </w:pPr>
      <w:r>
        <w:t xml:space="preserve">Управление налогами включает в себя: </w:t>
      </w:r>
    </w:p>
    <w:p w14:paraId="66D100A8" w14:textId="77777777" w:rsidR="0021714A" w:rsidRDefault="0021714A" w:rsidP="0021714A">
      <w:pPr>
        <w:pStyle w:val="Gorkinpot"/>
        <w:ind w:firstLine="708"/>
      </w:pPr>
      <w:r>
        <w:t xml:space="preserve">• оптимизацию налоговых отчислений; </w:t>
      </w:r>
    </w:p>
    <w:p w14:paraId="284B3906" w14:textId="77777777" w:rsidR="0021714A" w:rsidRDefault="0021714A" w:rsidP="0021714A">
      <w:pPr>
        <w:pStyle w:val="Gorkinpot"/>
        <w:ind w:firstLine="708"/>
      </w:pPr>
      <w:r>
        <w:t xml:space="preserve">• возврат налоговых платежей. </w:t>
      </w:r>
    </w:p>
    <w:p w14:paraId="2B35A390" w14:textId="77777777" w:rsidR="0021714A" w:rsidRDefault="0021714A" w:rsidP="0021714A">
      <w:pPr>
        <w:pStyle w:val="Gorkinpot"/>
        <w:ind w:firstLine="708"/>
      </w:pPr>
      <w:r>
        <w:t>Управление затратами на персонал включает в себя:</w:t>
      </w:r>
    </w:p>
    <w:p w14:paraId="319411EF" w14:textId="77777777" w:rsidR="0021714A" w:rsidRDefault="0021714A" w:rsidP="0021714A">
      <w:pPr>
        <w:pStyle w:val="Gorkinpot"/>
        <w:ind w:firstLine="708"/>
      </w:pPr>
      <w:r>
        <w:t xml:space="preserve"> • начисление ЗП; • начисление иных выплат; </w:t>
      </w:r>
    </w:p>
    <w:p w14:paraId="206E76FC" w14:textId="77777777" w:rsidR="0021714A" w:rsidRDefault="0021714A" w:rsidP="0021714A">
      <w:pPr>
        <w:pStyle w:val="Gorkinpot"/>
        <w:ind w:firstLine="708"/>
      </w:pPr>
      <w:r>
        <w:t xml:space="preserve">• контроль и анализ ФЗП и ФОТ. </w:t>
      </w:r>
    </w:p>
    <w:p w14:paraId="0C2427F8" w14:textId="77777777" w:rsidR="0021714A" w:rsidRDefault="0021714A" w:rsidP="0021714A">
      <w:pPr>
        <w:pStyle w:val="Gorkinpot"/>
        <w:ind w:firstLine="708"/>
      </w:pPr>
      <w:r>
        <w:t xml:space="preserve">Управление денежными потоками включает в себя: </w:t>
      </w:r>
    </w:p>
    <w:p w14:paraId="376F015D" w14:textId="77777777" w:rsidR="0021714A" w:rsidRDefault="0021714A" w:rsidP="0021714A">
      <w:pPr>
        <w:pStyle w:val="Gorkinpot"/>
        <w:ind w:firstLine="708"/>
      </w:pPr>
      <w:r>
        <w:t xml:space="preserve">• планирование денежных поступлений на расчетный счет; </w:t>
      </w:r>
    </w:p>
    <w:p w14:paraId="2638DE32" w14:textId="77777777" w:rsidR="0021714A" w:rsidRDefault="0021714A" w:rsidP="0021714A">
      <w:pPr>
        <w:pStyle w:val="Gorkinpot"/>
        <w:ind w:firstLine="708"/>
      </w:pPr>
      <w:r>
        <w:t xml:space="preserve">• контроль и анализ поступлений; </w:t>
      </w:r>
    </w:p>
    <w:p w14:paraId="14FC55D6" w14:textId="77777777" w:rsidR="0021714A" w:rsidRDefault="0021714A" w:rsidP="0021714A">
      <w:pPr>
        <w:pStyle w:val="Gorkinpot"/>
        <w:ind w:firstLine="708"/>
      </w:pPr>
      <w:r>
        <w:t xml:space="preserve">• планирование денежных оттоков с расчетного счета; </w:t>
      </w:r>
    </w:p>
    <w:p w14:paraId="192E323C" w14:textId="58905C8C" w:rsidR="00515FAB" w:rsidRDefault="0021714A" w:rsidP="00515FAB">
      <w:pPr>
        <w:pStyle w:val="Gorkinpot"/>
        <w:ind w:firstLine="708"/>
      </w:pPr>
      <w:r>
        <w:t>• контроль и анализ денежных оттоков.</w:t>
      </w:r>
    </w:p>
    <w:p w14:paraId="4132F667" w14:textId="77777777" w:rsidR="00515FAB" w:rsidRDefault="00515FAB" w:rsidP="00515FAB">
      <w:pPr>
        <w:pStyle w:val="Gorkinpot"/>
        <w:ind w:firstLine="708"/>
      </w:pPr>
    </w:p>
    <w:p w14:paraId="5B239546" w14:textId="77777777" w:rsidR="00515FAB" w:rsidRDefault="00515FAB" w:rsidP="00515FAB">
      <w:pPr>
        <w:pStyle w:val="Gorkinpot"/>
      </w:pPr>
      <w:r w:rsidRPr="00BD355F">
        <w:drawing>
          <wp:inline distT="0" distB="0" distL="0" distR="0" wp14:anchorId="698953EF" wp14:editId="5465DF4D">
            <wp:extent cx="5940425" cy="137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FAF" w14:textId="2FEE51A8" w:rsidR="00515FAB" w:rsidRPr="00BD355F" w:rsidRDefault="00515FAB" w:rsidP="00515FAB">
      <w:pPr>
        <w:pStyle w:val="Gorkinpot"/>
        <w:ind w:firstLine="708"/>
        <w:jc w:val="center"/>
        <w:rPr>
          <w:sz w:val="24"/>
        </w:rPr>
      </w:pPr>
      <w:r w:rsidRPr="00BD355F">
        <w:rPr>
          <w:sz w:val="24"/>
        </w:rPr>
        <w:t xml:space="preserve">Рисунок </w:t>
      </w:r>
      <w:r>
        <w:rPr>
          <w:sz w:val="24"/>
        </w:rPr>
        <w:t>5</w:t>
      </w:r>
      <w:r w:rsidRPr="00BD355F">
        <w:rPr>
          <w:sz w:val="24"/>
        </w:rPr>
        <w:t xml:space="preserve"> – </w:t>
      </w:r>
      <w:r>
        <w:rPr>
          <w:sz w:val="24"/>
        </w:rPr>
        <w:t>дерево функций</w:t>
      </w:r>
      <w:r w:rsidRPr="00BD355F">
        <w:rPr>
          <w:sz w:val="24"/>
        </w:rPr>
        <w:t xml:space="preserve"> компании ООО «Наш дом»</w:t>
      </w:r>
    </w:p>
    <w:p w14:paraId="78CBBB4E" w14:textId="3ADD99FF" w:rsidR="006B289B" w:rsidRDefault="006B289B" w:rsidP="0027511D">
      <w:pPr>
        <w:pStyle w:val="Gorkinpot"/>
      </w:pPr>
    </w:p>
    <w:p w14:paraId="62698C73" w14:textId="063DF631" w:rsidR="006B289B" w:rsidRDefault="006B289B" w:rsidP="0027511D">
      <w:pPr>
        <w:pStyle w:val="Gorkinpot"/>
      </w:pPr>
    </w:p>
    <w:p w14:paraId="121A642F" w14:textId="19822343" w:rsidR="006B289B" w:rsidRDefault="006B289B" w:rsidP="0027511D">
      <w:pPr>
        <w:pStyle w:val="Gorkinpot"/>
      </w:pPr>
    </w:p>
    <w:p w14:paraId="308F800E" w14:textId="0C307434" w:rsidR="006B289B" w:rsidRDefault="006B289B" w:rsidP="0027511D">
      <w:pPr>
        <w:pStyle w:val="Gorkinpot"/>
      </w:pPr>
    </w:p>
    <w:p w14:paraId="39E69D92" w14:textId="5F37CA18" w:rsidR="006B289B" w:rsidRDefault="006B289B" w:rsidP="0027511D">
      <w:pPr>
        <w:pStyle w:val="Gorkinpot"/>
      </w:pPr>
    </w:p>
    <w:p w14:paraId="7A50F5AC" w14:textId="0EEDCA76" w:rsidR="006B289B" w:rsidRDefault="006B289B" w:rsidP="0027511D">
      <w:pPr>
        <w:pStyle w:val="Gorkinpot"/>
      </w:pPr>
    </w:p>
    <w:p w14:paraId="537CD7D3" w14:textId="77709403" w:rsidR="006B289B" w:rsidRDefault="006B289B" w:rsidP="0027511D">
      <w:pPr>
        <w:pStyle w:val="Gorkinpot"/>
      </w:pPr>
    </w:p>
    <w:p w14:paraId="34EB398A" w14:textId="3F0B461D" w:rsidR="006B289B" w:rsidRDefault="006B289B" w:rsidP="0027511D">
      <w:pPr>
        <w:pStyle w:val="Gorkinpot"/>
      </w:pPr>
    </w:p>
    <w:p w14:paraId="2E8D9E5A" w14:textId="0A00B80B" w:rsidR="006B289B" w:rsidRDefault="006B289B" w:rsidP="0027511D">
      <w:pPr>
        <w:pStyle w:val="Gorkinpot"/>
      </w:pPr>
    </w:p>
    <w:p w14:paraId="58A12D33" w14:textId="3A4FE800" w:rsidR="006B289B" w:rsidRDefault="006B289B" w:rsidP="0027511D">
      <w:pPr>
        <w:pStyle w:val="Gorkinpot"/>
      </w:pPr>
    </w:p>
    <w:p w14:paraId="2684261D" w14:textId="36B6DF68" w:rsidR="006B289B" w:rsidRDefault="006B289B" w:rsidP="0027511D">
      <w:pPr>
        <w:pStyle w:val="Gorkinpot"/>
      </w:pPr>
    </w:p>
    <w:p w14:paraId="20A56D74" w14:textId="0564B85C" w:rsidR="006B289B" w:rsidRDefault="006B289B" w:rsidP="0027511D">
      <w:pPr>
        <w:pStyle w:val="Gorkinpot"/>
      </w:pPr>
    </w:p>
    <w:p w14:paraId="04016443" w14:textId="447012B7" w:rsidR="006B289B" w:rsidRDefault="006B289B" w:rsidP="0027511D">
      <w:pPr>
        <w:pStyle w:val="Gorkinpot"/>
      </w:pPr>
    </w:p>
    <w:p w14:paraId="1A8ACF0C" w14:textId="5A35CDA8" w:rsidR="006B289B" w:rsidRDefault="006B289B" w:rsidP="0027511D">
      <w:pPr>
        <w:pStyle w:val="Gorkinpot"/>
      </w:pPr>
    </w:p>
    <w:p w14:paraId="7F552ECA" w14:textId="64BF5A51" w:rsidR="0027511D" w:rsidRDefault="0027511D" w:rsidP="0027511D">
      <w:pPr>
        <w:pStyle w:val="Gorkinpot"/>
      </w:pPr>
    </w:p>
    <w:p w14:paraId="1BF8CFC9" w14:textId="77777777" w:rsidR="00515FAB" w:rsidRDefault="00515FAB" w:rsidP="0027511D">
      <w:pPr>
        <w:pStyle w:val="Gorkinpot"/>
        <w:rPr>
          <w:rFonts w:eastAsiaTheme="majorEastAsia"/>
        </w:rPr>
      </w:pPr>
    </w:p>
    <w:p w14:paraId="240C1E1B" w14:textId="77777777" w:rsidR="00973485" w:rsidRDefault="00973485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21714A"/>
    <w:rsid w:val="00254883"/>
    <w:rsid w:val="0027511D"/>
    <w:rsid w:val="002858E9"/>
    <w:rsid w:val="002D45C7"/>
    <w:rsid w:val="00442EAA"/>
    <w:rsid w:val="004F61D3"/>
    <w:rsid w:val="00515FAB"/>
    <w:rsid w:val="006B289B"/>
    <w:rsid w:val="008F0819"/>
    <w:rsid w:val="0090279A"/>
    <w:rsid w:val="00973485"/>
    <w:rsid w:val="009F1C8E"/>
    <w:rsid w:val="00AD109F"/>
    <w:rsid w:val="00BD355F"/>
    <w:rsid w:val="00C06660"/>
    <w:rsid w:val="00CC424A"/>
    <w:rsid w:val="00D11B1F"/>
    <w:rsid w:val="00DB78C6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16</cp:revision>
  <dcterms:created xsi:type="dcterms:W3CDTF">2024-10-26T12:01:00Z</dcterms:created>
  <dcterms:modified xsi:type="dcterms:W3CDTF">2024-12-12T17:06:00Z</dcterms:modified>
</cp:coreProperties>
</file>