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E470C5" w:rsidRPr="00432E35" w14:paraId="7611365D" w14:textId="77777777" w:rsidTr="00640669">
        <w:trPr>
          <w:cantSplit/>
          <w:trHeight w:val="180"/>
        </w:trPr>
        <w:tc>
          <w:tcPr>
            <w:tcW w:w="5000" w:type="pct"/>
            <w:hideMark/>
          </w:tcPr>
          <w:p w14:paraId="50E33F0F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5AB08D3B" wp14:editId="274871ED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6FB3D" w14:textId="77777777" w:rsidR="00E470C5" w:rsidRPr="00432E35" w:rsidRDefault="00E470C5" w:rsidP="00640669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E470C5" w:rsidRPr="00432E35" w14:paraId="42F125D1" w14:textId="77777777" w:rsidTr="00640669">
        <w:trPr>
          <w:cantSplit/>
          <w:trHeight w:val="1417"/>
        </w:trPr>
        <w:tc>
          <w:tcPr>
            <w:tcW w:w="5000" w:type="pct"/>
            <w:hideMark/>
          </w:tcPr>
          <w:p w14:paraId="0D5F7A82" w14:textId="77777777" w:rsidR="00E470C5" w:rsidRPr="00432E35" w:rsidRDefault="00E470C5" w:rsidP="00640669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432E3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432E3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22EB9649" w14:textId="77777777" w:rsidR="00E470C5" w:rsidRPr="00432E35" w:rsidRDefault="00E470C5" w:rsidP="00640669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432E3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432E3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6B8E7EBC" wp14:editId="54A0E84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65BC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8449EB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3B899983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Кафедра практической и прикладной информатики (ППИ)</w:t>
      </w:r>
    </w:p>
    <w:p w14:paraId="28D317E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454990B3" w14:textId="77777777" w:rsidR="00E470C5" w:rsidRPr="00432E35" w:rsidRDefault="00E470C5" w:rsidP="00E470C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241064F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039BD20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«Моделирование бизнес-процессов»</w:t>
      </w:r>
    </w:p>
    <w:p w14:paraId="0BD51B68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0989157D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6B0A126E" w14:textId="2292B193" w:rsidR="00E470C5" w:rsidRPr="009F1C8E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</w:pPr>
      <w:r w:rsidRPr="00432E3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9F1C8E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1</w:t>
      </w:r>
      <w:r w:rsidR="0006188F">
        <w:rPr>
          <w:rFonts w:ascii="Liberation Serif" w:eastAsia="Droid Sans Fallback" w:hAnsi="Liberation Serif" w:cs="Times New Roman"/>
          <w:b/>
          <w:kern w:val="2"/>
          <w:sz w:val="32"/>
          <w:szCs w:val="32"/>
          <w:lang w:val="en-US" w:eastAsia="zh-CN" w:bidi="hi-IN"/>
        </w:rPr>
        <w:t>7</w:t>
      </w:r>
    </w:p>
    <w:p w14:paraId="7C7204BC" w14:textId="77777777" w:rsidR="00E470C5" w:rsidRPr="00432E35" w:rsidRDefault="00E470C5" w:rsidP="00E470C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D2CAD63" w14:textId="77777777" w:rsidR="00E470C5" w:rsidRPr="00432E35" w:rsidRDefault="00E470C5" w:rsidP="00E470C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E470C5" w:rsidRPr="00432E35" w14:paraId="5AFF7592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76048A00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Студент</w:t>
            </w:r>
            <w:r>
              <w:rPr>
                <w:rFonts w:ascii="Liberation Serif" w:eastAsia="Droid Sans Fallback" w:hAnsi="Liberation Serif" w:hint="cs"/>
                <w:kern w:val="2"/>
                <w:sz w:val="24"/>
                <w:szCs w:val="24"/>
                <w:lang w:eastAsia="zh-CN" w:bidi="hi-IN"/>
              </w:rPr>
              <w:t> 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группы </w:t>
            </w:r>
            <w:r w:rsidRPr="00432E35">
              <w:rPr>
                <w:rFonts w:ascii="Liberation Serif" w:eastAsia="Droid Sans Fallback" w:hAnsi="Liberation Serif"/>
                <w:color w:val="FFFFFF" w:themeColor="background1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272F1671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547CAB04" w14:textId="16C05D3A" w:rsidR="00E470C5" w:rsidRPr="00432E35" w:rsidRDefault="00D11B1F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>
              <w:t>Онищук Н.И.</w:t>
            </w:r>
            <w:r w:rsidR="002858E9" w:rsidRPr="00A8697B">
              <w:t xml:space="preserve"> ИКБО 07-22</w:t>
            </w:r>
          </w:p>
        </w:tc>
        <w:tc>
          <w:tcPr>
            <w:tcW w:w="1666" w:type="dxa"/>
            <w:gridSpan w:val="2"/>
          </w:tcPr>
          <w:p w14:paraId="4DB99A9C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46D2A90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4B06B2A0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3B05985" w14:textId="77777777" w:rsidTr="00640669">
        <w:trPr>
          <w:gridAfter w:val="1"/>
          <w:wAfter w:w="1106" w:type="dxa"/>
        </w:trPr>
        <w:tc>
          <w:tcPr>
            <w:tcW w:w="2547" w:type="dxa"/>
          </w:tcPr>
          <w:p w14:paraId="154E4CE4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77E87B0D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Доцент</w:t>
            </w:r>
          </w:p>
          <w:p w14:paraId="2CC592B7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329A4D06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</w:p>
          <w:p w14:paraId="115DF412" w14:textId="78A21A64" w:rsidR="00E470C5" w:rsidRPr="00432E35" w:rsidRDefault="002858E9" w:rsidP="00D11B1F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spellStart"/>
            <w:r w:rsidRPr="00A8697B">
              <w:t>Шендяпин</w:t>
            </w:r>
            <w:proofErr w:type="spellEnd"/>
            <w:r w:rsidRPr="00A8697B">
              <w:t xml:space="preserve"> А</w:t>
            </w:r>
            <w:r w:rsidRPr="00A8697B">
              <w:rPr>
                <w:lang w:val="en-US"/>
              </w:rPr>
              <w:t>.В</w:t>
            </w:r>
            <w:r w:rsidRPr="00A8697B">
              <w:t>.</w:t>
            </w:r>
          </w:p>
        </w:tc>
        <w:tc>
          <w:tcPr>
            <w:tcW w:w="1666" w:type="dxa"/>
            <w:gridSpan w:val="2"/>
          </w:tcPr>
          <w:p w14:paraId="5C691447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63BDB68" w14:textId="77777777" w:rsidR="00E470C5" w:rsidRPr="00432E35" w:rsidRDefault="00E470C5" w:rsidP="00640669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015D090A" w14:textId="77777777" w:rsidR="00E470C5" w:rsidRPr="00432E35" w:rsidRDefault="00E470C5" w:rsidP="00640669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69307974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E470C5" w:rsidRPr="00432E35" w14:paraId="0632D102" w14:textId="77777777" w:rsidTr="00640669">
        <w:tc>
          <w:tcPr>
            <w:tcW w:w="2547" w:type="dxa"/>
          </w:tcPr>
          <w:p w14:paraId="1F67045B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4E1EE402" w14:textId="77777777" w:rsidR="00E470C5" w:rsidRPr="00432E35" w:rsidRDefault="00E470C5" w:rsidP="00640669">
            <w:pPr>
              <w:widowControl w:val="0"/>
              <w:suppressAutoHyphens/>
              <w:ind w:firstLine="0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21E0F79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6445A45" w14:textId="22024AA3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proofErr w:type="gramStart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</w:t>
            </w:r>
            <w:r w:rsidR="002858E9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 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»</w:t>
            </w:r>
            <w:proofErr w:type="gramEnd"/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</w:t>
            </w:r>
            <w:r w:rsidR="0090279A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октября</w:t>
            </w:r>
            <w:r w:rsidRPr="00432E3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 2024 г.</w:t>
            </w:r>
          </w:p>
        </w:tc>
        <w:tc>
          <w:tcPr>
            <w:tcW w:w="1666" w:type="dxa"/>
            <w:gridSpan w:val="2"/>
          </w:tcPr>
          <w:p w14:paraId="2747BD38" w14:textId="77777777" w:rsidR="00E470C5" w:rsidRPr="00432E35" w:rsidRDefault="00E470C5" w:rsidP="00640669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688EE06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E20542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948BB80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64DEFD8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6F7233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20E9E1D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65D4B405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2C0B1CD4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15DB1E7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27ED04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1609C43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FB9F65C" w14:textId="77777777" w:rsidR="00E470C5" w:rsidRPr="00432E35" w:rsidRDefault="00E470C5" w:rsidP="00E470C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432E3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2024 г.</w:t>
      </w:r>
    </w:p>
    <w:p w14:paraId="0207EC4C" w14:textId="77777777" w:rsidR="0006188F" w:rsidRPr="0006188F" w:rsidRDefault="0006188F" w:rsidP="0006188F">
      <w:pPr>
        <w:pStyle w:val="Gorkinpot"/>
        <w:rPr>
          <w:b/>
          <w:bCs/>
          <w:lang w:val="en-US"/>
        </w:rPr>
      </w:pPr>
      <w:r w:rsidRPr="0006188F">
        <w:rPr>
          <w:b/>
          <w:bCs/>
        </w:rPr>
        <w:lastRenderedPageBreak/>
        <w:t>Цель занятия:</w:t>
      </w:r>
      <w:r w:rsidRPr="0006188F">
        <w:t xml:space="preserve"> создание организационной модели в методологии ARIS. </w:t>
      </w:r>
      <w:r w:rsidRPr="0006188F">
        <w:rPr>
          <w:b/>
          <w:bCs/>
        </w:rPr>
        <w:t xml:space="preserve">Постановка задачи: </w:t>
      </w:r>
    </w:p>
    <w:p w14:paraId="0BB48469" w14:textId="77777777" w:rsidR="0006188F" w:rsidRDefault="0006188F" w:rsidP="0006188F">
      <w:pPr>
        <w:pStyle w:val="Gorkinpot"/>
        <w:rPr>
          <w:lang w:val="en-US"/>
        </w:rPr>
      </w:pPr>
      <w:r w:rsidRPr="0006188F">
        <w:t xml:space="preserve">a) на основе выданного варианта создать организационную модель; </w:t>
      </w:r>
    </w:p>
    <w:p w14:paraId="050D354D" w14:textId="0500D33D" w:rsidR="00515FAB" w:rsidRDefault="0006188F" w:rsidP="0006188F">
      <w:pPr>
        <w:pStyle w:val="Gorkinpot"/>
      </w:pPr>
      <w:r w:rsidRPr="0006188F">
        <w:t xml:space="preserve">b) подготовить презентацию для публичной защиты организационной модели. </w:t>
      </w:r>
      <w:r w:rsidRPr="0006188F">
        <w:rPr>
          <w:b/>
          <w:bCs/>
        </w:rPr>
        <w:t>Результат практического занятия:</w:t>
      </w:r>
      <w:r w:rsidRPr="0006188F">
        <w:t xml:space="preserve"> построенный и сохраненный в файл с модели, представленный преподавателю в конце практического занятия</w:t>
      </w:r>
    </w:p>
    <w:p w14:paraId="6824C5CF" w14:textId="084B7B5F" w:rsidR="00262F23" w:rsidRPr="0006188F" w:rsidRDefault="00262F23" w:rsidP="0006188F">
      <w:pPr>
        <w:pStyle w:val="Gorkinpot"/>
      </w:pPr>
      <w:r w:rsidRPr="00262F23">
        <w:rPr>
          <w:b/>
          <w:bCs/>
        </w:rPr>
        <w:t>Индивидуальный вариант:</w:t>
      </w:r>
      <w:r>
        <w:t xml:space="preserve"> 19 - Самолетостроение</w:t>
      </w:r>
    </w:p>
    <w:p w14:paraId="50096179" w14:textId="77777777" w:rsidR="00515FAB" w:rsidRDefault="00515FAB" w:rsidP="00515FAB">
      <w:pPr>
        <w:pStyle w:val="Gorkinpot"/>
        <w:ind w:firstLine="708"/>
      </w:pPr>
    </w:p>
    <w:p w14:paraId="20150842" w14:textId="77777777" w:rsidR="00515FAB" w:rsidRDefault="00515FAB" w:rsidP="00515FAB">
      <w:pPr>
        <w:pStyle w:val="Gorkinpot"/>
        <w:ind w:firstLine="708"/>
      </w:pPr>
    </w:p>
    <w:p w14:paraId="61EA8BAA" w14:textId="7E213E96" w:rsidR="00515FAB" w:rsidRPr="0006188F" w:rsidRDefault="00515FAB" w:rsidP="00515FAB">
      <w:pPr>
        <w:pStyle w:val="Gorkinpot"/>
        <w:spacing w:after="0"/>
        <w:jc w:val="center"/>
        <w:rPr>
          <w:noProof/>
        </w:rPr>
      </w:pPr>
    </w:p>
    <w:p w14:paraId="11AD0B7A" w14:textId="77777777" w:rsidR="0006188F" w:rsidRPr="0006188F" w:rsidRDefault="0006188F" w:rsidP="00515FAB">
      <w:pPr>
        <w:pStyle w:val="Gorkinpot"/>
        <w:spacing w:after="0"/>
        <w:jc w:val="center"/>
      </w:pPr>
    </w:p>
    <w:p w14:paraId="5F17F603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4DDD9112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255926BB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47E60E5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6A95DE29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D14A6C6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57BFF6FF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939D1CE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11F5126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1AB4EB01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38F64B0C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02820CCC" w14:textId="77777777" w:rsidR="0006188F" w:rsidRDefault="0006188F" w:rsidP="00262F23">
      <w:pPr>
        <w:pStyle w:val="Gorkinpot"/>
        <w:rPr>
          <w:sz w:val="24"/>
        </w:rPr>
      </w:pPr>
    </w:p>
    <w:p w14:paraId="1086DF30" w14:textId="77777777" w:rsidR="008A4A12" w:rsidRPr="00262F23" w:rsidRDefault="008A4A12" w:rsidP="00262F23">
      <w:pPr>
        <w:pStyle w:val="Gorkinpot"/>
        <w:rPr>
          <w:sz w:val="24"/>
        </w:rPr>
      </w:pPr>
    </w:p>
    <w:p w14:paraId="5635FBF9" w14:textId="77777777" w:rsidR="0006188F" w:rsidRPr="0006188F" w:rsidRDefault="0006188F" w:rsidP="00515FAB">
      <w:pPr>
        <w:pStyle w:val="Gorkinpot"/>
        <w:jc w:val="center"/>
        <w:rPr>
          <w:sz w:val="24"/>
        </w:rPr>
      </w:pPr>
    </w:p>
    <w:p w14:paraId="1F326B73" w14:textId="69AA41A1" w:rsidR="0006188F" w:rsidRPr="008A4A12" w:rsidRDefault="00262F23" w:rsidP="008A4A12">
      <w:pPr>
        <w:pStyle w:val="Gorkinpot"/>
        <w:jc w:val="center"/>
        <w:rPr>
          <w:b/>
          <w:bCs/>
        </w:rPr>
      </w:pPr>
      <w:r w:rsidRPr="008A4A12">
        <w:rPr>
          <w:b/>
          <w:bCs/>
        </w:rPr>
        <w:lastRenderedPageBreak/>
        <w:t>Результат выполнения работы</w:t>
      </w:r>
    </w:p>
    <w:p w14:paraId="1EF4A4AB" w14:textId="77777777" w:rsidR="00262F23" w:rsidRPr="00262F23" w:rsidRDefault="00262F23" w:rsidP="00262F23">
      <w:pPr>
        <w:pStyle w:val="Gorkinpot"/>
        <w:jc w:val="center"/>
        <w:rPr>
          <w:b/>
          <w:bCs/>
          <w:sz w:val="24"/>
        </w:rPr>
      </w:pPr>
    </w:p>
    <w:p w14:paraId="54A4C390" w14:textId="3DBC0018" w:rsidR="0006188F" w:rsidRDefault="0006188F" w:rsidP="00515FAB">
      <w:pPr>
        <w:pStyle w:val="Gorkinpot"/>
        <w:jc w:val="center"/>
        <w:rPr>
          <w:sz w:val="24"/>
          <w:lang w:val="en-US"/>
        </w:rPr>
      </w:pPr>
      <w:r w:rsidRPr="0006188F">
        <w:rPr>
          <w:sz w:val="24"/>
          <w:lang w:val="en-US"/>
        </w:rPr>
        <w:drawing>
          <wp:inline distT="0" distB="0" distL="0" distR="0" wp14:anchorId="705C69F0" wp14:editId="70A1495A">
            <wp:extent cx="5940425" cy="2433320"/>
            <wp:effectExtent l="0" t="0" r="3175" b="5080"/>
            <wp:docPr id="13934495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9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E1BB" w14:textId="20560D2B" w:rsidR="00515FAB" w:rsidRPr="00262F23" w:rsidRDefault="00515FAB" w:rsidP="00515FAB">
      <w:pPr>
        <w:pStyle w:val="Gorkinpot"/>
        <w:jc w:val="center"/>
        <w:rPr>
          <w:sz w:val="24"/>
        </w:rPr>
      </w:pPr>
      <w:r w:rsidRPr="00515FAB">
        <w:rPr>
          <w:sz w:val="24"/>
        </w:rPr>
        <w:t xml:space="preserve">Рисунок </w:t>
      </w:r>
      <w:r>
        <w:rPr>
          <w:sz w:val="24"/>
        </w:rPr>
        <w:t>1</w:t>
      </w:r>
      <w:r w:rsidRPr="00515FAB">
        <w:rPr>
          <w:sz w:val="24"/>
        </w:rPr>
        <w:t xml:space="preserve"> – организационная модель компании </w:t>
      </w:r>
      <w:r w:rsidR="00262F23" w:rsidRPr="00262F23">
        <w:rPr>
          <w:sz w:val="24"/>
        </w:rPr>
        <w:t>“</w:t>
      </w:r>
      <w:r w:rsidR="00262F23">
        <w:rPr>
          <w:sz w:val="24"/>
        </w:rPr>
        <w:t>Объединенная авиастроительная корпорация</w:t>
      </w:r>
      <w:r w:rsidR="00262F23" w:rsidRPr="00262F23">
        <w:rPr>
          <w:sz w:val="24"/>
        </w:rPr>
        <w:t>”</w:t>
      </w:r>
    </w:p>
    <w:p w14:paraId="5C9974E3" w14:textId="77777777" w:rsidR="00515FAB" w:rsidRPr="00515FAB" w:rsidRDefault="00515FAB" w:rsidP="00515FAB">
      <w:pPr>
        <w:pStyle w:val="Gorkinpot"/>
        <w:jc w:val="center"/>
        <w:rPr>
          <w:sz w:val="24"/>
        </w:rPr>
      </w:pPr>
    </w:p>
    <w:p w14:paraId="696CAF21" w14:textId="31585484" w:rsidR="00515FAB" w:rsidRDefault="008A4A12" w:rsidP="00515FAB">
      <w:pPr>
        <w:pStyle w:val="Gorkinpot"/>
        <w:spacing w:after="0"/>
        <w:jc w:val="center"/>
      </w:pPr>
      <w:r w:rsidRPr="008A4A12">
        <w:drawing>
          <wp:inline distT="0" distB="0" distL="0" distR="0" wp14:anchorId="24AF166F" wp14:editId="3459721E">
            <wp:extent cx="5940425" cy="1412240"/>
            <wp:effectExtent l="0" t="0" r="3175" b="0"/>
            <wp:docPr id="334071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071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CC95F" w14:textId="74DBFC2D" w:rsidR="00515FAB" w:rsidRPr="00515FAB" w:rsidRDefault="00515FAB" w:rsidP="008A4A12">
      <w:pPr>
        <w:pStyle w:val="Gorkinpot"/>
        <w:jc w:val="center"/>
      </w:pPr>
      <w:r>
        <w:tab/>
      </w:r>
      <w:r w:rsidRPr="00515FAB">
        <w:rPr>
          <w:sz w:val="24"/>
        </w:rPr>
        <w:t xml:space="preserve">Рисунок </w:t>
      </w:r>
      <w:r>
        <w:rPr>
          <w:sz w:val="24"/>
        </w:rPr>
        <w:t>2</w:t>
      </w:r>
      <w:r w:rsidRPr="00515FAB">
        <w:rPr>
          <w:sz w:val="24"/>
        </w:rPr>
        <w:t xml:space="preserve"> – организационная модель компании </w:t>
      </w:r>
      <w:r w:rsidR="008A4A12">
        <w:rPr>
          <w:sz w:val="24"/>
        </w:rPr>
        <w:t>«</w:t>
      </w:r>
      <w:r w:rsidR="008A4A12">
        <w:rPr>
          <w:sz w:val="24"/>
        </w:rPr>
        <w:t>Объединенная авиастроительная корпорация</w:t>
      </w:r>
      <w:r w:rsidR="008A4A12">
        <w:rPr>
          <w:sz w:val="24"/>
        </w:rPr>
        <w:t>»</w:t>
      </w:r>
    </w:p>
    <w:p w14:paraId="098769EC" w14:textId="6C50EFD2" w:rsidR="00515FAB" w:rsidRDefault="00515FAB" w:rsidP="00515FAB">
      <w:pPr>
        <w:pStyle w:val="Gorkinpot"/>
      </w:pPr>
    </w:p>
    <w:p w14:paraId="3C891D6D" w14:textId="77777777" w:rsidR="00515FAB" w:rsidRDefault="00515FAB" w:rsidP="00515FAB">
      <w:pPr>
        <w:pStyle w:val="Gorkinpot"/>
      </w:pPr>
    </w:p>
    <w:p w14:paraId="733AA1CE" w14:textId="77777777" w:rsidR="00515FAB" w:rsidRDefault="00515FAB" w:rsidP="00515FAB">
      <w:pPr>
        <w:pStyle w:val="Gorkinpot"/>
      </w:pPr>
    </w:p>
    <w:p w14:paraId="057184A6" w14:textId="6EFA8BE6" w:rsidR="00515FAB" w:rsidRDefault="00515FAB" w:rsidP="00515FAB">
      <w:pPr>
        <w:pStyle w:val="Gorkinpot"/>
      </w:pPr>
    </w:p>
    <w:p w14:paraId="1CD5EE38" w14:textId="562090F7" w:rsidR="00515FAB" w:rsidRDefault="00515FAB" w:rsidP="00515FAB">
      <w:pPr>
        <w:pStyle w:val="Gorkinpot"/>
        <w:ind w:firstLine="708"/>
      </w:pPr>
    </w:p>
    <w:p w14:paraId="240C1E1B" w14:textId="77777777" w:rsidR="00973485" w:rsidRDefault="00973485" w:rsidP="00973485">
      <w:pPr>
        <w:pStyle w:val="Gorkinpot"/>
        <w:rPr>
          <w:sz w:val="24"/>
        </w:rPr>
      </w:pPr>
    </w:p>
    <w:p w14:paraId="0C2761E8" w14:textId="77777777" w:rsidR="008A4A12" w:rsidRPr="008A4A12" w:rsidRDefault="008A4A12" w:rsidP="00973485">
      <w:pPr>
        <w:pStyle w:val="Gorkinpot"/>
        <w:rPr>
          <w:rFonts w:eastAsiaTheme="majorEastAsia"/>
          <w:b/>
          <w:bCs/>
        </w:rPr>
      </w:pPr>
    </w:p>
    <w:p w14:paraId="1E36C0DD" w14:textId="3D0C830B" w:rsidR="00E470C5" w:rsidRPr="0027511D" w:rsidRDefault="00E470C5" w:rsidP="00973485">
      <w:pPr>
        <w:pStyle w:val="Gorkinpot"/>
        <w:jc w:val="center"/>
        <w:rPr>
          <w:rFonts w:eastAsiaTheme="majorEastAsia"/>
          <w:b/>
          <w:bCs/>
        </w:rPr>
      </w:pPr>
      <w:r w:rsidRPr="0027511D">
        <w:rPr>
          <w:rFonts w:eastAsiaTheme="majorEastAsia"/>
          <w:b/>
          <w:bCs/>
        </w:rPr>
        <w:lastRenderedPageBreak/>
        <w:t>Список использованных источников и литературы</w:t>
      </w:r>
    </w:p>
    <w:p w14:paraId="35918E51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1. Размещенное в СДО как «Моделирование бизнес-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процессов_Лекция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p w14:paraId="2C0D7D76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2. Долганова О. И., Виноградова Е. В., Лобанова А. М. Моделирование бизнес-процессов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- 289 с – Режим доступа: https://urait.ru/bcode/450550</w:t>
      </w:r>
    </w:p>
    <w:p w14:paraId="1C92EF03" w14:textId="77777777" w:rsidR="00E470C5" w:rsidRPr="00432E35" w:rsidRDefault="00E470C5" w:rsidP="00E470C5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3.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Каменнова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М. С., Крохин В. В., Машков И. В. Моделирование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бизнеспроцессов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. В 2 ч. Часть 1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2021. - 282 с – Режим доступа: https://urait.ru/bcode/469152</w:t>
      </w:r>
    </w:p>
    <w:p w14:paraId="43B64804" w14:textId="0C0C6102" w:rsidR="002D45C7" w:rsidRPr="0027511D" w:rsidRDefault="00E470C5" w:rsidP="0027511D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4. Грекул В. И., Коровкина Н. Л., Левочкина Г. А. Проектирование информационных систем [Электронный ресурс]: Учебник и практикум для вузов. - Москва: </w:t>
      </w:r>
      <w:proofErr w:type="spellStart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Юрайт</w:t>
      </w:r>
      <w:proofErr w:type="spellEnd"/>
      <w:r w:rsidRPr="00432E3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, 2020. - 385 с – Режим доступа: https://urait.ru/bcode/450997</w:t>
      </w:r>
    </w:p>
    <w:sectPr w:rsidR="002D45C7" w:rsidRPr="002751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63171"/>
    <w:multiLevelType w:val="multilevel"/>
    <w:tmpl w:val="150CB5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E4D3F"/>
    <w:multiLevelType w:val="multilevel"/>
    <w:tmpl w:val="681427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00DAA"/>
    <w:multiLevelType w:val="hybridMultilevel"/>
    <w:tmpl w:val="E06C0CE8"/>
    <w:lvl w:ilvl="0" w:tplc="6FE895F0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D60515A"/>
    <w:multiLevelType w:val="multilevel"/>
    <w:tmpl w:val="7612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0A7017"/>
    <w:multiLevelType w:val="multilevel"/>
    <w:tmpl w:val="F2E276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357DD5"/>
    <w:multiLevelType w:val="hybridMultilevel"/>
    <w:tmpl w:val="FFB8FAE0"/>
    <w:lvl w:ilvl="0" w:tplc="D070CDFE">
      <w:start w:val="3"/>
      <w:numFmt w:val="decimal"/>
      <w:lvlText w:val="%1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505C135E"/>
    <w:multiLevelType w:val="hybridMultilevel"/>
    <w:tmpl w:val="84F4E698"/>
    <w:lvl w:ilvl="0" w:tplc="589844EC">
      <w:start w:val="2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D10EE"/>
    <w:multiLevelType w:val="multilevel"/>
    <w:tmpl w:val="5A409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1335E2"/>
    <w:multiLevelType w:val="multilevel"/>
    <w:tmpl w:val="9F7C0A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584251">
    <w:abstractNumId w:val="2"/>
  </w:num>
  <w:num w:numId="2" w16cid:durableId="1812210384">
    <w:abstractNumId w:val="7"/>
  </w:num>
  <w:num w:numId="3" w16cid:durableId="234827099">
    <w:abstractNumId w:val="0"/>
    <w:lvlOverride w:ilvl="0">
      <w:lvl w:ilvl="0">
        <w:numFmt w:val="decimal"/>
        <w:lvlText w:val="%1."/>
        <w:lvlJc w:val="left"/>
      </w:lvl>
    </w:lvlOverride>
  </w:num>
  <w:num w:numId="4" w16cid:durableId="879434363">
    <w:abstractNumId w:val="4"/>
    <w:lvlOverride w:ilvl="0">
      <w:lvl w:ilvl="0">
        <w:numFmt w:val="decimal"/>
        <w:lvlText w:val="%1."/>
        <w:lvlJc w:val="left"/>
      </w:lvl>
    </w:lvlOverride>
  </w:num>
  <w:num w:numId="5" w16cid:durableId="756482995">
    <w:abstractNumId w:val="1"/>
    <w:lvlOverride w:ilvl="0">
      <w:lvl w:ilvl="0">
        <w:numFmt w:val="decimal"/>
        <w:lvlText w:val="%1."/>
        <w:lvlJc w:val="left"/>
      </w:lvl>
    </w:lvlOverride>
  </w:num>
  <w:num w:numId="6" w16cid:durableId="837616694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616667789">
    <w:abstractNumId w:val="5"/>
  </w:num>
  <w:num w:numId="8" w16cid:durableId="1062365910">
    <w:abstractNumId w:val="6"/>
  </w:num>
  <w:num w:numId="9" w16cid:durableId="8511915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25E"/>
    <w:rsid w:val="00034637"/>
    <w:rsid w:val="00060452"/>
    <w:rsid w:val="0006188F"/>
    <w:rsid w:val="0021714A"/>
    <w:rsid w:val="00254883"/>
    <w:rsid w:val="00262F23"/>
    <w:rsid w:val="0027511D"/>
    <w:rsid w:val="002858E9"/>
    <w:rsid w:val="002D45C7"/>
    <w:rsid w:val="00442EAA"/>
    <w:rsid w:val="004F61D3"/>
    <w:rsid w:val="00515FAB"/>
    <w:rsid w:val="006B289B"/>
    <w:rsid w:val="008A4A12"/>
    <w:rsid w:val="008F0819"/>
    <w:rsid w:val="0090279A"/>
    <w:rsid w:val="00973485"/>
    <w:rsid w:val="009F1C8E"/>
    <w:rsid w:val="00AD109F"/>
    <w:rsid w:val="00B413E5"/>
    <w:rsid w:val="00BD355F"/>
    <w:rsid w:val="00C06660"/>
    <w:rsid w:val="00CC424A"/>
    <w:rsid w:val="00D11B1F"/>
    <w:rsid w:val="00DB78C6"/>
    <w:rsid w:val="00E470C5"/>
    <w:rsid w:val="00F5625E"/>
    <w:rsid w:val="00F6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BC1A3"/>
  <w15:chartTrackingRefBased/>
  <w15:docId w15:val="{7D5D8FFF-186F-4793-A2A6-4923278A8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0C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70C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0C5"/>
    <w:pPr>
      <w:ind w:left="720"/>
      <w:contextualSpacing/>
    </w:pPr>
  </w:style>
  <w:style w:type="paragraph" w:customStyle="1" w:styleId="Gorkinpot">
    <w:name w:val="Gorkinpot"/>
    <w:basedOn w:val="a"/>
    <w:link w:val="Gorkinpot0"/>
    <w:qFormat/>
    <w:rsid w:val="00D11B1F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Gorkinpot0">
    <w:name w:val="Gorkinpot Знак"/>
    <w:basedOn w:val="a0"/>
    <w:link w:val="Gorkinpot"/>
    <w:rsid w:val="00D11B1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C0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6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151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01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781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3883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29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Никита Онищук</cp:lastModifiedBy>
  <cp:revision>19</cp:revision>
  <dcterms:created xsi:type="dcterms:W3CDTF">2024-10-26T12:01:00Z</dcterms:created>
  <dcterms:modified xsi:type="dcterms:W3CDTF">2024-12-21T05:02:00Z</dcterms:modified>
</cp:coreProperties>
</file>