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>
      <w:pPr>
        <w:pStyle w:val="Normal"/>
        <w:ind w:firstLine="708"/>
        <w:rPr/>
      </w:pPr>
      <w:r>
        <w:rPr>
          <w:sz w:val="16"/>
          <w:szCs w:val="16"/>
        </w:rPr>
        <w:t>Разработать инновационный стековый язык программирования ITER, продумать его концепцию. Реализовать компилятор этого языка в ассемблер.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Используемые алгоритмы и технологии</w:t>
      </w:r>
    </w:p>
    <w:p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Лексический анализ с помощью rply</w:t>
      </w:r>
    </w:p>
    <w:p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Создание консользоного интерфейса с помощью click</w:t>
      </w:r>
    </w:p>
    <w:p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Регулярные выражения</w:t>
      </w:r>
    </w:p>
    <w:p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NASM</w:t>
      </w:r>
    </w:p>
    <w:p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Использование Сишных библиотек при линковке с gcc</w:t>
      </w:r>
    </w:p>
    <w:p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Создание компилятора, рекурсивная обработка токенов</w:t>
      </w:r>
    </w:p>
    <w:p>
      <w:pPr>
        <w:pStyle w:val="ListParagraph"/>
        <w:numPr>
          <w:ilvl w:val="0"/>
          <w:numId w:val="1"/>
        </w:numPr>
        <w:rPr/>
      </w:pPr>
      <w:r>
        <w:rPr>
          <w:sz w:val="16"/>
          <w:szCs w:val="16"/>
        </w:rPr>
        <w:t>Архитектура x86 приложения на Linux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Руководство для программиста</w:t>
      </w:r>
    </w:p>
    <w:p>
      <w:pPr>
        <w:pStyle w:val="Normal"/>
        <w:ind w:firstLine="708"/>
        <w:rPr>
          <w:sz w:val="16"/>
          <w:szCs w:val="16"/>
        </w:rPr>
      </w:pPr>
      <w:r>
        <w:rPr>
          <w:sz w:val="16"/>
          <w:szCs w:val="16"/>
        </w:rPr>
        <w:t>Язык программирования основан на идее обратной польской нотации. Он позволяет писать консольные приложения, которые используют исключительно 32-х битные знаковые целые числа. Почти все токены работают по принципу push/pop на реальном программной стеке. Язык способен решать любую задачу в заданных ограничениях с достаточно адекватным и идейным кодом. Для него разрабатывается библиотека алгоритмов algolymp, а также в него добавляются системные функции. Разработчик очень старается сохранять обратную совместимость.</w:t>
      </w:r>
      <w:r>
        <w:rPr>
          <w:sz w:val="16"/>
          <w:szCs w:val="16"/>
        </w:rPr>
        <w:t xml:space="preserve"> </w:t>
      </w:r>
    </w:p>
    <w:p>
      <w:pPr>
        <w:pStyle w:val="Normal"/>
        <w:ind w:firstLine="708"/>
        <w:rPr>
          <w:sz w:val="16"/>
          <w:szCs w:val="16"/>
        </w:rPr>
      </w:pPr>
      <w:r>
        <w:rPr>
          <w:sz w:val="16"/>
          <w:szCs w:val="16"/>
        </w:rPr>
        <w:t>Компилятор написан на языке Python и использует мною написанные ассемблерные макросы, таким образом примерное распределение кода по языкам составляет: Python: 75%, Assembler: 25%. Первым делом ваш код обрабатывается лексером и преобразуется в массив токенов, который затем поступает на обработку в главный класс компилятора. Он последовательно выполняет инклюды модулей, проверку синтаксиса, установку констант директивами %assign, выделение памяти для переменных  и массивов в секторе .bss, главную рекурсивную обработку токенов, сборку и линковку выходного ассемблерного файла.</w:t>
      </w:r>
    </w:p>
    <w:p>
      <w:pPr>
        <w:pStyle w:val="Normal"/>
        <w:ind w:firstLine="708"/>
        <w:rPr>
          <w:sz w:val="16"/>
          <w:szCs w:val="16"/>
        </w:rPr>
      </w:pPr>
      <w:r>
        <w:rPr>
          <w:sz w:val="16"/>
          <w:szCs w:val="16"/>
        </w:rPr>
        <w:t>Из библиотек gcc используются функции ввода вывода, аллокатор, а также стандартные функции работы с памятью. В итоговом ассемблерном коде регистр ebp отвечает за изначальное положение стека, регистр esi отвечает  виртуальный стек, необходимый для обработки  сункций (не путать с функциями),  остальные регистры не имеют постоянного назначения, например eax и ebx часто используются для бинарных операций, edx  для умножения по модулю, ecx для сдвигов.</w:t>
      </w:r>
    </w:p>
    <w:p>
      <w:pPr>
        <w:pStyle w:val="Normal"/>
        <w:ind w:firstLine="708"/>
        <w:rPr/>
      </w:pPr>
      <w:r>
        <w:rPr>
          <w:sz w:val="16"/>
          <w:szCs w:val="16"/>
        </w:rPr>
        <w:t>Язык демонстрирует хорошую скорость и красивый синтаксис. Его концептуальные особенности позволяют писать альтернативные компиляторы с приличными оптимизациями. Написанных мною компилятор позволяет с легкостью расширять его функционал. Было бы достаточно интересно использовать его для обучения детей как их первый язык программирования, поскольку он способен развить нестандартное мышление.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Руководство для пользователя</w:t>
      </w:r>
    </w:p>
    <w:p>
      <w:pPr>
        <w:pStyle w:val="Normal"/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Загрузите актуальную версию компилятора с github </w:t>
      </w:r>
      <w:hyperlink r:id="rId2">
        <w:r>
          <w:rPr>
            <w:sz w:val="16"/>
            <w:szCs w:val="16"/>
          </w:rPr>
          <w:t>репозитория</w:t>
        </w:r>
      </w:hyperlink>
      <w:r>
        <w:rPr>
          <w:sz w:val="16"/>
          <w:szCs w:val="16"/>
        </w:rPr>
        <w:t xml:space="preserve">. Поставьте стандартное питоновское виртуальное окружение и библиотеки из файла зависимостей. Установите дистрибутив Linux и вставьте процессор, поддерживающий набор команд x86. Установите пакеты </w:t>
      </w:r>
      <w:r>
        <w:rPr>
          <w:b w:val="false"/>
          <w:bCs w:val="false"/>
          <w:sz w:val="16"/>
          <w:szCs w:val="16"/>
        </w:rPr>
        <w:t>gcc, gcc-multilib</w:t>
      </w:r>
      <w:r>
        <w:rPr>
          <w:b/>
          <w:bCs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и nasm.</w:t>
      </w:r>
      <w:r>
        <w:rPr>
          <w:b/>
          <w:bCs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 xml:space="preserve">Изучите документацию языка, проконсультируйтесь с его </w:t>
      </w:r>
      <w:hyperlink r:id="rId3">
        <w:r>
          <w:rPr>
            <w:b w:val="false"/>
            <w:bCs w:val="false"/>
            <w:sz w:val="16"/>
            <w:szCs w:val="16"/>
          </w:rPr>
          <w:t>разработчиком</w:t>
        </w:r>
      </w:hyperlink>
      <w:r>
        <w:rPr>
          <w:b w:val="false"/>
          <w:bCs w:val="false"/>
          <w:sz w:val="16"/>
          <w:szCs w:val="16"/>
        </w:rPr>
        <w:t xml:space="preserve"> или доверенным лицом, чтобы морально и идейно настроиться. Создайте файл с расширением .iter, напишите в нем вашу программу. Вы можете пользоваться компилятором iter.py как обычным консольным приложением, доступные опции будут отображены по команде ./iter.py —help. Чтобы просто скомпилировать программу, выполните ./iter.py source.iter, где source — название вашего файла с программой. Для запуска исполняемого файла выполните ./main.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А. В. Стояров; Программирование на языке ассемблера NASM для ОС Linux. - 2011</w:t>
      </w:r>
    </w:p>
    <w:p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hyperlink r:id="rId4">
        <w:r>
          <w:rPr>
            <w:sz w:val="16"/>
            <w:szCs w:val="16"/>
            <w:lang w:val="en-US"/>
          </w:rPr>
          <w:t>https://click.palletsprojects.com/en/8.1.x/</w:t>
        </w:r>
      </w:hyperlink>
      <w:r>
        <w:rPr>
          <w:sz w:val="16"/>
          <w:szCs w:val="16"/>
          <w:lang w:val="en-US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hyperlink r:id="rId5">
        <w:r>
          <w:rPr>
            <w:sz w:val="16"/>
            <w:szCs w:val="16"/>
            <w:lang w:val="en-US"/>
          </w:rPr>
          <w:t>https://rply.readthedocs.io/en/latest/</w:t>
        </w:r>
      </w:hyperlink>
      <w:r>
        <w:rPr>
          <w:sz w:val="16"/>
          <w:szCs w:val="16"/>
          <w:lang w:val="en-US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hyperlink r:id="rId6">
        <w:r>
          <w:rPr>
            <w:sz w:val="16"/>
            <w:szCs w:val="16"/>
            <w:lang w:val="en-US"/>
          </w:rPr>
          <w:t>https://ru.wikipedia.org/wiki/Обратная_польская_запись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Привязка сноски"/>
    <w:rPr>
      <w:vertAlign w:val="superscript"/>
    </w:rPr>
  </w:style>
  <w:style w:type="character" w:styleId="Style17">
    <w:name w:val="Символ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410e1"/>
    <w:pPr>
      <w:spacing w:before="0" w:after="160"/>
      <w:ind w:left="720" w:hanging="0"/>
      <w:contextualSpacing/>
    </w:pPr>
    <w:rPr/>
  </w:style>
  <w:style w:type="paragraph" w:styleId="Style23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ornak40/iter40" TargetMode="External"/><Relationship Id="rId3" Type="http://schemas.openxmlformats.org/officeDocument/2006/relationships/hyperlink" Target="http://t.me/gornak40" TargetMode="External"/><Relationship Id="rId4" Type="http://schemas.openxmlformats.org/officeDocument/2006/relationships/hyperlink" Target="https://click.palletsprojects.com/en/8.1.x/" TargetMode="External"/><Relationship Id="rId5" Type="http://schemas.openxmlformats.org/officeDocument/2006/relationships/hyperlink" Target="https://rply.readthedocs.io/en/latest/" TargetMode="External"/><Relationship Id="rId6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Application>LibreOffice/6.4.7.2$Linux_X86_64 LibreOffice_project/40$Build-2</Application>
  <Pages>1</Pages>
  <Words>427</Words>
  <Characters>3039</Characters>
  <CharactersWithSpaces>3442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2022-05-16T05:10:00Z</dcterms:created>
  <dc:creator>Василий Виноградов</dc:creator>
  <dc:description/>
  <dc:language>ru-RU</dc:language>
  <cp:lastModifiedBy/>
  <dcterms:modified xsi:type="dcterms:W3CDTF">2022-05-18T08:43:29Z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