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itternetztabelle4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421"/>
        <w:gridCol w:w="5670"/>
        <w:gridCol w:w="3820"/>
      </w:tblGrid>
      <w:tr w:rsidR="00DC2860" w:rsidRPr="00DC2860" w14:paraId="57E76E05" w14:textId="77777777" w:rsidTr="00E557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0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5BAD2389" w14:textId="031BF836" w:rsidR="00DC2860" w:rsidRPr="00DC2860" w:rsidRDefault="00DC2860" w:rsidP="00DC2860">
            <w:pPr>
              <w:rPr>
                <w:rFonts w:asciiTheme="minorHAnsi" w:hAnsiTheme="minorHAnsi" w:cstheme="minorHAnsi"/>
                <w:color w:val="auto"/>
                <w:szCs w:val="22"/>
              </w:rPr>
            </w:pPr>
            <w:r w:rsidRPr="00DC2860">
              <w:rPr>
                <w:rFonts w:asciiTheme="minorHAnsi" w:hAnsiTheme="minorHAnsi" w:cstheme="minorHAnsi"/>
                <w:color w:val="auto"/>
                <w:szCs w:val="22"/>
              </w:rPr>
              <w:t>Beschreibung</w:t>
            </w:r>
          </w:p>
        </w:tc>
        <w:tc>
          <w:tcPr>
            <w:tcW w:w="3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1C392905" w14:textId="77777777" w:rsidR="00DC2860" w:rsidRPr="00DC2860" w:rsidRDefault="00DC2860" w:rsidP="00DC286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Cs w:val="22"/>
              </w:rPr>
            </w:pPr>
            <w:r w:rsidRPr="00DC2860">
              <w:rPr>
                <w:rFonts w:asciiTheme="minorHAnsi" w:hAnsiTheme="minorHAnsi" w:cstheme="minorHAnsi"/>
                <w:color w:val="auto"/>
                <w:szCs w:val="22"/>
              </w:rPr>
              <w:t>Sinnvolle Zahlungsart</w:t>
            </w:r>
          </w:p>
        </w:tc>
      </w:tr>
      <w:tr w:rsidR="00DC2860" w:rsidRPr="00DC2860" w14:paraId="50F067DE" w14:textId="77777777" w:rsidTr="00DC286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1" w:type="dxa"/>
            <w:gridSpan w:val="3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6961330D" w14:textId="27D375A0" w:rsidR="00DC2860" w:rsidRPr="00DC2860" w:rsidRDefault="00DC2860" w:rsidP="00DC2860">
            <w:pPr>
              <w:rPr>
                <w:rFonts w:asciiTheme="minorHAnsi" w:hAnsiTheme="minorHAnsi" w:cstheme="minorHAnsi"/>
                <w:b w:val="0"/>
                <w:bCs w:val="0"/>
                <w:color w:val="auto"/>
                <w:szCs w:val="22"/>
              </w:rPr>
            </w:pPr>
            <w:r w:rsidRPr="00DC2860">
              <w:rPr>
                <w:rFonts w:asciiTheme="minorHAnsi" w:hAnsiTheme="minorHAnsi" w:cstheme="minorHAnsi"/>
                <w:b w:val="0"/>
                <w:bCs w:val="0"/>
                <w:color w:val="auto"/>
                <w:szCs w:val="22"/>
              </w:rPr>
              <w:t>Die Duisdorfer BüroKonzept KG …</w:t>
            </w:r>
          </w:p>
        </w:tc>
      </w:tr>
      <w:tr w:rsidR="00DC2860" w:rsidRPr="00DC2860" w14:paraId="49A0445D" w14:textId="77777777" w:rsidTr="00E557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5DA6E874" w14:textId="77777777" w:rsidR="00DC2860" w:rsidRPr="00DC2860" w:rsidRDefault="00DC2860" w:rsidP="00DC2860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31CD89F0" w14:textId="1B3865D2" w:rsidR="00DC2860" w:rsidRPr="00DC2860" w:rsidRDefault="00DC2860" w:rsidP="00DC2860">
            <w:pPr>
              <w:ind w:left="4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... muss jeden Monat am Ersten die Miete in jeweils gleicher Höhe für ein Lagergebäude zahlen. Eine SEPA-Lastschrift soll vermieden werden.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845249845"/>
            <w:placeholder>
              <w:docPart w:val="DefaultPlaceholder_-1854013438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3531914F" w14:textId="7B23F565" w:rsidR="00DC2860" w:rsidRPr="00DC2860" w:rsidRDefault="00E55765" w:rsidP="00DC286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DA4508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4BF79B2A" w14:textId="77777777" w:rsidTr="00E55765">
        <w:trPr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4BF91DB5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246B7443" w14:textId="673088B3" w:rsidR="00E55765" w:rsidRPr="00DC2860" w:rsidRDefault="00E55765" w:rsidP="00E55765">
            <w:pPr>
              <w:ind w:left="4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schuldet einem Lieferanten noch einen Betrag in Höhe von 5.700,00</w:t>
            </w:r>
            <w:r w:rsidRPr="00DC2860">
              <w:rPr>
                <w:rFonts w:asciiTheme="minorHAnsi" w:hAnsiTheme="minorHAnsi" w:cstheme="minorHAnsi"/>
                <w:b/>
                <w:bCs/>
                <w:szCs w:val="22"/>
              </w:rPr>
              <w:t> </w:t>
            </w:r>
            <w:r w:rsidRPr="00DC2860">
              <w:rPr>
                <w:rFonts w:asciiTheme="minorHAnsi" w:hAnsiTheme="minorHAnsi" w:cstheme="minorHAnsi"/>
                <w:szCs w:val="22"/>
              </w:rPr>
              <w:t>€. Der Lieferant hat schriftlich darauf hingewiesen, dass er seine Bankverbindung wechselt und Überweisungen bitte zunächst einmal nicht getätigt werden sollen.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967941938"/>
            <w:placeholder>
              <w:docPart w:val="F96389A4E0F54E90B6500C410CDD4BAC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4957E4F6" w14:textId="76EA994C" w:rsidR="00E55765" w:rsidRPr="00DC2860" w:rsidRDefault="00E55765" w:rsidP="00E55765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2DF216FA" w14:textId="77777777" w:rsidTr="00E557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1CE4A447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75088660" w14:textId="2EF58B10" w:rsidR="00E55765" w:rsidRPr="00DC2860" w:rsidRDefault="00E55765" w:rsidP="00E55765">
            <w:pPr>
              <w:ind w:left="4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 xml:space="preserve">… möchte allen Mitarbeiter/-innen am 28. des laufenden Monats die Gehälter überweisen. Hierbei soll jedoch vermieden werden, dass alle Überweisungen auf dem Kontoauszug erscheinen. 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2026934661"/>
            <w:placeholder>
              <w:docPart w:val="A386D1628D364A899A20168BCA4D2E62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63181532" w14:textId="5F2977D0" w:rsidR="00E55765" w:rsidRPr="00DC2860" w:rsidRDefault="00E55765" w:rsidP="00E55765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358031BA" w14:textId="77777777" w:rsidTr="00E557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46F6EF7B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3B68394E" w14:textId="0A7F0BDE" w:rsidR="00E55765" w:rsidRPr="00DC2860" w:rsidRDefault="00E55765" w:rsidP="00E55765">
            <w:pPr>
              <w:ind w:left="4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hat für die Mitarbeiter/-innen der Abteilung Beschaffung sowie Vertrieb zwei Dienstfahrzeuge angeschafft. Die jeweiligen Mitarbeiter/-innen sind verantwortlich, dass regelmäßig getankt wird. Die Zahlungen sollen allerdings nicht mit privaten Mitteln der Mitarbeiter/-innen geleistet werden. Zudem wünscht sich die Duisdorfer BüroKonzept KG lediglich eine Übersicht über die Zahlungsvorgänge je Monat.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1641883202"/>
            <w:placeholder>
              <w:docPart w:val="6EC79D05DAEC4FCEA00E614A7C8F1A1E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286B3FED" w14:textId="59ECDD19" w:rsidR="00E55765" w:rsidRPr="00DC2860" w:rsidRDefault="00E55765" w:rsidP="00E55765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3CB66720" w14:textId="77777777" w:rsidTr="00E557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73010426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1200831E" w14:textId="0A4E257E" w:rsidR="00E55765" w:rsidRPr="00DC2860" w:rsidRDefault="00E55765" w:rsidP="00E55765">
            <w:pPr>
              <w:ind w:left="4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bestellt regelmäßig Schulbücher für ihre Auszubildenden in Onlineshops. Sofern möglich soll eine sofortige Zahlung veranlasst werden, damit die Bücher möglichst rasch verschickt werden.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2103943792"/>
            <w:placeholder>
              <w:docPart w:val="E2BE11D5517541B7809BEEF35161A2DC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38B2C182" w14:textId="622F43BA" w:rsidR="00E55765" w:rsidRPr="00DC2860" w:rsidRDefault="00E55765" w:rsidP="00E55765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7D580053" w14:textId="77777777" w:rsidTr="00E55765">
        <w:trPr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3D4C2056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3C9F1ABB" w14:textId="09091A8C" w:rsidR="00E55765" w:rsidRPr="00DC2860" w:rsidRDefault="00E55765" w:rsidP="00E55765">
            <w:pPr>
              <w:ind w:left="4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hat eine Bestellung eines Kunden vorliegen, der in den letzten Jahren nur sehr zögerlich gezahlt hat. Nach Möglichkeit soll der Kunde die Ware nur gegen Aushändigung des Rechnungsbetrags ausgehändigt bekommen.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1917362214"/>
            <w:placeholder>
              <w:docPart w:val="26C179C5009B4A92BCB8BA2CCE8B1830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3ED1452F" w14:textId="122F4E93" w:rsidR="00E55765" w:rsidRPr="00DC2860" w:rsidRDefault="00E55765" w:rsidP="00E55765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73544539" w14:textId="77777777" w:rsidTr="00E557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3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78A36E65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341171B4" w14:textId="5A1318DD" w:rsidR="00E55765" w:rsidRPr="00DC2860" w:rsidRDefault="00E55765" w:rsidP="00E55765">
            <w:pPr>
              <w:ind w:left="4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hat eine Probelieferung von Tischgestellen eines neuen Lieferanten erhalten. Der Rechnungsbetrag in Höhe von 2.500,00</w:t>
            </w:r>
            <w:r>
              <w:rPr>
                <w:rFonts w:asciiTheme="minorHAnsi" w:hAnsiTheme="minorHAnsi" w:cstheme="minorHAnsi"/>
                <w:szCs w:val="22"/>
              </w:rPr>
              <w:t> </w:t>
            </w:r>
            <w:r w:rsidRPr="00DC2860">
              <w:rPr>
                <w:rFonts w:asciiTheme="minorHAnsi" w:hAnsiTheme="minorHAnsi" w:cstheme="minorHAnsi"/>
                <w:szCs w:val="22"/>
              </w:rPr>
              <w:t>€ ist innerhalb von 30</w:t>
            </w:r>
            <w:r>
              <w:rPr>
                <w:rFonts w:asciiTheme="minorHAnsi" w:hAnsiTheme="minorHAnsi" w:cstheme="minorHAnsi"/>
                <w:szCs w:val="22"/>
              </w:rPr>
              <w:t> </w:t>
            </w:r>
            <w:r w:rsidRPr="00DC2860">
              <w:rPr>
                <w:rFonts w:asciiTheme="minorHAnsi" w:hAnsiTheme="minorHAnsi" w:cstheme="minorHAnsi"/>
                <w:szCs w:val="22"/>
              </w:rPr>
              <w:t xml:space="preserve">Tagen ohne Abzug von Skonto auf das Konto des Lieferanten zu zahlen. 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174157631"/>
            <w:placeholder>
              <w:docPart w:val="2E22A9910864444392EC69FA98D50101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1C43E27B" w14:textId="066A4ADB" w:rsidR="00E55765" w:rsidRPr="00DC2860" w:rsidRDefault="00E55765" w:rsidP="00E55765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76B238CE" w14:textId="77777777" w:rsidTr="00E557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123D4EE9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02F092EC" w14:textId="30CF0D48" w:rsidR="00E55765" w:rsidRPr="00DC2860" w:rsidRDefault="00E55765" w:rsidP="00E55765">
            <w:pPr>
              <w:ind w:left="4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 xml:space="preserve">… möchte die monatlich anfallende Rechnung für die Telefongebühren nicht immer umständlich per SEPA-Überweisung bezahlen. Ideal wäre es, wenn der monatlich jeweils unterschiedlich hohe Rechnungsbetrag automatisch vom Konto abgebucht wird. 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159589291"/>
            <w:placeholder>
              <w:docPart w:val="1D9443374ACE4CA69AC8B9B2584B63BB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62411AE9" w14:textId="5154511F" w:rsidR="00E55765" w:rsidRPr="00DC2860" w:rsidRDefault="00E55765" w:rsidP="00E55765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3F1BDEBE" w14:textId="77777777" w:rsidTr="00E557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573610A5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2E3A37B7" w14:textId="55090C9F" w:rsidR="00E55765" w:rsidRPr="00DC2860" w:rsidRDefault="00E55765" w:rsidP="00E55765">
            <w:pPr>
              <w:ind w:left="4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 xml:space="preserve">… besorgt für gelegentlich kurzfristig anberaumte Kundenbesuche Brötchen, Aufschnitt, Milch und Getränke vom nahegelegenen Supermarkt. Der Rechnungsbetrag soll nach Möglichkeit binnen ein bis zwei Tagen auf dem Kontoauszug erscheinen. 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1746641935"/>
            <w:placeholder>
              <w:docPart w:val="95D79ADC2A7E4BA5ABDD5EB4A2D6E25B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0A782B25" w14:textId="3E256534" w:rsidR="00E55765" w:rsidRPr="00DC2860" w:rsidRDefault="00E55765" w:rsidP="00E55765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68109B6B" w14:textId="77777777" w:rsidTr="00E557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5E19AA82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2B3CF09F" w14:textId="50295E76" w:rsidR="00E55765" w:rsidRPr="00DC2860" w:rsidRDefault="00E55765" w:rsidP="00E55765">
            <w:pPr>
              <w:ind w:left="4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 xml:space="preserve">… möchte den Inhabern einer Abteilungskreditkarte ermöglichen, auch ohne direkte Nutzung der Kreditkarte Einkäufe in beispielsweise Bürofachgeschäften zu tätigen. Die eigentliche Zahlung soll mithilfe der Dienst-Smartphones realisiert werden. Die Zahlungsvorgänge sollen dabei in einer App nachvollzogen werden können. 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1940900687"/>
            <w:placeholder>
              <w:docPart w:val="FE7D22768177463C80BF1C46D2DEDE3B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5BE7D62E" w14:textId="631611DB" w:rsidR="00E55765" w:rsidRPr="00DC2860" w:rsidRDefault="00E55765" w:rsidP="00E55765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52D5E5E5" w14:textId="77777777" w:rsidTr="00E557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709E301B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6027499C" w14:textId="29ADB0BA" w:rsidR="00E55765" w:rsidRPr="00DC2860" w:rsidRDefault="00E55765" w:rsidP="00E55765">
            <w:pPr>
              <w:ind w:left="4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möchte einem Mittarbeiter in Polen möglichst rasch 20.000,00</w:t>
            </w:r>
            <w:r>
              <w:rPr>
                <w:rFonts w:asciiTheme="minorHAnsi" w:hAnsiTheme="minorHAnsi" w:cstheme="minorHAnsi"/>
                <w:szCs w:val="22"/>
              </w:rPr>
              <w:t> </w:t>
            </w:r>
            <w:r w:rsidRPr="00DC2860">
              <w:rPr>
                <w:rFonts w:asciiTheme="minorHAnsi" w:hAnsiTheme="minorHAnsi" w:cstheme="minorHAnsi"/>
                <w:szCs w:val="22"/>
              </w:rPr>
              <w:t>€ zukommen lassen. Der Mitarbeiter benötigt diesen Betrag möglichst im Laufe des heutigen Tages als Anzahlung für eine große Warenlieferung eines derzeit noch neuen Lieferanten.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745725929"/>
            <w:placeholder>
              <w:docPart w:val="9DB3DFB9FDF8454BA40119448FB1C351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5E3FDB88" w14:textId="2811703C" w:rsidR="00E55765" w:rsidRPr="00DC2860" w:rsidRDefault="00E55765" w:rsidP="00E55765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614801CD" w14:textId="77777777" w:rsidTr="00E557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7E87A6CD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72E154D6" w14:textId="7FA881C7" w:rsidR="00E55765" w:rsidRPr="00DC2860" w:rsidRDefault="00E55765" w:rsidP="00E55765">
            <w:pPr>
              <w:ind w:left="4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bestellt bei einem Online-Kaffeehändler in regelmäßigen Abständen Kaffeebohnen und Kakaopulver für die im Unternehmen befindlichen Kaffee-Automaten. Der Rechnungsbetrag soll automatisch vom Bankkonto abgebucht werden.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-60496065"/>
            <w:placeholder>
              <w:docPart w:val="45B17C969F144606BF9DAA500CD69CB4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49807CFE" w14:textId="6616B765" w:rsidR="00E55765" w:rsidRPr="00DC2860" w:rsidRDefault="00E55765" w:rsidP="00E55765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2D4391CD" w14:textId="77777777" w:rsidTr="00E557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4DC9FF38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2279F409" w14:textId="40DBBC25" w:rsidR="00E55765" w:rsidRPr="00DC2860" w:rsidRDefault="00E55765" w:rsidP="00E55765">
            <w:pPr>
              <w:ind w:left="4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lässt für besondere Anlässe (z.</w:t>
            </w:r>
            <w:r>
              <w:rPr>
                <w:rFonts w:asciiTheme="minorHAnsi" w:hAnsiTheme="minorHAnsi" w:cstheme="minorHAnsi"/>
                <w:szCs w:val="22"/>
              </w:rPr>
              <w:t> </w:t>
            </w:r>
            <w:r w:rsidRPr="00DC2860">
              <w:rPr>
                <w:rFonts w:asciiTheme="minorHAnsi" w:hAnsiTheme="minorHAnsi" w:cstheme="minorHAnsi"/>
                <w:szCs w:val="22"/>
              </w:rPr>
              <w:t xml:space="preserve">B. Geburtstage, Firmenfeiern) Blumensträuße in einem kleinen Blumenfachgeschäft besorgen. Eine bargeldlose Zahlung ist, genau wie eine Zahlung auf Ziel, in diesem Geschäft nicht vorgesehen. 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814227644"/>
            <w:placeholder>
              <w:docPart w:val="3EA6671D9577441C8721A1B1D72B4FB0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3B93B996" w14:textId="1452A37F" w:rsidR="00E55765" w:rsidRPr="00DC2860" w:rsidRDefault="00E55765" w:rsidP="00E55765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55765" w:rsidRPr="00DC2860" w14:paraId="1D87B92D" w14:textId="77777777" w:rsidTr="00E557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1" w:type="dxa"/>
            <w:shd w:val="clear" w:color="auto" w:fill="auto"/>
          </w:tcPr>
          <w:p w14:paraId="0CC7D1AD" w14:textId="77777777" w:rsidR="00E55765" w:rsidRPr="00DC2860" w:rsidRDefault="00E55765" w:rsidP="00E55765">
            <w:pPr>
              <w:pStyle w:val="Listenabsatz"/>
              <w:numPr>
                <w:ilvl w:val="0"/>
                <w:numId w:val="1"/>
              </w:numPr>
              <w:jc w:val="right"/>
              <w:rPr>
                <w:rFonts w:asciiTheme="minorHAnsi" w:hAnsiTheme="minorHAnsi" w:cstheme="minorHAnsi"/>
                <w:b w:val="0"/>
                <w:bCs w:val="0"/>
                <w:szCs w:val="22"/>
              </w:rPr>
            </w:pPr>
          </w:p>
        </w:tc>
        <w:tc>
          <w:tcPr>
            <w:tcW w:w="5670" w:type="dxa"/>
            <w:shd w:val="clear" w:color="auto" w:fill="auto"/>
          </w:tcPr>
          <w:p w14:paraId="143D24F1" w14:textId="48CDA7FD" w:rsidR="00E55765" w:rsidRPr="00DC2860" w:rsidRDefault="00E55765" w:rsidP="00E55765">
            <w:pPr>
              <w:ind w:left="4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Cs w:val="22"/>
              </w:rPr>
            </w:pPr>
            <w:r w:rsidRPr="00DC2860">
              <w:rPr>
                <w:rFonts w:asciiTheme="minorHAnsi" w:hAnsiTheme="minorHAnsi" w:cstheme="minorHAnsi"/>
                <w:szCs w:val="22"/>
              </w:rPr>
              <w:t>… will zukünftig, dass Zahlungen für Mittagessen von Mitarbeitern auf Dienstreisen bis zu einem Betrag in Höhe von 50,00</w:t>
            </w:r>
            <w:r>
              <w:rPr>
                <w:rFonts w:asciiTheme="minorHAnsi" w:hAnsiTheme="minorHAnsi" w:cstheme="minorHAnsi"/>
                <w:szCs w:val="22"/>
              </w:rPr>
              <w:t> </w:t>
            </w:r>
            <w:r w:rsidRPr="00DC2860">
              <w:rPr>
                <w:rFonts w:asciiTheme="minorHAnsi" w:hAnsiTheme="minorHAnsi" w:cstheme="minorHAnsi"/>
                <w:szCs w:val="22"/>
              </w:rPr>
              <w:t xml:space="preserve">€ kontaktlos gezahlt werden. Die Zahlung sollen dabei in einer Übersicht über den gesamten Monat dargestellt und nur einmal monatlich vom Geschäftskonto abgebucht werden. </w:t>
            </w:r>
          </w:p>
        </w:tc>
        <w:sdt>
          <w:sdtPr>
            <w:rPr>
              <w:rFonts w:asciiTheme="minorHAnsi" w:hAnsiTheme="minorHAnsi" w:cstheme="minorHAnsi"/>
              <w:szCs w:val="22"/>
            </w:rPr>
            <w:id w:val="243068526"/>
            <w:placeholder>
              <w:docPart w:val="845D47AF25E443FE94F282538BF4F701"/>
            </w:placeholder>
            <w:showingPlcHdr/>
            <w:comboBox>
              <w:listItem w:value="Wählen Sie ein Element aus."/>
              <w:listItem w:displayText="Barzahlung" w:value="Barzahlung"/>
              <w:listItem w:displayText="Dauerauftrag" w:value="Dauerauftrag"/>
              <w:listItem w:displayText="Girocard" w:value="Girocard"/>
              <w:listItem w:displayText="Kreditkarte (jeweilige Abteilung)" w:value="Kreditkarte (jeweilige Abteilung)"/>
              <w:listItem w:displayText="Kreditkarte (mit Kontaktlos-Funktion)" w:value="Kreditkarte (mit Kontaktlos-Funktion)"/>
              <w:listItem w:displayText="Lastschrift (Einzugsermächtigung)" w:value="Lastschrift (Einzugsermächtigung)"/>
              <w:listItem w:displayText="Lastschrift (SEPA)" w:value="Lastschrift (SEPA)"/>
              <w:listItem w:displayText="Mobile Payment" w:value="Mobile Payment"/>
              <w:listItem w:displayText="Nachnahme DHL-Paket" w:value="Nachnahme DHL-Paket"/>
              <w:listItem w:displayText="Online-Bezahlsystem" w:value="Online-Bezahlsystem"/>
              <w:listItem w:displayText="Sammelüberweisung" w:value="Sammelüberweisung"/>
              <w:listItem w:displayText="Überweisung" w:value="Überweisung"/>
              <w:listItem w:displayText="Verrechnungsscheck" w:value="Verrechnungsscheck"/>
              <w:listItem w:displayText="Western Union-Transfer" w:value="Western Union-Transfer"/>
            </w:comboBox>
          </w:sdtPr>
          <w:sdtContent>
            <w:tc>
              <w:tcPr>
                <w:tcW w:w="3820" w:type="dxa"/>
                <w:shd w:val="clear" w:color="auto" w:fill="auto"/>
              </w:tcPr>
              <w:p w14:paraId="08BEDF43" w14:textId="27A8C9AD" w:rsidR="00E55765" w:rsidRPr="00DC2860" w:rsidRDefault="00E55765" w:rsidP="00E55765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cstheme="minorHAnsi"/>
                    <w:szCs w:val="22"/>
                  </w:rPr>
                </w:pPr>
                <w:r w:rsidRPr="00661A55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</w:tbl>
    <w:p w14:paraId="7AD7B0C9" w14:textId="77777777" w:rsidR="009F6B01" w:rsidRPr="00DC2860" w:rsidRDefault="009F6B01" w:rsidP="009F6B01">
      <w:pPr>
        <w:rPr>
          <w:rFonts w:asciiTheme="minorHAnsi" w:hAnsiTheme="minorHAnsi" w:cstheme="minorHAnsi"/>
          <w:szCs w:val="22"/>
        </w:rPr>
      </w:pPr>
    </w:p>
    <w:p w14:paraId="3FA60D20" w14:textId="77777777" w:rsidR="00E55765" w:rsidRPr="00DC2860" w:rsidRDefault="00E55765">
      <w:pPr>
        <w:rPr>
          <w:rFonts w:asciiTheme="minorHAnsi" w:hAnsiTheme="minorHAnsi" w:cstheme="minorHAnsi"/>
          <w:szCs w:val="22"/>
        </w:rPr>
      </w:pPr>
    </w:p>
    <w:sectPr w:rsidR="005367DF" w:rsidRPr="00DC2860" w:rsidSect="00DC2860">
      <w:pgSz w:w="11906" w:h="16838"/>
      <w:pgMar w:top="567" w:right="567" w:bottom="567" w:left="1418" w:header="709" w:footer="709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D097729"/>
    <w:multiLevelType w:val="hybridMultilevel"/>
    <w:tmpl w:val="074C4C72"/>
    <w:lvl w:ilvl="0" w:tplc="F06AD7C4">
      <w:start w:val="1"/>
      <w:numFmt w:val="decimal"/>
      <w:lvlText w:val="%1."/>
      <w:lvlJc w:val="left"/>
      <w:pPr>
        <w:ind w:left="405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125" w:hanging="360"/>
      </w:pPr>
    </w:lvl>
    <w:lvl w:ilvl="2" w:tplc="0407001B" w:tentative="1">
      <w:start w:val="1"/>
      <w:numFmt w:val="lowerRoman"/>
      <w:lvlText w:val="%3."/>
      <w:lvlJc w:val="right"/>
      <w:pPr>
        <w:ind w:left="1845" w:hanging="180"/>
      </w:pPr>
    </w:lvl>
    <w:lvl w:ilvl="3" w:tplc="0407000F" w:tentative="1">
      <w:start w:val="1"/>
      <w:numFmt w:val="decimal"/>
      <w:lvlText w:val="%4."/>
      <w:lvlJc w:val="left"/>
      <w:pPr>
        <w:ind w:left="2565" w:hanging="360"/>
      </w:pPr>
    </w:lvl>
    <w:lvl w:ilvl="4" w:tplc="04070019" w:tentative="1">
      <w:start w:val="1"/>
      <w:numFmt w:val="lowerLetter"/>
      <w:lvlText w:val="%5."/>
      <w:lvlJc w:val="left"/>
      <w:pPr>
        <w:ind w:left="3285" w:hanging="360"/>
      </w:pPr>
    </w:lvl>
    <w:lvl w:ilvl="5" w:tplc="0407001B" w:tentative="1">
      <w:start w:val="1"/>
      <w:numFmt w:val="lowerRoman"/>
      <w:lvlText w:val="%6."/>
      <w:lvlJc w:val="right"/>
      <w:pPr>
        <w:ind w:left="4005" w:hanging="180"/>
      </w:pPr>
    </w:lvl>
    <w:lvl w:ilvl="6" w:tplc="0407000F" w:tentative="1">
      <w:start w:val="1"/>
      <w:numFmt w:val="decimal"/>
      <w:lvlText w:val="%7."/>
      <w:lvlJc w:val="left"/>
      <w:pPr>
        <w:ind w:left="4725" w:hanging="360"/>
      </w:pPr>
    </w:lvl>
    <w:lvl w:ilvl="7" w:tplc="04070019" w:tentative="1">
      <w:start w:val="1"/>
      <w:numFmt w:val="lowerLetter"/>
      <w:lvlText w:val="%8."/>
      <w:lvlJc w:val="left"/>
      <w:pPr>
        <w:ind w:left="5445" w:hanging="360"/>
      </w:pPr>
    </w:lvl>
    <w:lvl w:ilvl="8" w:tplc="0407001B" w:tentative="1">
      <w:start w:val="1"/>
      <w:numFmt w:val="lowerRoman"/>
      <w:lvlText w:val="%9."/>
      <w:lvlJc w:val="right"/>
      <w:pPr>
        <w:ind w:left="6165" w:hanging="180"/>
      </w:pPr>
    </w:lvl>
  </w:abstractNum>
  <w:num w:numId="1" w16cid:durableId="18330638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6B01"/>
    <w:rsid w:val="007B7697"/>
    <w:rsid w:val="009F6B01"/>
    <w:rsid w:val="00A3641E"/>
    <w:rsid w:val="00D56A49"/>
    <w:rsid w:val="00D77A5F"/>
    <w:rsid w:val="00DC2860"/>
    <w:rsid w:val="00E55765"/>
    <w:rsid w:val="00F44D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38B3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F6B01"/>
    <w:pPr>
      <w:spacing w:after="0"/>
    </w:pPr>
    <w:rPr>
      <w:rFonts w:ascii="Calibri" w:hAnsi="Calibri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9F6B01"/>
    <w:pPr>
      <w:ind w:left="720"/>
      <w:contextualSpacing/>
    </w:pPr>
  </w:style>
  <w:style w:type="table" w:styleId="Gitternetztabelle4Akzent1">
    <w:name w:val="Grid Table 4 Accent 1"/>
    <w:basedOn w:val="NormaleTabelle"/>
    <w:uiPriority w:val="49"/>
    <w:rsid w:val="009F6B01"/>
    <w:pPr>
      <w:spacing w:after="0" w:line="240" w:lineRule="auto"/>
    </w:pPr>
    <w:rPr>
      <w:sz w:val="24"/>
      <w:szCs w:val="24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itternetztabelle4">
    <w:name w:val="Grid Table 4"/>
    <w:basedOn w:val="NormaleTabelle"/>
    <w:uiPriority w:val="49"/>
    <w:rsid w:val="00DC286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styleId="Platzhaltertext">
    <w:name w:val="Placeholder Text"/>
    <w:basedOn w:val="Absatz-Standardschriftart"/>
    <w:uiPriority w:val="99"/>
    <w:semiHidden/>
    <w:rsid w:val="00DC2860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8BA9D3-D490-4ADD-A663-F845B732B713}"/>
      </w:docPartPr>
      <w:docPartBody>
        <w:p w:rsidR="00F9323D" w:rsidRDefault="00F9323D"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F96389A4E0F54E90B6500C410CDD4B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74BF2E-A832-49C1-82E8-746768E853DB}"/>
      </w:docPartPr>
      <w:docPartBody>
        <w:p w:rsidR="00F9323D" w:rsidRDefault="00F9323D" w:rsidP="00F9323D">
          <w:pPr>
            <w:pStyle w:val="F96389A4E0F54E90B6500C410CDD4BAC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A386D1628D364A899A20168BCA4D2E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F5C194-B9CB-493B-916B-35C1D01F5406}"/>
      </w:docPartPr>
      <w:docPartBody>
        <w:p w:rsidR="00F9323D" w:rsidRDefault="00F9323D" w:rsidP="00F9323D">
          <w:pPr>
            <w:pStyle w:val="A386D1628D364A899A20168BCA4D2E62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6EC79D05DAEC4FCEA00E614A7C8F1A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EF9687F-1236-48AC-AF8A-CA4C0452295F}"/>
      </w:docPartPr>
      <w:docPartBody>
        <w:p w:rsidR="00F9323D" w:rsidRDefault="00F9323D" w:rsidP="00F9323D">
          <w:pPr>
            <w:pStyle w:val="6EC79D05DAEC4FCEA00E614A7C8F1A1E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E2BE11D5517541B7809BEEF35161A2D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89A260D-068F-4DD8-B5E9-1C5A865ED963}"/>
      </w:docPartPr>
      <w:docPartBody>
        <w:p w:rsidR="00F9323D" w:rsidRDefault="00F9323D" w:rsidP="00F9323D">
          <w:pPr>
            <w:pStyle w:val="E2BE11D5517541B7809BEEF35161A2DC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26C179C5009B4A92BCB8BA2CCE8B183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A9C7CB-1668-4B94-B853-3564968733D4}"/>
      </w:docPartPr>
      <w:docPartBody>
        <w:p w:rsidR="00F9323D" w:rsidRDefault="00F9323D" w:rsidP="00F9323D">
          <w:pPr>
            <w:pStyle w:val="26C179C5009B4A92BCB8BA2CCE8B1830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2E22A9910864444392EC69FA98D501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08EAC35-7B69-42DF-A7FF-28970FC6728F}"/>
      </w:docPartPr>
      <w:docPartBody>
        <w:p w:rsidR="00F9323D" w:rsidRDefault="00F9323D" w:rsidP="00F9323D">
          <w:pPr>
            <w:pStyle w:val="2E22A9910864444392EC69FA98D50101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1D9443374ACE4CA69AC8B9B2584B63B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2E20B50-AD09-487B-BF44-FB93D938E318}"/>
      </w:docPartPr>
      <w:docPartBody>
        <w:p w:rsidR="00F9323D" w:rsidRDefault="00F9323D" w:rsidP="00F9323D">
          <w:pPr>
            <w:pStyle w:val="1D9443374ACE4CA69AC8B9B2584B63BB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95D79ADC2A7E4BA5ABDD5EB4A2D6E2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73E6D6-FDAC-433B-8048-45E8669C2679}"/>
      </w:docPartPr>
      <w:docPartBody>
        <w:p w:rsidR="00F9323D" w:rsidRDefault="00F9323D" w:rsidP="00F9323D">
          <w:pPr>
            <w:pStyle w:val="95D79ADC2A7E4BA5ABDD5EB4A2D6E25B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FE7D22768177463C80BF1C46D2DEDE3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F6D9EB-1706-4829-8D7A-F1FEAB8922D2}"/>
      </w:docPartPr>
      <w:docPartBody>
        <w:p w:rsidR="00F9323D" w:rsidRDefault="00F9323D" w:rsidP="00F9323D">
          <w:pPr>
            <w:pStyle w:val="FE7D22768177463C80BF1C46D2DEDE3B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9DB3DFB9FDF8454BA40119448FB1C35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EDA633D-2A89-4CA1-AF06-8BA626CA9003}"/>
      </w:docPartPr>
      <w:docPartBody>
        <w:p w:rsidR="00F9323D" w:rsidRDefault="00F9323D" w:rsidP="00F9323D">
          <w:pPr>
            <w:pStyle w:val="9DB3DFB9FDF8454BA40119448FB1C351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45B17C969F144606BF9DAA500CD69C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5293A2F-56DD-4BB2-95AB-9F751607651A}"/>
      </w:docPartPr>
      <w:docPartBody>
        <w:p w:rsidR="00F9323D" w:rsidRDefault="00F9323D" w:rsidP="00F9323D">
          <w:pPr>
            <w:pStyle w:val="45B17C969F144606BF9DAA500CD69CB4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3EA6671D9577441C8721A1B1D72B4F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6904EDC-F832-43CC-8D74-5848E169BD2E}"/>
      </w:docPartPr>
      <w:docPartBody>
        <w:p w:rsidR="00F9323D" w:rsidRDefault="00F9323D" w:rsidP="00F9323D">
          <w:pPr>
            <w:pStyle w:val="3EA6671D9577441C8721A1B1D72B4FB0"/>
          </w:pPr>
          <w:r w:rsidRPr="00DA4508">
            <w:rPr>
              <w:rStyle w:val="Platzhaltertext"/>
            </w:rPr>
            <w:t>Wählen Sie ein Element aus.</w:t>
          </w:r>
        </w:p>
      </w:docPartBody>
    </w:docPart>
    <w:docPart>
      <w:docPartPr>
        <w:name w:val="845D47AF25E443FE94F282538BF4F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8CBF14-5BB1-41B6-A49D-D25279A33541}"/>
      </w:docPartPr>
      <w:docPartBody>
        <w:p w:rsidR="00F9323D" w:rsidRDefault="00F9323D" w:rsidP="00F9323D">
          <w:pPr>
            <w:pStyle w:val="845D47AF25E443FE94F282538BF4F701"/>
          </w:pPr>
          <w:r w:rsidRPr="00DA4508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323D"/>
    <w:rsid w:val="00F44D80"/>
    <w:rsid w:val="00F932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9323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F9323D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F9323D"/>
    <w:rPr>
      <w:color w:val="666666"/>
    </w:rPr>
  </w:style>
  <w:style w:type="paragraph" w:customStyle="1" w:styleId="F96389A4E0F54E90B6500C410CDD4BAC">
    <w:name w:val="F96389A4E0F54E90B6500C410CDD4BAC"/>
    <w:rsid w:val="00F9323D"/>
  </w:style>
  <w:style w:type="paragraph" w:customStyle="1" w:styleId="A386D1628D364A899A20168BCA4D2E62">
    <w:name w:val="A386D1628D364A899A20168BCA4D2E62"/>
    <w:rsid w:val="00F9323D"/>
  </w:style>
  <w:style w:type="paragraph" w:customStyle="1" w:styleId="6EC79D05DAEC4FCEA00E614A7C8F1A1E">
    <w:name w:val="6EC79D05DAEC4FCEA00E614A7C8F1A1E"/>
    <w:rsid w:val="00F9323D"/>
  </w:style>
  <w:style w:type="paragraph" w:customStyle="1" w:styleId="E2BE11D5517541B7809BEEF35161A2DC">
    <w:name w:val="E2BE11D5517541B7809BEEF35161A2DC"/>
    <w:rsid w:val="00F9323D"/>
  </w:style>
  <w:style w:type="paragraph" w:customStyle="1" w:styleId="26C179C5009B4A92BCB8BA2CCE8B1830">
    <w:name w:val="26C179C5009B4A92BCB8BA2CCE8B1830"/>
    <w:rsid w:val="00F9323D"/>
  </w:style>
  <w:style w:type="paragraph" w:customStyle="1" w:styleId="2E22A9910864444392EC69FA98D50101">
    <w:name w:val="2E22A9910864444392EC69FA98D50101"/>
    <w:rsid w:val="00F9323D"/>
  </w:style>
  <w:style w:type="paragraph" w:customStyle="1" w:styleId="1D9443374ACE4CA69AC8B9B2584B63BB">
    <w:name w:val="1D9443374ACE4CA69AC8B9B2584B63BB"/>
    <w:rsid w:val="00F9323D"/>
  </w:style>
  <w:style w:type="paragraph" w:customStyle="1" w:styleId="95D79ADC2A7E4BA5ABDD5EB4A2D6E25B">
    <w:name w:val="95D79ADC2A7E4BA5ABDD5EB4A2D6E25B"/>
    <w:rsid w:val="00F9323D"/>
  </w:style>
  <w:style w:type="paragraph" w:customStyle="1" w:styleId="FE7D22768177463C80BF1C46D2DEDE3B">
    <w:name w:val="FE7D22768177463C80BF1C46D2DEDE3B"/>
    <w:rsid w:val="00F9323D"/>
  </w:style>
  <w:style w:type="paragraph" w:customStyle="1" w:styleId="9DB3DFB9FDF8454BA40119448FB1C351">
    <w:name w:val="9DB3DFB9FDF8454BA40119448FB1C351"/>
    <w:rsid w:val="00F9323D"/>
  </w:style>
  <w:style w:type="paragraph" w:customStyle="1" w:styleId="45B17C969F144606BF9DAA500CD69CB4">
    <w:name w:val="45B17C969F144606BF9DAA500CD69CB4"/>
    <w:rsid w:val="00F9323D"/>
  </w:style>
  <w:style w:type="paragraph" w:customStyle="1" w:styleId="3EA6671D9577441C8721A1B1D72B4FB0">
    <w:name w:val="3EA6671D9577441C8721A1B1D72B4FB0"/>
    <w:rsid w:val="00F9323D"/>
  </w:style>
  <w:style w:type="paragraph" w:customStyle="1" w:styleId="845D47AF25E443FE94F282538BF4F701">
    <w:name w:val="845D47AF25E443FE94F282538BF4F701"/>
    <w:rsid w:val="00F932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LS 4.10_VA3.dotx</Template>
  <TotalTime>0</TotalTime>
  <Pages>2</Pages>
  <Words>528</Words>
  <Characters>3333</Characters>
  <Application>Microsoft Office Word</Application>
  <DocSecurity>0</DocSecurity>
  <Lines>27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3854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Weber, Denise</dc:creator>
  <cp:keywords/>
  <dc:description/>
  <cp:lastModifiedBy>Gorontzy, Thomas</cp:lastModifiedBy>
  <cp:revision>4</cp:revision>
  <dcterms:created xsi:type="dcterms:W3CDTF">2023-06-09T08:27:00Z</dcterms:created>
  <dcterms:modified xsi:type="dcterms:W3CDTF">2025-08-20T08:21:00Z</dcterms:modified>
</cp:coreProperties>
</file>