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ellenraster"/>
        <w:tblW w:w="0" w:type="auto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3781"/>
        <w:gridCol w:w="3781"/>
        <w:gridCol w:w="3782"/>
        <w:gridCol w:w="3782"/>
      </w:tblGrid>
      <w:tr w:rsidR="00BC545C" w:rsidTr="00EF7E1C">
        <w:trPr>
          <w:trHeight w:val="567"/>
        </w:trPr>
        <w:tc>
          <w:tcPr>
            <w:tcW w:w="3781" w:type="dxa"/>
            <w:shd w:val="clear" w:color="auto" w:fill="DEEAF6" w:themeFill="accent1" w:themeFillTint="33"/>
          </w:tcPr>
          <w:p w:rsidR="00BC545C" w:rsidRPr="00BC545C" w:rsidRDefault="00BC545C">
            <w:pPr>
              <w:rPr>
                <w:b/>
              </w:rPr>
            </w:pPr>
          </w:p>
        </w:tc>
        <w:tc>
          <w:tcPr>
            <w:tcW w:w="3781" w:type="dxa"/>
            <w:shd w:val="clear" w:color="auto" w:fill="DEEAF6" w:themeFill="accent1" w:themeFillTint="33"/>
            <w:vAlign w:val="center"/>
          </w:tcPr>
          <w:p w:rsidR="00BC545C" w:rsidRPr="00BC545C" w:rsidRDefault="00BC545C" w:rsidP="00BC545C">
            <w:pPr>
              <w:jc w:val="center"/>
              <w:rPr>
                <w:b/>
              </w:rPr>
            </w:pPr>
            <w:r w:rsidRPr="00BC545C">
              <w:rPr>
                <w:b/>
              </w:rPr>
              <w:t>Verhaltensbedingte Kündigung</w:t>
            </w:r>
          </w:p>
        </w:tc>
        <w:tc>
          <w:tcPr>
            <w:tcW w:w="3782" w:type="dxa"/>
            <w:shd w:val="clear" w:color="auto" w:fill="DEEAF6" w:themeFill="accent1" w:themeFillTint="33"/>
            <w:vAlign w:val="center"/>
          </w:tcPr>
          <w:p w:rsidR="00BC545C" w:rsidRPr="00BC545C" w:rsidRDefault="00BC545C" w:rsidP="00BC545C">
            <w:pPr>
              <w:jc w:val="center"/>
              <w:rPr>
                <w:b/>
              </w:rPr>
            </w:pPr>
            <w:r w:rsidRPr="00BC545C">
              <w:rPr>
                <w:b/>
              </w:rPr>
              <w:t>Betriebsbedingte Kündigung</w:t>
            </w:r>
          </w:p>
        </w:tc>
        <w:tc>
          <w:tcPr>
            <w:tcW w:w="3782" w:type="dxa"/>
            <w:shd w:val="clear" w:color="auto" w:fill="DEEAF6" w:themeFill="accent1" w:themeFillTint="33"/>
            <w:vAlign w:val="center"/>
          </w:tcPr>
          <w:p w:rsidR="00BC545C" w:rsidRPr="00BC545C" w:rsidRDefault="00BC545C" w:rsidP="00BC545C">
            <w:pPr>
              <w:jc w:val="center"/>
              <w:rPr>
                <w:b/>
              </w:rPr>
            </w:pPr>
            <w:r w:rsidRPr="00BC545C">
              <w:rPr>
                <w:b/>
              </w:rPr>
              <w:t>Personenbedingte Kündigung</w:t>
            </w:r>
          </w:p>
        </w:tc>
      </w:tr>
      <w:tr w:rsidR="00BC545C" w:rsidTr="00EF7E1C">
        <w:trPr>
          <w:trHeight w:val="2268"/>
        </w:trPr>
        <w:tc>
          <w:tcPr>
            <w:tcW w:w="3781" w:type="dxa"/>
            <w:shd w:val="clear" w:color="auto" w:fill="DEEAF6" w:themeFill="accent1" w:themeFillTint="33"/>
          </w:tcPr>
          <w:p w:rsidR="00BC545C" w:rsidRPr="00BC545C" w:rsidRDefault="00BC545C">
            <w:pPr>
              <w:rPr>
                <w:b/>
              </w:rPr>
            </w:pPr>
            <w:r w:rsidRPr="00BC545C">
              <w:rPr>
                <w:b/>
              </w:rPr>
              <w:t>Wann ist eine Kündigung sozial gerechtfertigt?</w:t>
            </w:r>
          </w:p>
        </w:tc>
        <w:tc>
          <w:tcPr>
            <w:tcW w:w="3781" w:type="dxa"/>
          </w:tcPr>
          <w:p w:rsidR="00BC545C" w:rsidRDefault="00BC545C"/>
        </w:tc>
        <w:tc>
          <w:tcPr>
            <w:tcW w:w="3782" w:type="dxa"/>
          </w:tcPr>
          <w:p w:rsidR="00BC545C" w:rsidRDefault="00BC545C"/>
        </w:tc>
        <w:tc>
          <w:tcPr>
            <w:tcW w:w="3782" w:type="dxa"/>
          </w:tcPr>
          <w:p w:rsidR="00BC545C" w:rsidRDefault="00BC545C"/>
        </w:tc>
      </w:tr>
      <w:tr w:rsidR="00EF7E1C" w:rsidTr="00EF7E1C">
        <w:trPr>
          <w:trHeight w:val="2268"/>
        </w:trPr>
        <w:tc>
          <w:tcPr>
            <w:tcW w:w="3781" w:type="dxa"/>
            <w:shd w:val="clear" w:color="auto" w:fill="DEEAF6" w:themeFill="accent1" w:themeFillTint="33"/>
          </w:tcPr>
          <w:p w:rsidR="00EF7E1C" w:rsidRPr="00BC545C" w:rsidRDefault="00EF7E1C" w:rsidP="00EF7E1C">
            <w:pPr>
              <w:rPr>
                <w:b/>
              </w:rPr>
            </w:pPr>
            <w:r w:rsidRPr="00BC545C">
              <w:rPr>
                <w:b/>
              </w:rPr>
              <w:t>Beispiele</w:t>
            </w:r>
          </w:p>
        </w:tc>
        <w:tc>
          <w:tcPr>
            <w:tcW w:w="3781" w:type="dxa"/>
          </w:tcPr>
          <w:p w:rsidR="00EF7E1C" w:rsidRDefault="00EF7E1C" w:rsidP="00EF7E1C">
            <w:pPr>
              <w:pStyle w:val="Listenabsatz"/>
              <w:numPr>
                <w:ilvl w:val="0"/>
                <w:numId w:val="1"/>
              </w:numPr>
              <w:ind w:left="284" w:hanging="227"/>
            </w:pPr>
          </w:p>
        </w:tc>
        <w:tc>
          <w:tcPr>
            <w:tcW w:w="3782" w:type="dxa"/>
          </w:tcPr>
          <w:p w:rsidR="00EF7E1C" w:rsidRDefault="00EF7E1C" w:rsidP="00EF7E1C">
            <w:pPr>
              <w:pStyle w:val="Listenabsatz"/>
              <w:numPr>
                <w:ilvl w:val="0"/>
                <w:numId w:val="1"/>
              </w:numPr>
              <w:ind w:left="284" w:hanging="227"/>
            </w:pPr>
          </w:p>
        </w:tc>
        <w:tc>
          <w:tcPr>
            <w:tcW w:w="3782" w:type="dxa"/>
          </w:tcPr>
          <w:p w:rsidR="00EF7E1C" w:rsidRDefault="00EF7E1C" w:rsidP="00EF7E1C">
            <w:pPr>
              <w:pStyle w:val="Listenabsatz"/>
              <w:numPr>
                <w:ilvl w:val="0"/>
                <w:numId w:val="1"/>
              </w:numPr>
              <w:ind w:left="284" w:hanging="227"/>
            </w:pPr>
          </w:p>
        </w:tc>
      </w:tr>
      <w:tr w:rsidR="00EF7E1C" w:rsidTr="00EF7E1C">
        <w:trPr>
          <w:trHeight w:val="2268"/>
        </w:trPr>
        <w:tc>
          <w:tcPr>
            <w:tcW w:w="3781" w:type="dxa"/>
            <w:shd w:val="clear" w:color="auto" w:fill="DEEAF6" w:themeFill="accent1" w:themeFillTint="33"/>
          </w:tcPr>
          <w:p w:rsidR="00EF7E1C" w:rsidRPr="00BC545C" w:rsidRDefault="00EF7E1C" w:rsidP="00EF7E1C">
            <w:pPr>
              <w:rPr>
                <w:b/>
              </w:rPr>
            </w:pPr>
            <w:r w:rsidRPr="00BC545C">
              <w:rPr>
                <w:b/>
              </w:rPr>
              <w:t>Voraussetzungen</w:t>
            </w:r>
          </w:p>
        </w:tc>
        <w:tc>
          <w:tcPr>
            <w:tcW w:w="3781" w:type="dxa"/>
          </w:tcPr>
          <w:p w:rsidR="00EF7E1C" w:rsidRDefault="00EF7E1C" w:rsidP="00EF7E1C">
            <w:pPr>
              <w:pStyle w:val="Listenabsatz"/>
              <w:numPr>
                <w:ilvl w:val="0"/>
                <w:numId w:val="1"/>
              </w:numPr>
              <w:ind w:left="284" w:hanging="227"/>
            </w:pPr>
          </w:p>
        </w:tc>
        <w:tc>
          <w:tcPr>
            <w:tcW w:w="3782" w:type="dxa"/>
          </w:tcPr>
          <w:p w:rsidR="00EF7E1C" w:rsidRDefault="00EF7E1C" w:rsidP="00EF7E1C">
            <w:pPr>
              <w:pStyle w:val="Listenabsatz"/>
              <w:numPr>
                <w:ilvl w:val="0"/>
                <w:numId w:val="1"/>
              </w:numPr>
              <w:ind w:left="284" w:hanging="227"/>
            </w:pPr>
          </w:p>
        </w:tc>
        <w:tc>
          <w:tcPr>
            <w:tcW w:w="3782" w:type="dxa"/>
          </w:tcPr>
          <w:p w:rsidR="00EF7E1C" w:rsidRDefault="00EF7E1C" w:rsidP="00EF7E1C">
            <w:pPr>
              <w:pStyle w:val="Listenabsatz"/>
              <w:numPr>
                <w:ilvl w:val="0"/>
                <w:numId w:val="1"/>
              </w:numPr>
              <w:ind w:left="284" w:hanging="227"/>
            </w:pPr>
          </w:p>
        </w:tc>
      </w:tr>
    </w:tbl>
    <w:p w:rsidR="008F0699" w:rsidRDefault="008F0699">
      <w:bookmarkStart w:id="0" w:name="_GoBack"/>
      <w:bookmarkEnd w:id="0"/>
    </w:p>
    <w:sectPr w:rsidR="008F0699" w:rsidSect="00BC545C">
      <w:headerReference w:type="default" r:id="rId7"/>
      <w:pgSz w:w="16838" w:h="11906" w:orient="landscape"/>
      <w:pgMar w:top="1418" w:right="851" w:bottom="851" w:left="85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C545C" w:rsidRDefault="00BC545C" w:rsidP="00BC545C">
      <w:pPr>
        <w:spacing w:line="240" w:lineRule="auto"/>
      </w:pPr>
      <w:r>
        <w:separator/>
      </w:r>
    </w:p>
  </w:endnote>
  <w:endnote w:type="continuationSeparator" w:id="0">
    <w:p w:rsidR="00BC545C" w:rsidRDefault="00BC545C" w:rsidP="00BC545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C545C" w:rsidRDefault="00BC545C" w:rsidP="00BC545C">
      <w:pPr>
        <w:spacing w:line="240" w:lineRule="auto"/>
      </w:pPr>
      <w:r>
        <w:separator/>
      </w:r>
    </w:p>
  </w:footnote>
  <w:footnote w:type="continuationSeparator" w:id="0">
    <w:p w:rsidR="00BC545C" w:rsidRDefault="00BC545C" w:rsidP="00BC545C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C545C" w:rsidRDefault="00BC545C" w:rsidP="00BC545C">
    <w:pPr>
      <w:pStyle w:val="Kopfzeile"/>
      <w:jc w:val="right"/>
    </w:pPr>
    <w:r>
      <w:rPr>
        <w:noProof/>
        <w:lang w:eastAsia="de-DE"/>
      </w:rPr>
      <w:drawing>
        <wp:inline distT="0" distB="0" distL="0" distR="0">
          <wp:extent cx="1280160" cy="605446"/>
          <wp:effectExtent l="0" t="0" r="0" b="4445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Duisdorfer BüroKonzept KG.png"/>
                  <pic:cNvPicPr/>
                </pic:nvPicPr>
                <pic:blipFill>
                  <a:blip r:embed="rId1" cstate="screen">
                    <a:extLst>
                      <a:ext uri="{28A0092B-C50C-407E-A947-70E740481C1C}">
                        <a14:useLocalDpi xmlns:a14="http://schemas.microsoft.com/office/drawing/2010/main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00883" cy="61524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BC545C" w:rsidRDefault="00BC545C" w:rsidP="00BC545C">
    <w:pPr>
      <w:pStyle w:val="Kopfzeile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A202CE2"/>
    <w:multiLevelType w:val="hybridMultilevel"/>
    <w:tmpl w:val="9A60F5C6"/>
    <w:lvl w:ilvl="0" w:tplc="87207562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5B9BD5" w:themeColor="accent1"/>
        <w:w w:val="99"/>
        <w:sz w:val="28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efaultTabStop w:val="708"/>
  <w:hyphenationZone w:val="425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C545C"/>
    <w:rsid w:val="0069082B"/>
    <w:rsid w:val="008F0699"/>
    <w:rsid w:val="00BC153C"/>
    <w:rsid w:val="00BC545C"/>
    <w:rsid w:val="00EF7E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CCF87A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C153C"/>
    <w:pPr>
      <w:spacing w:after="0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BC545C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BC545C"/>
  </w:style>
  <w:style w:type="paragraph" w:styleId="Fuzeile">
    <w:name w:val="footer"/>
    <w:basedOn w:val="Standard"/>
    <w:link w:val="FuzeileZchn"/>
    <w:uiPriority w:val="99"/>
    <w:unhideWhenUsed/>
    <w:rsid w:val="00BC545C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BC545C"/>
  </w:style>
  <w:style w:type="table" w:styleId="Tabellenraster">
    <w:name w:val="Table Grid"/>
    <w:basedOn w:val="NormaleTabelle"/>
    <w:uiPriority w:val="39"/>
    <w:rsid w:val="00BC545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enabsatz">
    <w:name w:val="List Paragraph"/>
    <w:basedOn w:val="Standard"/>
    <w:uiPriority w:val="34"/>
    <w:qFormat/>
    <w:rsid w:val="00EF7E1C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23</Words>
  <Characters>148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INNtegrativ</Company>
  <LinksUpToDate>false</LinksUpToDate>
  <CharactersWithSpaces>170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Dr. T</dc:creator>
  <cp:keywords/>
  <dc:description/>
  <cp:lastModifiedBy>Dr. T</cp:lastModifiedBy>
  <cp:revision>1</cp:revision>
  <dcterms:created xsi:type="dcterms:W3CDTF">2021-01-25T11:27:00Z</dcterms:created>
  <dcterms:modified xsi:type="dcterms:W3CDTF">2021-01-25T11:41:00Z</dcterms:modified>
</cp:coreProperties>
</file>