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851093D" w14:textId="7E465F85" w:rsidR="00920D10" w:rsidRDefault="003A42C5" w:rsidP="001E24CB">
      <w:r w:rsidRPr="003A42C5">
        <w:t>Analysieren von Stärken, Schwächen, Chancen und Risiken (SWOT-Analyse)</w:t>
      </w:r>
    </w:p>
    <w:p w14:paraId="52957B3C" w14:textId="77777777" w:rsidR="003A42C5" w:rsidRDefault="003A42C5" w:rsidP="001E24CB"/>
    <w:p w14:paraId="2886E8C0" w14:textId="54291949" w:rsidR="003A42C5" w:rsidRPr="001E24CB" w:rsidRDefault="003A42C5" w:rsidP="001E24CB">
      <w:pPr>
        <w:pStyle w:val="Listenabsatz"/>
        <w:numPr>
          <w:ilvl w:val="0"/>
          <w:numId w:val="4"/>
        </w:numPr>
        <w:rPr>
          <w:b/>
          <w:bCs/>
        </w:rPr>
      </w:pPr>
      <w:r w:rsidRPr="001E24CB">
        <w:rPr>
          <w:b/>
          <w:bCs/>
        </w:rPr>
        <w:t>Interne Analyse</w:t>
      </w:r>
    </w:p>
    <w:p w14:paraId="335ACB62" w14:textId="77777777" w:rsidR="003A42C5" w:rsidRDefault="003A42C5" w:rsidP="001E24CB"/>
    <w:tbl>
      <w:tblPr>
        <w:tblStyle w:val="Tabellenraster"/>
        <w:tblW w:w="5000" w:type="pct"/>
        <w:tblCellMar>
          <w:top w:w="113" w:type="dxa"/>
          <w:bottom w:w="113" w:type="dxa"/>
        </w:tblCellMar>
        <w:tblLook w:val="04A0" w:firstRow="1" w:lastRow="0" w:firstColumn="1" w:lastColumn="0" w:noHBand="0" w:noVBand="1"/>
      </w:tblPr>
      <w:tblGrid>
        <w:gridCol w:w="4559"/>
        <w:gridCol w:w="4503"/>
      </w:tblGrid>
      <w:tr w:rsidR="003A42C5" w14:paraId="01B3CAFC" w14:textId="77777777" w:rsidTr="00764ECF">
        <w:trPr>
          <w:trHeight w:val="481"/>
        </w:trPr>
        <w:tc>
          <w:tcPr>
            <w:tcW w:w="4927" w:type="dxa"/>
            <w:shd w:val="clear" w:color="auto" w:fill="EECFCE" w:themeFill="accent1" w:themeFillTint="33"/>
            <w:vAlign w:val="center"/>
          </w:tcPr>
          <w:p w14:paraId="3302784F" w14:textId="6CC3DB2E" w:rsidR="003A42C5" w:rsidRPr="001E24CB" w:rsidRDefault="003A42C5" w:rsidP="001E24CB">
            <w:pPr>
              <w:jc w:val="center"/>
              <w:rPr>
                <w:b/>
                <w:bCs/>
                <w:sz w:val="24"/>
              </w:rPr>
            </w:pPr>
            <w:r w:rsidRPr="001E24CB">
              <w:rPr>
                <w:b/>
                <w:bCs/>
                <w:sz w:val="24"/>
              </w:rPr>
              <w:t>Stärken</w:t>
            </w:r>
          </w:p>
        </w:tc>
        <w:tc>
          <w:tcPr>
            <w:tcW w:w="4820" w:type="dxa"/>
            <w:shd w:val="clear" w:color="auto" w:fill="EECFCE" w:themeFill="accent1" w:themeFillTint="33"/>
            <w:vAlign w:val="center"/>
          </w:tcPr>
          <w:p w14:paraId="00CE3429" w14:textId="10DE373F" w:rsidR="003A42C5" w:rsidRPr="001E24CB" w:rsidRDefault="003A42C5" w:rsidP="001E24CB">
            <w:pPr>
              <w:jc w:val="center"/>
              <w:rPr>
                <w:b/>
                <w:bCs/>
                <w:sz w:val="24"/>
              </w:rPr>
            </w:pPr>
            <w:r w:rsidRPr="001E24CB">
              <w:rPr>
                <w:b/>
                <w:bCs/>
                <w:sz w:val="24"/>
              </w:rPr>
              <w:t>Schwächen</w:t>
            </w:r>
          </w:p>
        </w:tc>
      </w:tr>
      <w:tr w:rsidR="003A42C5" w14:paraId="05015E2F" w14:textId="77777777" w:rsidTr="001E24CB">
        <w:trPr>
          <w:trHeight w:val="283"/>
        </w:trPr>
        <w:tc>
          <w:tcPr>
            <w:tcW w:w="4927" w:type="dxa"/>
          </w:tcPr>
          <w:p w14:paraId="697EE0F7" w14:textId="77777777" w:rsidR="003A42C5" w:rsidRDefault="003A42C5" w:rsidP="001E24CB"/>
        </w:tc>
        <w:tc>
          <w:tcPr>
            <w:tcW w:w="4820" w:type="dxa"/>
          </w:tcPr>
          <w:p w14:paraId="43894AA4" w14:textId="77777777" w:rsidR="003A42C5" w:rsidRDefault="003A42C5" w:rsidP="001E24CB"/>
        </w:tc>
      </w:tr>
      <w:tr w:rsidR="003A42C5" w14:paraId="782A18A2" w14:textId="77777777" w:rsidTr="001E24CB">
        <w:trPr>
          <w:trHeight w:val="283"/>
        </w:trPr>
        <w:tc>
          <w:tcPr>
            <w:tcW w:w="4927" w:type="dxa"/>
          </w:tcPr>
          <w:p w14:paraId="2086D411" w14:textId="77777777" w:rsidR="003A42C5" w:rsidRDefault="003A42C5" w:rsidP="001E24CB"/>
        </w:tc>
        <w:tc>
          <w:tcPr>
            <w:tcW w:w="4820" w:type="dxa"/>
          </w:tcPr>
          <w:p w14:paraId="6F826358" w14:textId="77777777" w:rsidR="003A42C5" w:rsidRDefault="003A42C5" w:rsidP="001E24CB"/>
        </w:tc>
      </w:tr>
      <w:tr w:rsidR="003A42C5" w14:paraId="6552E1E2" w14:textId="77777777" w:rsidTr="001E24CB">
        <w:trPr>
          <w:trHeight w:val="283"/>
        </w:trPr>
        <w:tc>
          <w:tcPr>
            <w:tcW w:w="4927" w:type="dxa"/>
          </w:tcPr>
          <w:p w14:paraId="01FFEDD3" w14:textId="77777777" w:rsidR="003A42C5" w:rsidRDefault="003A42C5" w:rsidP="001E24CB"/>
        </w:tc>
        <w:tc>
          <w:tcPr>
            <w:tcW w:w="4820" w:type="dxa"/>
          </w:tcPr>
          <w:p w14:paraId="52536B94" w14:textId="77777777" w:rsidR="003A42C5" w:rsidRDefault="003A42C5" w:rsidP="001E24CB"/>
        </w:tc>
      </w:tr>
      <w:tr w:rsidR="003A42C5" w14:paraId="595F1449" w14:textId="77777777" w:rsidTr="001E24CB">
        <w:trPr>
          <w:trHeight w:val="283"/>
        </w:trPr>
        <w:tc>
          <w:tcPr>
            <w:tcW w:w="4927" w:type="dxa"/>
          </w:tcPr>
          <w:p w14:paraId="37B09922" w14:textId="77777777" w:rsidR="003A42C5" w:rsidRDefault="003A42C5" w:rsidP="001E24CB"/>
        </w:tc>
        <w:tc>
          <w:tcPr>
            <w:tcW w:w="4820" w:type="dxa"/>
          </w:tcPr>
          <w:p w14:paraId="0CEF74C3" w14:textId="77777777" w:rsidR="003A42C5" w:rsidRDefault="003A42C5" w:rsidP="001E24CB"/>
        </w:tc>
      </w:tr>
      <w:tr w:rsidR="003A42C5" w14:paraId="47576FEE" w14:textId="77777777" w:rsidTr="001E24CB">
        <w:trPr>
          <w:trHeight w:val="283"/>
        </w:trPr>
        <w:tc>
          <w:tcPr>
            <w:tcW w:w="4927" w:type="dxa"/>
          </w:tcPr>
          <w:p w14:paraId="2F9A1E3F" w14:textId="77777777" w:rsidR="003A42C5" w:rsidRDefault="003A42C5" w:rsidP="001E24CB"/>
        </w:tc>
        <w:tc>
          <w:tcPr>
            <w:tcW w:w="4820" w:type="dxa"/>
          </w:tcPr>
          <w:p w14:paraId="468715AD" w14:textId="77777777" w:rsidR="003A42C5" w:rsidRDefault="003A42C5" w:rsidP="001E24CB"/>
        </w:tc>
      </w:tr>
      <w:tr w:rsidR="003A42C5" w14:paraId="24BE3858" w14:textId="77777777" w:rsidTr="001E24CB">
        <w:trPr>
          <w:trHeight w:val="283"/>
        </w:trPr>
        <w:tc>
          <w:tcPr>
            <w:tcW w:w="4927" w:type="dxa"/>
          </w:tcPr>
          <w:p w14:paraId="006DCE63" w14:textId="77777777" w:rsidR="003A42C5" w:rsidRDefault="003A42C5" w:rsidP="001E24CB"/>
        </w:tc>
        <w:tc>
          <w:tcPr>
            <w:tcW w:w="4820" w:type="dxa"/>
          </w:tcPr>
          <w:p w14:paraId="0F93660A" w14:textId="77777777" w:rsidR="003A42C5" w:rsidRDefault="003A42C5" w:rsidP="001E24CB"/>
        </w:tc>
      </w:tr>
    </w:tbl>
    <w:p w14:paraId="599A08DA" w14:textId="77777777" w:rsidR="003A42C5" w:rsidRDefault="003A42C5" w:rsidP="001E24CB"/>
    <w:p w14:paraId="3BB40357" w14:textId="1BDF4CC0" w:rsidR="003A42C5" w:rsidRPr="001E24CB" w:rsidRDefault="003A42C5" w:rsidP="001E24CB">
      <w:pPr>
        <w:pStyle w:val="Listenabsatz"/>
        <w:numPr>
          <w:ilvl w:val="0"/>
          <w:numId w:val="4"/>
        </w:numPr>
        <w:rPr>
          <w:b/>
          <w:bCs/>
        </w:rPr>
      </w:pPr>
      <w:r w:rsidRPr="001E24CB">
        <w:rPr>
          <w:b/>
          <w:bCs/>
        </w:rPr>
        <w:t>Externe Analyse</w:t>
      </w:r>
    </w:p>
    <w:p w14:paraId="38178218" w14:textId="77777777" w:rsidR="003A42C5" w:rsidRDefault="003A42C5" w:rsidP="001E24CB"/>
    <w:tbl>
      <w:tblPr>
        <w:tblStyle w:val="Tabellenraster"/>
        <w:tblW w:w="5000" w:type="pct"/>
        <w:tblCellMar>
          <w:top w:w="113" w:type="dxa"/>
          <w:bottom w:w="113" w:type="dxa"/>
        </w:tblCellMar>
        <w:tblLook w:val="04A0" w:firstRow="1" w:lastRow="0" w:firstColumn="1" w:lastColumn="0" w:noHBand="0" w:noVBand="1"/>
      </w:tblPr>
      <w:tblGrid>
        <w:gridCol w:w="4588"/>
        <w:gridCol w:w="4474"/>
      </w:tblGrid>
      <w:tr w:rsidR="003A42C5" w14:paraId="7BE6589A" w14:textId="77777777" w:rsidTr="00764ECF">
        <w:trPr>
          <w:trHeight w:val="481"/>
        </w:trPr>
        <w:tc>
          <w:tcPr>
            <w:tcW w:w="4927" w:type="dxa"/>
            <w:shd w:val="clear" w:color="auto" w:fill="EECFCE" w:themeFill="accent1" w:themeFillTint="33"/>
            <w:vAlign w:val="center"/>
          </w:tcPr>
          <w:p w14:paraId="178D7B57" w14:textId="140EDFFD" w:rsidR="003A42C5" w:rsidRPr="001E24CB" w:rsidRDefault="003A42C5" w:rsidP="001E24CB">
            <w:pPr>
              <w:jc w:val="center"/>
              <w:rPr>
                <w:b/>
                <w:bCs/>
                <w:sz w:val="24"/>
              </w:rPr>
            </w:pPr>
            <w:r w:rsidRPr="001E24CB">
              <w:rPr>
                <w:b/>
                <w:bCs/>
                <w:sz w:val="24"/>
              </w:rPr>
              <w:t>Chancen</w:t>
            </w:r>
          </w:p>
        </w:tc>
        <w:tc>
          <w:tcPr>
            <w:tcW w:w="4820" w:type="dxa"/>
            <w:shd w:val="clear" w:color="auto" w:fill="EECFCE" w:themeFill="accent1" w:themeFillTint="33"/>
            <w:vAlign w:val="center"/>
          </w:tcPr>
          <w:p w14:paraId="29C16903" w14:textId="00C6D96A" w:rsidR="003A42C5" w:rsidRPr="001E24CB" w:rsidRDefault="003A42C5" w:rsidP="001E24CB">
            <w:pPr>
              <w:jc w:val="center"/>
              <w:rPr>
                <w:b/>
                <w:bCs/>
                <w:sz w:val="24"/>
              </w:rPr>
            </w:pPr>
            <w:r w:rsidRPr="001E24CB">
              <w:rPr>
                <w:b/>
                <w:bCs/>
                <w:sz w:val="24"/>
              </w:rPr>
              <w:t>Risiken</w:t>
            </w:r>
          </w:p>
        </w:tc>
      </w:tr>
      <w:tr w:rsidR="003A42C5" w14:paraId="7F1780B6" w14:textId="77777777" w:rsidTr="001E24CB">
        <w:trPr>
          <w:trHeight w:val="283"/>
        </w:trPr>
        <w:tc>
          <w:tcPr>
            <w:tcW w:w="4927" w:type="dxa"/>
          </w:tcPr>
          <w:p w14:paraId="4EE1F4D8" w14:textId="77777777" w:rsidR="003A42C5" w:rsidRDefault="003A42C5" w:rsidP="001E24CB"/>
        </w:tc>
        <w:tc>
          <w:tcPr>
            <w:tcW w:w="4820" w:type="dxa"/>
          </w:tcPr>
          <w:p w14:paraId="4D7AE7B2" w14:textId="77777777" w:rsidR="003A42C5" w:rsidRDefault="003A42C5" w:rsidP="001E24CB"/>
        </w:tc>
      </w:tr>
      <w:tr w:rsidR="003A42C5" w14:paraId="5928B427" w14:textId="77777777" w:rsidTr="001E24CB">
        <w:trPr>
          <w:trHeight w:val="283"/>
        </w:trPr>
        <w:tc>
          <w:tcPr>
            <w:tcW w:w="4927" w:type="dxa"/>
          </w:tcPr>
          <w:p w14:paraId="43B1B948" w14:textId="77777777" w:rsidR="003A42C5" w:rsidRDefault="003A42C5" w:rsidP="001E24CB"/>
        </w:tc>
        <w:tc>
          <w:tcPr>
            <w:tcW w:w="4820" w:type="dxa"/>
          </w:tcPr>
          <w:p w14:paraId="141DE00B" w14:textId="77777777" w:rsidR="003A42C5" w:rsidRDefault="003A42C5" w:rsidP="001E24CB"/>
        </w:tc>
      </w:tr>
      <w:tr w:rsidR="003A42C5" w14:paraId="05702492" w14:textId="77777777" w:rsidTr="001E24CB">
        <w:trPr>
          <w:trHeight w:val="283"/>
        </w:trPr>
        <w:tc>
          <w:tcPr>
            <w:tcW w:w="4927" w:type="dxa"/>
          </w:tcPr>
          <w:p w14:paraId="099411D1" w14:textId="77777777" w:rsidR="003A42C5" w:rsidRDefault="003A42C5" w:rsidP="001E24CB"/>
        </w:tc>
        <w:tc>
          <w:tcPr>
            <w:tcW w:w="4820" w:type="dxa"/>
          </w:tcPr>
          <w:p w14:paraId="107C23A5" w14:textId="77777777" w:rsidR="003A42C5" w:rsidRDefault="003A42C5" w:rsidP="001E24CB"/>
        </w:tc>
      </w:tr>
      <w:tr w:rsidR="003A42C5" w14:paraId="1C9B2A19" w14:textId="77777777" w:rsidTr="001E24CB">
        <w:trPr>
          <w:trHeight w:val="283"/>
        </w:trPr>
        <w:tc>
          <w:tcPr>
            <w:tcW w:w="4927" w:type="dxa"/>
          </w:tcPr>
          <w:p w14:paraId="3A37AE49" w14:textId="77777777" w:rsidR="003A42C5" w:rsidRDefault="003A42C5" w:rsidP="001E24CB"/>
        </w:tc>
        <w:tc>
          <w:tcPr>
            <w:tcW w:w="4820" w:type="dxa"/>
          </w:tcPr>
          <w:p w14:paraId="0525F7AC" w14:textId="77777777" w:rsidR="003A42C5" w:rsidRDefault="003A42C5" w:rsidP="001E24CB"/>
        </w:tc>
      </w:tr>
      <w:tr w:rsidR="003A42C5" w14:paraId="771E0700" w14:textId="77777777" w:rsidTr="001E24CB">
        <w:trPr>
          <w:trHeight w:val="283"/>
        </w:trPr>
        <w:tc>
          <w:tcPr>
            <w:tcW w:w="4927" w:type="dxa"/>
          </w:tcPr>
          <w:p w14:paraId="07AAC5CC" w14:textId="77777777" w:rsidR="003A42C5" w:rsidRDefault="003A42C5" w:rsidP="001E24CB"/>
        </w:tc>
        <w:tc>
          <w:tcPr>
            <w:tcW w:w="4820" w:type="dxa"/>
          </w:tcPr>
          <w:p w14:paraId="3D72C5E0" w14:textId="77777777" w:rsidR="003A42C5" w:rsidRDefault="003A42C5" w:rsidP="001E24CB"/>
        </w:tc>
      </w:tr>
      <w:tr w:rsidR="003A42C5" w14:paraId="6715FD9D" w14:textId="77777777" w:rsidTr="001E24CB">
        <w:trPr>
          <w:trHeight w:val="283"/>
        </w:trPr>
        <w:tc>
          <w:tcPr>
            <w:tcW w:w="4927" w:type="dxa"/>
          </w:tcPr>
          <w:p w14:paraId="55FF8907" w14:textId="77777777" w:rsidR="003A42C5" w:rsidRDefault="003A42C5" w:rsidP="001E24CB"/>
        </w:tc>
        <w:tc>
          <w:tcPr>
            <w:tcW w:w="4820" w:type="dxa"/>
          </w:tcPr>
          <w:p w14:paraId="4738BF76" w14:textId="77777777" w:rsidR="003A42C5" w:rsidRDefault="003A42C5" w:rsidP="001E24CB"/>
        </w:tc>
      </w:tr>
    </w:tbl>
    <w:p w14:paraId="4385467C" w14:textId="77777777" w:rsidR="003A42C5" w:rsidRDefault="003A42C5" w:rsidP="001E24CB"/>
    <w:p w14:paraId="03DCF92A" w14:textId="0F3D330A" w:rsidR="003A42C5" w:rsidRPr="001E24CB" w:rsidRDefault="003A42C5" w:rsidP="001E24CB">
      <w:pPr>
        <w:pStyle w:val="Listenabsatz"/>
        <w:numPr>
          <w:ilvl w:val="0"/>
          <w:numId w:val="4"/>
        </w:numPr>
        <w:rPr>
          <w:b/>
          <w:bCs/>
        </w:rPr>
      </w:pPr>
      <w:r w:rsidRPr="001E24CB">
        <w:rPr>
          <w:b/>
          <w:bCs/>
        </w:rPr>
        <w:t>Strategische Empfehlungen</w:t>
      </w:r>
    </w:p>
    <w:p w14:paraId="35233FD1" w14:textId="77777777" w:rsidR="003A42C5" w:rsidRDefault="003A42C5" w:rsidP="001E24CB"/>
    <w:tbl>
      <w:tblPr>
        <w:tblStyle w:val="Tabellenraster"/>
        <w:tblW w:w="5000" w:type="pct"/>
        <w:tblCellMar>
          <w:top w:w="113" w:type="dxa"/>
          <w:bottom w:w="113" w:type="dxa"/>
        </w:tblCellMar>
        <w:tblLook w:val="04A0" w:firstRow="1" w:lastRow="0" w:firstColumn="1" w:lastColumn="0" w:noHBand="0" w:noVBand="1"/>
      </w:tblPr>
      <w:tblGrid>
        <w:gridCol w:w="9062"/>
      </w:tblGrid>
      <w:tr w:rsidR="003A42C5" w14:paraId="2F13BA4B" w14:textId="77777777" w:rsidTr="001E24CB">
        <w:trPr>
          <w:trHeight w:val="283"/>
        </w:trPr>
        <w:tc>
          <w:tcPr>
            <w:tcW w:w="9557" w:type="dxa"/>
          </w:tcPr>
          <w:p w14:paraId="173D8B3F" w14:textId="77777777" w:rsidR="003A42C5" w:rsidRDefault="003A42C5" w:rsidP="001E24CB"/>
        </w:tc>
      </w:tr>
      <w:tr w:rsidR="003A42C5" w14:paraId="4F690C70" w14:textId="77777777" w:rsidTr="001E24CB">
        <w:trPr>
          <w:trHeight w:val="283"/>
        </w:trPr>
        <w:tc>
          <w:tcPr>
            <w:tcW w:w="9557" w:type="dxa"/>
          </w:tcPr>
          <w:p w14:paraId="22DE90E3" w14:textId="77777777" w:rsidR="003A42C5" w:rsidRDefault="003A42C5" w:rsidP="001E24CB"/>
        </w:tc>
      </w:tr>
      <w:tr w:rsidR="003A42C5" w14:paraId="3478878A" w14:textId="77777777" w:rsidTr="001E24CB">
        <w:trPr>
          <w:trHeight w:val="283"/>
        </w:trPr>
        <w:tc>
          <w:tcPr>
            <w:tcW w:w="9557" w:type="dxa"/>
          </w:tcPr>
          <w:p w14:paraId="0C0EF277" w14:textId="77777777" w:rsidR="003A42C5" w:rsidRDefault="003A42C5" w:rsidP="001E24CB"/>
        </w:tc>
      </w:tr>
      <w:tr w:rsidR="003A42C5" w14:paraId="53983B97" w14:textId="77777777" w:rsidTr="001E24CB">
        <w:trPr>
          <w:trHeight w:val="283"/>
        </w:trPr>
        <w:tc>
          <w:tcPr>
            <w:tcW w:w="9557" w:type="dxa"/>
          </w:tcPr>
          <w:p w14:paraId="0EF4777A" w14:textId="77777777" w:rsidR="003A42C5" w:rsidRDefault="003A42C5" w:rsidP="001E24CB"/>
        </w:tc>
      </w:tr>
      <w:tr w:rsidR="003A42C5" w14:paraId="489AA80C" w14:textId="77777777" w:rsidTr="001E24CB">
        <w:trPr>
          <w:trHeight w:val="283"/>
        </w:trPr>
        <w:tc>
          <w:tcPr>
            <w:tcW w:w="9557" w:type="dxa"/>
          </w:tcPr>
          <w:p w14:paraId="1232F982" w14:textId="77777777" w:rsidR="003A42C5" w:rsidRDefault="003A42C5" w:rsidP="001E24CB"/>
        </w:tc>
      </w:tr>
      <w:tr w:rsidR="003A42C5" w14:paraId="255AF6DD" w14:textId="77777777" w:rsidTr="001E24CB">
        <w:trPr>
          <w:trHeight w:val="283"/>
        </w:trPr>
        <w:tc>
          <w:tcPr>
            <w:tcW w:w="9557" w:type="dxa"/>
          </w:tcPr>
          <w:p w14:paraId="702DBA8F" w14:textId="77777777" w:rsidR="003A42C5" w:rsidRDefault="003A42C5" w:rsidP="001E24CB"/>
        </w:tc>
      </w:tr>
    </w:tbl>
    <w:p w14:paraId="45ADBF0F" w14:textId="77777777" w:rsidR="003A42C5" w:rsidRPr="003A42C5" w:rsidRDefault="003A42C5" w:rsidP="001E24CB"/>
    <w:sectPr w:rsidR="003A42C5" w:rsidRPr="003A42C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BFD15CD"/>
    <w:multiLevelType w:val="hybridMultilevel"/>
    <w:tmpl w:val="064E16EA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45A87185"/>
    <w:multiLevelType w:val="hybridMultilevel"/>
    <w:tmpl w:val="828221AA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E560D83"/>
    <w:multiLevelType w:val="hybridMultilevel"/>
    <w:tmpl w:val="6A48C144"/>
    <w:lvl w:ilvl="0" w:tplc="3878C774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77512688"/>
    <w:multiLevelType w:val="hybridMultilevel"/>
    <w:tmpl w:val="ADE823A4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586067528">
    <w:abstractNumId w:val="1"/>
  </w:num>
  <w:num w:numId="2" w16cid:durableId="72242561">
    <w:abstractNumId w:val="3"/>
  </w:num>
  <w:num w:numId="3" w16cid:durableId="3167218">
    <w:abstractNumId w:val="0"/>
  </w:num>
  <w:num w:numId="4" w16cid:durableId="20039253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42C5"/>
    <w:rsid w:val="001E24CB"/>
    <w:rsid w:val="002210CF"/>
    <w:rsid w:val="003A42C5"/>
    <w:rsid w:val="00764ECF"/>
    <w:rsid w:val="00920D10"/>
    <w:rsid w:val="009546F1"/>
    <w:rsid w:val="00B50C56"/>
    <w:rsid w:val="00DF0C16"/>
    <w:rsid w:val="00F468F8"/>
    <w:rsid w:val="00FB1A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8020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pPr>
      <w:spacing w:after="0" w:line="264" w:lineRule="auto"/>
    </w:pPr>
    <w:rPr>
      <w:rFonts w:ascii="Aptos" w:hAnsi="Aptos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F0C16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000000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DF0C1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0000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DF0C1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00000"/>
      <w:sz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3A42C5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652524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A42C5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652524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A42C5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787370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A42C5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787370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A42C5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4D4A48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A42C5"/>
    <w:pPr>
      <w:keepNext/>
      <w:keepLines/>
      <w:outlineLvl w:val="8"/>
    </w:pPr>
    <w:rPr>
      <w:rFonts w:asciiTheme="minorHAnsi" w:eastAsiaTheme="majorEastAsia" w:hAnsiTheme="minorHAnsi" w:cstheme="majorBidi"/>
      <w:color w:val="4D4A48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F0C16"/>
    <w:rPr>
      <w:rFonts w:asciiTheme="majorHAnsi" w:eastAsiaTheme="majorEastAsia" w:hAnsiTheme="majorHAnsi" w:cstheme="majorBidi"/>
      <w:color w:val="000000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F0C16"/>
    <w:rPr>
      <w:rFonts w:asciiTheme="majorHAnsi" w:eastAsiaTheme="majorEastAsia" w:hAnsiTheme="majorHAnsi" w:cstheme="majorBidi"/>
      <w:color w:val="000000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F0C16"/>
    <w:rPr>
      <w:rFonts w:asciiTheme="majorHAnsi" w:eastAsiaTheme="majorEastAsia" w:hAnsiTheme="majorHAnsi" w:cstheme="majorBidi"/>
      <w:color w:val="000000"/>
    </w:rPr>
  </w:style>
  <w:style w:type="character" w:styleId="IntensiveHervorhebung">
    <w:name w:val="Intense Emphasis"/>
    <w:basedOn w:val="Absatz-Standardschriftart"/>
    <w:uiPriority w:val="21"/>
    <w:qFormat/>
    <w:rsid w:val="00DF0C16"/>
    <w:rPr>
      <w:i/>
      <w:iCs/>
      <w:color w:val="00000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DF0C16"/>
    <w:pPr>
      <w:pBdr>
        <w:top w:val="single" w:sz="4" w:space="10" w:color="883230" w:themeColor="accent1"/>
        <w:bottom w:val="single" w:sz="4" w:space="10" w:color="883230" w:themeColor="accent1"/>
      </w:pBdr>
      <w:spacing w:before="360" w:after="360"/>
      <w:ind w:left="864" w:right="864"/>
      <w:jc w:val="center"/>
    </w:pPr>
    <w:rPr>
      <w:i/>
      <w:iCs/>
      <w:color w:val="000000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F0C16"/>
    <w:rPr>
      <w:rFonts w:ascii="Aptos" w:hAnsi="Aptos"/>
      <w:i/>
      <w:iCs/>
      <w:color w:val="000000"/>
      <w:sz w:val="22"/>
    </w:rPr>
  </w:style>
  <w:style w:type="character" w:styleId="IntensiverVerweis">
    <w:name w:val="Intense Reference"/>
    <w:basedOn w:val="Absatz-Standardschriftart"/>
    <w:uiPriority w:val="32"/>
    <w:qFormat/>
    <w:rsid w:val="00DF0C16"/>
    <w:rPr>
      <w:b/>
      <w:bCs/>
      <w:smallCaps/>
      <w:color w:val="000000"/>
      <w:spacing w:val="5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A42C5"/>
    <w:rPr>
      <w:rFonts w:eastAsiaTheme="majorEastAsia" w:cstheme="majorBidi"/>
      <w:i/>
      <w:iCs/>
      <w:color w:val="652524" w:themeColor="accent1" w:themeShade="BF"/>
      <w:sz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A42C5"/>
    <w:rPr>
      <w:rFonts w:eastAsiaTheme="majorEastAsia" w:cstheme="majorBidi"/>
      <w:color w:val="652524" w:themeColor="accent1" w:themeShade="BF"/>
      <w:sz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A42C5"/>
    <w:rPr>
      <w:rFonts w:eastAsiaTheme="majorEastAsia" w:cstheme="majorBidi"/>
      <w:i/>
      <w:iCs/>
      <w:color w:val="787370" w:themeColor="text1" w:themeTint="A6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A42C5"/>
    <w:rPr>
      <w:rFonts w:eastAsiaTheme="majorEastAsia" w:cstheme="majorBidi"/>
      <w:color w:val="787370" w:themeColor="text1" w:themeTint="A6"/>
      <w:sz w:val="22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A42C5"/>
    <w:rPr>
      <w:rFonts w:eastAsiaTheme="majorEastAsia" w:cstheme="majorBidi"/>
      <w:i/>
      <w:iCs/>
      <w:color w:val="4D4A48" w:themeColor="text1" w:themeTint="D8"/>
      <w:sz w:val="22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A42C5"/>
    <w:rPr>
      <w:rFonts w:eastAsiaTheme="majorEastAsia" w:cstheme="majorBidi"/>
      <w:color w:val="4D4A48" w:themeColor="text1" w:themeTint="D8"/>
      <w:sz w:val="22"/>
    </w:rPr>
  </w:style>
  <w:style w:type="paragraph" w:styleId="Titel">
    <w:name w:val="Title"/>
    <w:basedOn w:val="Standard"/>
    <w:next w:val="Standard"/>
    <w:link w:val="TitelZchn"/>
    <w:uiPriority w:val="10"/>
    <w:qFormat/>
    <w:rsid w:val="003A42C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3A42C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A42C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787370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A42C5"/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3A42C5"/>
    <w:pPr>
      <w:spacing w:before="160" w:after="160"/>
      <w:jc w:val="center"/>
    </w:pPr>
    <w:rPr>
      <w:i/>
      <w:iCs/>
      <w:color w:val="635E5C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3A42C5"/>
    <w:rPr>
      <w:rFonts w:ascii="Aptos" w:hAnsi="Aptos"/>
      <w:i/>
      <w:iCs/>
      <w:color w:val="635E5C" w:themeColor="text1" w:themeTint="BF"/>
      <w:sz w:val="22"/>
    </w:rPr>
  </w:style>
  <w:style w:type="paragraph" w:styleId="Listenabsatz">
    <w:name w:val="List Paragraph"/>
    <w:basedOn w:val="Standard"/>
    <w:uiPriority w:val="34"/>
    <w:qFormat/>
    <w:rsid w:val="003A42C5"/>
    <w:pPr>
      <w:ind w:left="720"/>
      <w:contextualSpacing/>
    </w:pPr>
  </w:style>
  <w:style w:type="table" w:styleId="Tabellenraster">
    <w:name w:val="Table Grid"/>
    <w:basedOn w:val="NormaleTabelle"/>
    <w:uiPriority w:val="39"/>
    <w:rsid w:val="003A42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Design_Careli-Aptos">
  <a:themeElements>
    <a:clrScheme name="Careli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883230"/>
      </a:accent1>
      <a:accent2>
        <a:srgbClr val="AA3F3C"/>
      </a:accent2>
      <a:accent3>
        <a:srgbClr val="C05350"/>
      </a:accent3>
      <a:accent4>
        <a:srgbClr val="C55E5B"/>
      </a:accent4>
      <a:accent5>
        <a:srgbClr val="C6605E"/>
      </a:accent5>
      <a:accent6>
        <a:srgbClr val="005D80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Careli-Aptos" id="{C98816A0-6FED-40B8-9B9A-00868E3E1DF3}" vid="{D01C2D3E-1E2E-4F61-8446-7F17AECAC605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 (B) Strategische Analysen Arbeitsauftrag 1.dotx</Template>
  <TotalTime>0</TotalTime>
  <Pages>1</Pages>
  <Words>21</Words>
  <Characters>151</Characters>
  <Application>Microsoft Office Word</Application>
  <DocSecurity>0</DocSecurity>
  <Lines>44</Lines>
  <Paragraphs>8</Paragraphs>
  <ScaleCrop>false</ScaleCrop>
  <Company/>
  <LinksUpToDate>false</LinksUpToDate>
  <CharactersWithSpaces>164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Batschauer, Vanessa</dc:creator>
  <cp:keywords/>
  <dc:description/>
  <cp:lastModifiedBy>Thomas Gorontzy</cp:lastModifiedBy>
  <cp:revision>3</cp:revision>
  <dcterms:created xsi:type="dcterms:W3CDTF">2025-10-03T15:05:00Z</dcterms:created>
  <dcterms:modified xsi:type="dcterms:W3CDTF">2026-09-04T18:04:00Z</dcterms:modified>
</cp:coreProperties>
</file>