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E043E4" w14:textId="77777777" w:rsidR="0087026F" w:rsidRPr="007F67CF" w:rsidRDefault="00634C9D" w:rsidP="00634C9D">
      <w:pPr>
        <w:spacing w:after="120"/>
        <w:rPr>
          <w:rFonts w:asciiTheme="majorHAnsi" w:hAnsiTheme="majorHAnsi"/>
          <w:b/>
          <w:color w:val="074EA2" w:themeColor="accent1"/>
          <w:sz w:val="28"/>
          <w:szCs w:val="28"/>
        </w:rPr>
      </w:pPr>
      <w:r w:rsidRPr="007F67CF">
        <w:rPr>
          <w:rFonts w:asciiTheme="majorHAnsi" w:hAnsiTheme="majorHAnsi"/>
          <w:b/>
          <w:color w:val="074EA2" w:themeColor="accent1"/>
          <w:sz w:val="28"/>
          <w:szCs w:val="28"/>
        </w:rPr>
        <w:t>Modellunternehmen</w:t>
      </w:r>
      <w:r w:rsidR="00C11114" w:rsidRPr="007F67CF">
        <w:rPr>
          <w:rFonts w:asciiTheme="majorHAnsi" w:hAnsiTheme="majorHAnsi"/>
          <w:b/>
          <w:color w:val="074EA2" w:themeColor="accent1"/>
          <w:sz w:val="28"/>
          <w:szCs w:val="28"/>
        </w:rPr>
        <w:t xml:space="preserve"> (Kurzübersicht)</w:t>
      </w:r>
    </w:p>
    <w:p w14:paraId="30F73036" w14:textId="77777777" w:rsidR="006A7AF6" w:rsidRPr="007F67CF" w:rsidRDefault="006A7AF6" w:rsidP="00634C9D">
      <w:pPr>
        <w:tabs>
          <w:tab w:val="left" w:pos="2835"/>
        </w:tabs>
        <w:spacing w:after="120"/>
        <w:rPr>
          <w:rFonts w:asciiTheme="majorHAnsi" w:hAnsiTheme="majorHAnsi"/>
        </w:rPr>
      </w:pPr>
    </w:p>
    <w:p w14:paraId="63994556" w14:textId="42A78DC9" w:rsidR="00634C9D" w:rsidRPr="007F67CF" w:rsidRDefault="00634C9D" w:rsidP="00634C9D">
      <w:pPr>
        <w:tabs>
          <w:tab w:val="left" w:pos="2835"/>
        </w:tabs>
        <w:spacing w:after="120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Firma</w:t>
      </w:r>
      <w:r w:rsidRPr="007F67CF">
        <w:rPr>
          <w:rFonts w:asciiTheme="majorHAnsi" w:hAnsiTheme="majorHAnsi"/>
        </w:rPr>
        <w:tab/>
        <w:t>Duisdorfer Bürokonzept KG</w:t>
      </w:r>
    </w:p>
    <w:p w14:paraId="0A05E756" w14:textId="77777777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Anschrift</w:t>
      </w:r>
      <w:r w:rsidRPr="007F67CF">
        <w:rPr>
          <w:rFonts w:asciiTheme="majorHAnsi" w:hAnsiTheme="majorHAnsi"/>
        </w:rPr>
        <w:tab/>
        <w:t>Rochusstraße 30</w:t>
      </w:r>
      <w:r w:rsidRPr="007F67CF">
        <w:rPr>
          <w:rFonts w:asciiTheme="majorHAnsi" w:hAnsiTheme="majorHAnsi"/>
        </w:rPr>
        <w:br/>
        <w:t>53123 Bonn</w:t>
      </w:r>
    </w:p>
    <w:p w14:paraId="1F8881B8" w14:textId="77777777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Telefon</w:t>
      </w:r>
      <w:r w:rsidRPr="007F67CF">
        <w:rPr>
          <w:rFonts w:asciiTheme="majorHAnsi" w:hAnsiTheme="majorHAnsi"/>
        </w:rPr>
        <w:tab/>
        <w:t>0228 98765-0</w:t>
      </w:r>
    </w:p>
    <w:p w14:paraId="52E54184" w14:textId="77777777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Fax</w:t>
      </w:r>
      <w:r w:rsidRPr="007F67CF">
        <w:rPr>
          <w:rFonts w:asciiTheme="majorHAnsi" w:hAnsiTheme="majorHAnsi"/>
        </w:rPr>
        <w:tab/>
        <w:t>0228 98765 80</w:t>
      </w:r>
    </w:p>
    <w:p w14:paraId="400F3E58" w14:textId="40F01818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URL</w:t>
      </w:r>
      <w:r w:rsidRPr="007F67CF">
        <w:rPr>
          <w:rFonts w:asciiTheme="majorHAnsi" w:hAnsiTheme="majorHAnsi"/>
        </w:rPr>
        <w:tab/>
        <w:t>www.duisdorfer-bueko.de</w:t>
      </w:r>
    </w:p>
    <w:p w14:paraId="23D78432" w14:textId="6F1B1D2D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E-Mail</w:t>
      </w:r>
      <w:r w:rsidRPr="007F67CF">
        <w:rPr>
          <w:rFonts w:asciiTheme="majorHAnsi" w:hAnsiTheme="majorHAnsi"/>
        </w:rPr>
        <w:tab/>
        <w:t>info@duisdorfer-bueko.de</w:t>
      </w:r>
    </w:p>
    <w:p w14:paraId="1DF73DEB" w14:textId="77777777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Gesellschafter</w:t>
      </w:r>
      <w:r w:rsidRPr="007F67CF">
        <w:rPr>
          <w:rFonts w:asciiTheme="majorHAnsi" w:hAnsiTheme="majorHAnsi"/>
        </w:rPr>
        <w:tab/>
        <w:t xml:space="preserve">Sebastian Falo, Komplementär </w:t>
      </w:r>
      <w:r w:rsidRPr="007F67CF">
        <w:rPr>
          <w:rFonts w:asciiTheme="majorHAnsi" w:hAnsiTheme="majorHAnsi"/>
        </w:rPr>
        <w:br/>
        <w:t>Katharina Niester, Komplementärin</w:t>
      </w:r>
      <w:r w:rsidRPr="007F67CF">
        <w:rPr>
          <w:rFonts w:asciiTheme="majorHAnsi" w:hAnsiTheme="majorHAnsi"/>
        </w:rPr>
        <w:br/>
        <w:t>Beate Keller-Rössler,</w:t>
      </w:r>
      <w:r w:rsidR="005422A8" w:rsidRPr="007F67CF">
        <w:rPr>
          <w:rFonts w:asciiTheme="majorHAnsi" w:hAnsiTheme="majorHAnsi"/>
        </w:rPr>
        <w:t xml:space="preserve"> </w:t>
      </w:r>
      <w:r w:rsidRPr="007F67CF">
        <w:rPr>
          <w:rFonts w:asciiTheme="majorHAnsi" w:hAnsiTheme="majorHAnsi"/>
        </w:rPr>
        <w:t>Kommandi</w:t>
      </w:r>
      <w:r w:rsidR="009B0F7A" w:rsidRPr="007F67CF">
        <w:rPr>
          <w:rFonts w:asciiTheme="majorHAnsi" w:hAnsiTheme="majorHAnsi"/>
        </w:rPr>
        <w:t>ti</w:t>
      </w:r>
      <w:r w:rsidRPr="007F67CF">
        <w:rPr>
          <w:rFonts w:asciiTheme="majorHAnsi" w:hAnsiTheme="majorHAnsi"/>
        </w:rPr>
        <w:t>stin</w:t>
      </w:r>
      <w:r w:rsidRPr="007F67CF">
        <w:rPr>
          <w:rFonts w:asciiTheme="majorHAnsi" w:hAnsiTheme="majorHAnsi"/>
        </w:rPr>
        <w:br/>
        <w:t>Matthias Suttner, Kommanditist</w:t>
      </w:r>
    </w:p>
    <w:p w14:paraId="310F2C5A" w14:textId="77777777" w:rsidR="00634C9D" w:rsidRPr="007F67CF" w:rsidRDefault="00BA2A3D" w:rsidP="0014428B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Gründu</w:t>
      </w:r>
      <w:r w:rsidR="00634C9D" w:rsidRPr="007F67CF">
        <w:rPr>
          <w:rFonts w:asciiTheme="majorHAnsi" w:hAnsiTheme="majorHAnsi"/>
          <w:b/>
          <w:bCs/>
        </w:rPr>
        <w:t>ng</w:t>
      </w:r>
      <w:r w:rsidR="00634C9D" w:rsidRPr="007F67CF">
        <w:rPr>
          <w:rFonts w:asciiTheme="majorHAnsi" w:hAnsiTheme="majorHAnsi"/>
        </w:rPr>
        <w:tab/>
      </w:r>
      <w:r w:rsidR="001E59FB" w:rsidRPr="007F67CF">
        <w:rPr>
          <w:rFonts w:asciiTheme="majorHAnsi" w:hAnsiTheme="majorHAnsi"/>
        </w:rPr>
        <w:t>01.01.2005</w:t>
      </w:r>
    </w:p>
    <w:p w14:paraId="2E253337" w14:textId="4F072429" w:rsidR="00634C9D" w:rsidRPr="007F67CF" w:rsidRDefault="00634C9D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Unternehmenszweck</w:t>
      </w:r>
      <w:r w:rsidRPr="007F67CF">
        <w:rPr>
          <w:rFonts w:asciiTheme="majorHAnsi" w:hAnsiTheme="majorHAnsi"/>
        </w:rPr>
        <w:tab/>
      </w:r>
      <w:r w:rsidR="00891677" w:rsidRPr="007F67CF">
        <w:rPr>
          <w:rFonts w:asciiTheme="majorHAnsi" w:hAnsiTheme="majorHAnsi"/>
        </w:rPr>
        <w:t>Herstellung und Vertrieb von Ausstattungsgegenständen im Bürobereich</w:t>
      </w:r>
      <w:r w:rsidR="006A7AF6" w:rsidRPr="007F67CF">
        <w:rPr>
          <w:rFonts w:asciiTheme="majorHAnsi" w:hAnsiTheme="majorHAnsi"/>
        </w:rPr>
        <w:t xml:space="preserve"> sowie </w:t>
      </w:r>
      <w:r w:rsidR="00891677" w:rsidRPr="007F67CF">
        <w:rPr>
          <w:rFonts w:asciiTheme="majorHAnsi" w:hAnsiTheme="majorHAnsi"/>
        </w:rPr>
        <w:t xml:space="preserve">Beratung </w:t>
      </w:r>
      <w:r w:rsidR="006A7AF6" w:rsidRPr="007F67CF">
        <w:rPr>
          <w:rFonts w:asciiTheme="majorHAnsi" w:hAnsiTheme="majorHAnsi"/>
        </w:rPr>
        <w:t xml:space="preserve">in der </w:t>
      </w:r>
      <w:r w:rsidR="00891677" w:rsidRPr="007F67CF">
        <w:rPr>
          <w:rFonts w:asciiTheme="majorHAnsi" w:hAnsiTheme="majorHAnsi"/>
        </w:rPr>
        <w:t>Büroorganisation</w:t>
      </w:r>
    </w:p>
    <w:p w14:paraId="642A997F" w14:textId="77777777" w:rsidR="00817E99" w:rsidRPr="007F67CF" w:rsidRDefault="00817E99" w:rsidP="006B2F4F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UST ID</w:t>
      </w:r>
      <w:r w:rsidRPr="007F67CF">
        <w:rPr>
          <w:rFonts w:asciiTheme="majorHAnsi" w:hAnsiTheme="majorHAnsi"/>
        </w:rPr>
        <w:tab/>
      </w:r>
      <w:r w:rsidR="00C11114" w:rsidRPr="007F67CF">
        <w:rPr>
          <w:rFonts w:asciiTheme="majorHAnsi" w:hAnsiTheme="majorHAnsi"/>
        </w:rPr>
        <w:t>DE 244 111 855</w:t>
      </w:r>
    </w:p>
    <w:p w14:paraId="514F9924" w14:textId="77777777" w:rsidR="00817E99" w:rsidRPr="007F67CF" w:rsidRDefault="00817E99" w:rsidP="00634C9D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Handelsregister</w:t>
      </w:r>
      <w:r w:rsidR="00C11114" w:rsidRPr="007F67CF">
        <w:rPr>
          <w:rFonts w:asciiTheme="majorHAnsi" w:hAnsiTheme="majorHAnsi"/>
        </w:rPr>
        <w:tab/>
        <w:t>Amtsgericht Bonn HRA 1221</w:t>
      </w:r>
    </w:p>
    <w:p w14:paraId="75B2EB84" w14:textId="77777777" w:rsidR="00C11114" w:rsidRPr="007F67CF" w:rsidRDefault="00817E99" w:rsidP="00C11114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Bankverbindung</w:t>
      </w:r>
      <w:r w:rsidR="00C11114" w:rsidRPr="007F67CF">
        <w:rPr>
          <w:rFonts w:asciiTheme="majorHAnsi" w:hAnsiTheme="majorHAnsi"/>
        </w:rPr>
        <w:tab/>
        <w:t>Kontonummer: 24012345678</w:t>
      </w:r>
      <w:r w:rsidR="00C11114" w:rsidRPr="007F67CF">
        <w:rPr>
          <w:rFonts w:asciiTheme="majorHAnsi" w:hAnsiTheme="majorHAnsi"/>
        </w:rPr>
        <w:br/>
        <w:t>Volksbank Bonn/Rhein-Sieg</w:t>
      </w:r>
      <w:r w:rsidR="00C11114" w:rsidRPr="007F67CF">
        <w:rPr>
          <w:rFonts w:asciiTheme="majorHAnsi" w:hAnsiTheme="majorHAnsi"/>
        </w:rPr>
        <w:br/>
        <w:t>BLZ 380 601 86</w:t>
      </w:r>
      <w:r w:rsidR="00C11114" w:rsidRPr="007F67CF">
        <w:rPr>
          <w:rFonts w:asciiTheme="majorHAnsi" w:hAnsiTheme="majorHAnsi"/>
        </w:rPr>
        <w:br/>
      </w:r>
      <w:r w:rsidR="00C11114" w:rsidRPr="007F67CF">
        <w:rPr>
          <w:rFonts w:asciiTheme="majorHAnsi" w:hAnsiTheme="majorHAnsi"/>
        </w:rPr>
        <w:br/>
        <w:t>Kontonummer 888441234</w:t>
      </w:r>
      <w:r w:rsidR="00C11114" w:rsidRPr="007F67CF">
        <w:rPr>
          <w:rFonts w:asciiTheme="majorHAnsi" w:hAnsiTheme="majorHAnsi"/>
        </w:rPr>
        <w:br/>
        <w:t>Postbank Köln</w:t>
      </w:r>
      <w:r w:rsidR="00C11114" w:rsidRPr="007F67CF">
        <w:rPr>
          <w:rFonts w:asciiTheme="majorHAnsi" w:hAnsiTheme="majorHAnsi"/>
        </w:rPr>
        <w:br/>
        <w:t>BLZ 370 100 50</w:t>
      </w:r>
    </w:p>
    <w:p w14:paraId="6C02274E" w14:textId="77777777" w:rsidR="00853999" w:rsidRPr="007F67CF" w:rsidRDefault="00817E99" w:rsidP="00DB168B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Verband</w:t>
      </w:r>
      <w:r w:rsidRPr="007F67CF">
        <w:rPr>
          <w:rFonts w:asciiTheme="majorHAnsi" w:hAnsiTheme="majorHAnsi"/>
        </w:rPr>
        <w:tab/>
        <w:t>Industrie- und Handelskammer Bonn/Rhein-Sieg</w:t>
      </w:r>
    </w:p>
    <w:p w14:paraId="29AABB05" w14:textId="77777777" w:rsidR="00853999" w:rsidRPr="007F67CF" w:rsidRDefault="00853999" w:rsidP="00DB168B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Finanzamt</w:t>
      </w:r>
      <w:r w:rsidRPr="007F67CF">
        <w:rPr>
          <w:rFonts w:asciiTheme="majorHAnsi" w:hAnsiTheme="majorHAnsi"/>
        </w:rPr>
        <w:tab/>
        <w:t>Steuernummer: 2321/4487/877</w:t>
      </w:r>
    </w:p>
    <w:p w14:paraId="63ABC72F" w14:textId="75EB0AF2" w:rsidR="00853999" w:rsidRPr="007F67CF" w:rsidRDefault="00853999" w:rsidP="00DB168B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</w:rPr>
        <w:tab/>
        <w:t>Bonn Außenstadt</w:t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Bachstraße 36</w:t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53115 Bonn</w:t>
      </w:r>
    </w:p>
    <w:p w14:paraId="170FB688" w14:textId="4F09E1C8" w:rsidR="007270E8" w:rsidRPr="007F67CF" w:rsidRDefault="007270E8" w:rsidP="007270E8">
      <w:pPr>
        <w:tabs>
          <w:tab w:val="left" w:pos="2835"/>
        </w:tabs>
        <w:spacing w:after="120"/>
        <w:ind w:left="2835" w:hanging="2835"/>
        <w:rPr>
          <w:rFonts w:asciiTheme="majorHAnsi" w:hAnsiTheme="majorHAnsi"/>
        </w:rPr>
      </w:pPr>
      <w:r w:rsidRPr="007F67CF">
        <w:rPr>
          <w:rFonts w:asciiTheme="majorHAnsi" w:hAnsiTheme="majorHAnsi"/>
          <w:b/>
          <w:bCs/>
        </w:rPr>
        <w:t>Unfallversicherung</w:t>
      </w:r>
      <w:r w:rsidRPr="007F67CF">
        <w:rPr>
          <w:rFonts w:asciiTheme="majorHAnsi" w:hAnsiTheme="majorHAnsi"/>
        </w:rPr>
        <w:tab/>
        <w:t>Berufsgenossenschaft Holz und Metall</w:t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Standort Köln</w:t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Postfach 35 01 14</w:t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50792 Köln</w:t>
      </w:r>
      <w:r w:rsidR="006A7AF6" w:rsidRPr="007F67CF">
        <w:rPr>
          <w:rFonts w:asciiTheme="majorHAnsi" w:hAnsiTheme="majorHAnsi"/>
        </w:rPr>
        <w:br/>
      </w:r>
      <w:r w:rsidR="006A7AF6" w:rsidRPr="007F67CF">
        <w:rPr>
          <w:rFonts w:asciiTheme="majorHAnsi" w:hAnsiTheme="majorHAnsi"/>
        </w:rPr>
        <w:br/>
      </w:r>
      <w:r w:rsidRPr="007F67CF">
        <w:rPr>
          <w:rFonts w:asciiTheme="majorHAnsi" w:hAnsiTheme="majorHAnsi"/>
        </w:rPr>
        <w:t>33272581109</w:t>
      </w:r>
    </w:p>
    <w:sectPr w:rsidR="007270E8" w:rsidRPr="007F67C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34C9D"/>
    <w:rsid w:val="000168DE"/>
    <w:rsid w:val="000F3813"/>
    <w:rsid w:val="001213C4"/>
    <w:rsid w:val="0014428B"/>
    <w:rsid w:val="001E59FB"/>
    <w:rsid w:val="003F7CEB"/>
    <w:rsid w:val="004445E8"/>
    <w:rsid w:val="005422A8"/>
    <w:rsid w:val="00556C69"/>
    <w:rsid w:val="005F2D8E"/>
    <w:rsid w:val="00604BB4"/>
    <w:rsid w:val="00634C9D"/>
    <w:rsid w:val="0069114F"/>
    <w:rsid w:val="006A7AF6"/>
    <w:rsid w:val="006B2F4F"/>
    <w:rsid w:val="007270E8"/>
    <w:rsid w:val="007A5386"/>
    <w:rsid w:val="007F67CF"/>
    <w:rsid w:val="00817E99"/>
    <w:rsid w:val="00853999"/>
    <w:rsid w:val="0087026F"/>
    <w:rsid w:val="008743B1"/>
    <w:rsid w:val="00891677"/>
    <w:rsid w:val="008B5FF3"/>
    <w:rsid w:val="008F61FF"/>
    <w:rsid w:val="009346E7"/>
    <w:rsid w:val="009B0F7A"/>
    <w:rsid w:val="00A6350E"/>
    <w:rsid w:val="00AA36F9"/>
    <w:rsid w:val="00BA2A3D"/>
    <w:rsid w:val="00BB6C24"/>
    <w:rsid w:val="00BC0FF3"/>
    <w:rsid w:val="00C11114"/>
    <w:rsid w:val="00C46109"/>
    <w:rsid w:val="00C67D1F"/>
    <w:rsid w:val="00D07D64"/>
    <w:rsid w:val="00DB168B"/>
    <w:rsid w:val="00F00075"/>
    <w:rsid w:val="00F468F8"/>
    <w:rsid w:val="00FB7E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B70E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6350E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634C9D"/>
    <w:rPr>
      <w:color w:val="2C2A29" w:themeColor="hyperlink"/>
      <w:u w:val="single"/>
    </w:rPr>
  </w:style>
  <w:style w:type="table" w:styleId="Tabellenraster">
    <w:name w:val="Table Grid"/>
    <w:basedOn w:val="NormaleTabelle"/>
    <w:uiPriority w:val="59"/>
    <w:rsid w:val="00BB6C2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11114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11114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C11114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3273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Kranzdaten Duisdorfer BüroKonzept KG.dotx</Template>
  <TotalTime>0</TotalTime>
  <Pages>1</Pages>
  <Words>106</Words>
  <Characters>827</Characters>
  <Application>Microsoft Office Word</Application>
  <DocSecurity>0</DocSecurity>
  <Lines>36</Lines>
  <Paragraphs>17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Elvira Pü</dc:creator>
  <cp:lastModifiedBy>Thomas Gorontzy</cp:lastModifiedBy>
  <cp:revision>4</cp:revision>
  <cp:lastPrinted>2013-04-10T09:32:00Z</cp:lastPrinted>
  <dcterms:created xsi:type="dcterms:W3CDTF">2026-01-05T13:00:00Z</dcterms:created>
  <dcterms:modified xsi:type="dcterms:W3CDTF">2026-09-04T18:45:00Z</dcterms:modified>
</cp:coreProperties>
</file>