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99289" w14:textId="77777777" w:rsidR="00336ADB" w:rsidRDefault="00336ADB" w:rsidP="00336ADB">
      <w:pPr>
        <w:rPr>
          <w:rFonts w:ascii="Aptos Narrow" w:hAnsi="Aptos Narrow"/>
          <w:b/>
        </w:rPr>
      </w:pPr>
    </w:p>
    <w:p w14:paraId="64858EA4" w14:textId="77777777" w:rsidR="00336ADB" w:rsidRDefault="00336ADB" w:rsidP="00336ADB">
      <w:pPr>
        <w:rPr>
          <w:rFonts w:ascii="Aptos Narrow" w:hAnsi="Aptos Narrow"/>
          <w:b/>
        </w:rPr>
      </w:pPr>
    </w:p>
    <w:p w14:paraId="03CBB58A" w14:textId="77777777" w:rsidR="00336ADB" w:rsidRDefault="00336ADB" w:rsidP="00336ADB">
      <w:pPr>
        <w:rPr>
          <w:rFonts w:ascii="Aptos Narrow" w:hAnsi="Aptos Narrow"/>
          <w:b/>
        </w:rPr>
      </w:pPr>
    </w:p>
    <w:p w14:paraId="56170284" w14:textId="77777777" w:rsidR="00336ADB" w:rsidRDefault="00336ADB" w:rsidP="00336ADB">
      <w:pPr>
        <w:rPr>
          <w:rFonts w:ascii="Aptos Narrow" w:hAnsi="Aptos Narrow"/>
          <w:b/>
        </w:rPr>
      </w:pPr>
    </w:p>
    <w:p w14:paraId="5F73980E" w14:textId="77777777" w:rsidR="00336ADB" w:rsidRDefault="00336ADB" w:rsidP="00336ADB">
      <w:pPr>
        <w:rPr>
          <w:rFonts w:ascii="Aptos Narrow" w:hAnsi="Aptos Narrow"/>
          <w:b/>
        </w:rPr>
      </w:pPr>
    </w:p>
    <w:p w14:paraId="5C4A6C51" w14:textId="77777777" w:rsidR="00336ADB" w:rsidRDefault="00336ADB" w:rsidP="00336ADB">
      <w:pPr>
        <w:rPr>
          <w:rFonts w:ascii="Aptos Narrow" w:hAnsi="Aptos Narrow"/>
          <w:b/>
        </w:rPr>
      </w:pPr>
    </w:p>
    <w:p w14:paraId="244E3E1A" w14:textId="77777777" w:rsidR="00336ADB" w:rsidRDefault="00336ADB" w:rsidP="00336ADB">
      <w:pPr>
        <w:rPr>
          <w:rFonts w:ascii="Aptos Narrow" w:hAnsi="Aptos Narrow"/>
          <w:b/>
        </w:rPr>
      </w:pPr>
    </w:p>
    <w:p w14:paraId="71492F62" w14:textId="77777777" w:rsidR="00336ADB" w:rsidRDefault="00336ADB" w:rsidP="00336ADB">
      <w:pPr>
        <w:rPr>
          <w:rFonts w:ascii="Aptos Narrow" w:hAnsi="Aptos Narrow"/>
          <w:b/>
        </w:rPr>
      </w:pPr>
    </w:p>
    <w:p w14:paraId="1F50599B" w14:textId="68B134F3" w:rsidR="00336ADB" w:rsidRPr="00336ADB" w:rsidRDefault="00336ADB" w:rsidP="00336ADB">
      <w:pPr>
        <w:rPr>
          <w:rFonts w:ascii="Aptos Narrow" w:hAnsi="Aptos Narrow"/>
          <w:b/>
        </w:rPr>
      </w:pPr>
      <w:r w:rsidRPr="00336ADB">
        <w:rPr>
          <w:rFonts w:ascii="Aptos Narrow" w:hAnsi="Aptos Narrow"/>
          <w:b/>
        </w:rPr>
        <w:t>Hinweise zur Themenliste des Lernbereiches &lt;&lt;</w:t>
      </w:r>
      <w:proofErr w:type="spellStart"/>
      <w:r w:rsidRPr="00336ADB">
        <w:rPr>
          <w:rFonts w:ascii="Aptos Narrow" w:hAnsi="Aptos Narrow"/>
          <w:b/>
        </w:rPr>
        <w:t>lernbereich</w:t>
      </w:r>
      <w:proofErr w:type="spellEnd"/>
      <w:r w:rsidRPr="00336ADB">
        <w:rPr>
          <w:rFonts w:ascii="Aptos Narrow" w:hAnsi="Aptos Narrow"/>
          <w:b/>
        </w:rPr>
        <w:t>&gt;&gt;</w:t>
      </w:r>
    </w:p>
    <w:p w14:paraId="688A62DA" w14:textId="77777777" w:rsidR="00336ADB" w:rsidRPr="00336ADB" w:rsidRDefault="00336ADB" w:rsidP="00336ADB">
      <w:pPr>
        <w:rPr>
          <w:rFonts w:ascii="Aptos Narrow" w:hAnsi="Aptos Narrow"/>
          <w:bCs/>
        </w:rPr>
      </w:pPr>
    </w:p>
    <w:p w14:paraId="1FFF3358" w14:textId="68EEA95D" w:rsidR="00336ADB" w:rsidRPr="00336ADB" w:rsidRDefault="00336ADB" w:rsidP="00336ADB">
      <w:pPr>
        <w:rPr>
          <w:rFonts w:ascii="Aptos Narrow" w:hAnsi="Aptos Narrow"/>
          <w:bCs/>
          <w:sz w:val="20"/>
          <w:szCs w:val="20"/>
        </w:rPr>
      </w:pPr>
      <w:r w:rsidRPr="00336ADB">
        <w:rPr>
          <w:rFonts w:ascii="Aptos Narrow" w:hAnsi="Aptos Narrow"/>
          <w:bCs/>
          <w:sz w:val="20"/>
          <w:szCs w:val="20"/>
        </w:rPr>
        <w:t>Die für die Bearbeitung der Lernaufträge notwendigen Informationen entnehmen Sie den jeweiligen Situationsbeschreibungen sowie insbesondere den entsprechenden Kapiteln in den Fachbüchern. Lesen Sie letztgenannte einmal durch, bevor Sie sich an die Bearbeitung der Lernaufträge setzen.</w:t>
      </w:r>
      <w:r w:rsidRPr="00336ADB">
        <w:rPr>
          <w:rFonts w:ascii="Aptos Narrow" w:hAnsi="Aptos Narrow"/>
          <w:bCs/>
          <w:sz w:val="20"/>
          <w:szCs w:val="20"/>
        </w:rPr>
        <w:t xml:space="preserve"> Bitte lesen Sie auch das ‚Kleingedruckte‘ Ihrer Themenliste.</w:t>
      </w:r>
    </w:p>
    <w:p w14:paraId="1C616AE6" w14:textId="77777777" w:rsidR="00336ADB" w:rsidRPr="00336ADB" w:rsidRDefault="00336ADB" w:rsidP="00336ADB">
      <w:pPr>
        <w:rPr>
          <w:rFonts w:ascii="Aptos Narrow" w:hAnsi="Aptos Narrow"/>
          <w:bCs/>
          <w:sz w:val="20"/>
          <w:szCs w:val="20"/>
        </w:rPr>
      </w:pPr>
    </w:p>
    <w:p w14:paraId="604EA84F" w14:textId="523831CF" w:rsidR="00336ADB" w:rsidRPr="00336ADB" w:rsidRDefault="00336ADB" w:rsidP="00336ADB">
      <w:pPr>
        <w:rPr>
          <w:rFonts w:ascii="Aptos Narrow" w:hAnsi="Aptos Narrow"/>
          <w:bCs/>
          <w:sz w:val="20"/>
          <w:szCs w:val="20"/>
        </w:rPr>
      </w:pPr>
      <w:r w:rsidRPr="00336ADB">
        <w:rPr>
          <w:rFonts w:ascii="Aptos Narrow" w:hAnsi="Aptos Narrow"/>
          <w:bCs/>
          <w:sz w:val="20"/>
          <w:szCs w:val="20"/>
        </w:rPr>
        <w:t xml:space="preserve">Bitte beachten Sie, dass Sie mehrere Ausarbeitungen für Lernsituationen in einer Datei zusammenfassen können und vergeben Sie für die Einsendung an Ihre Ausbilder folgenden Dateinamen: </w:t>
      </w:r>
      <w:r>
        <w:rPr>
          <w:rFonts w:ascii="Aptos Narrow" w:hAnsi="Aptos Narrow"/>
          <w:bCs/>
          <w:sz w:val="20"/>
          <w:szCs w:val="20"/>
        </w:rPr>
        <w:br/>
      </w:r>
      <w:r w:rsidRPr="00336ADB">
        <w:rPr>
          <w:rFonts w:ascii="Aptos Narrow" w:hAnsi="Aptos Narrow"/>
          <w:bCs/>
          <w:sz w:val="20"/>
          <w:szCs w:val="20"/>
        </w:rPr>
        <w:t xml:space="preserve">„LS </w:t>
      </w:r>
      <w:proofErr w:type="spellStart"/>
      <w:r w:rsidRPr="00336ADB">
        <w:rPr>
          <w:rFonts w:ascii="Aptos Narrow" w:hAnsi="Aptos Narrow"/>
          <w:bCs/>
          <w:sz w:val="20"/>
          <w:szCs w:val="20"/>
        </w:rPr>
        <w:t>X.X_Nachname</w:t>
      </w:r>
      <w:proofErr w:type="spellEnd"/>
      <w:r w:rsidRPr="00336ADB">
        <w:rPr>
          <w:rFonts w:ascii="Aptos Narrow" w:hAnsi="Aptos Narrow"/>
          <w:bCs/>
          <w:sz w:val="20"/>
          <w:szCs w:val="20"/>
        </w:rPr>
        <w:t>“.</w:t>
      </w:r>
    </w:p>
    <w:p w14:paraId="449BC5BA" w14:textId="77777777" w:rsidR="00336ADB" w:rsidRPr="00336ADB" w:rsidRDefault="00336ADB" w:rsidP="00336ADB">
      <w:pPr>
        <w:rPr>
          <w:rFonts w:ascii="Aptos Narrow" w:hAnsi="Aptos Narrow"/>
          <w:bCs/>
          <w:sz w:val="20"/>
          <w:szCs w:val="20"/>
        </w:rPr>
      </w:pPr>
    </w:p>
    <w:p w14:paraId="33AB5197" w14:textId="1C6A2FF4" w:rsidR="00336ADB" w:rsidRPr="00336ADB" w:rsidRDefault="00336ADB" w:rsidP="00336ADB">
      <w:pPr>
        <w:rPr>
          <w:rFonts w:ascii="Aptos Narrow" w:hAnsi="Aptos Narrow"/>
          <w:bCs/>
          <w:sz w:val="20"/>
          <w:szCs w:val="20"/>
        </w:rPr>
      </w:pPr>
      <w:r w:rsidRPr="00336ADB">
        <w:rPr>
          <w:rFonts w:ascii="Aptos Narrow" w:hAnsi="Aptos Narrow"/>
          <w:bCs/>
          <w:sz w:val="20"/>
          <w:szCs w:val="20"/>
        </w:rPr>
        <w:t xml:space="preserve">Bitte senden Sie diese Themenliste zum Ende des Lernbereiches eingescannt per </w:t>
      </w:r>
      <w:r w:rsidRPr="00336ADB">
        <w:rPr>
          <w:rFonts w:ascii="Aptos Narrow" w:hAnsi="Aptos Narrow"/>
          <w:bCs/>
          <w:sz w:val="20"/>
          <w:szCs w:val="20"/>
        </w:rPr>
        <w:t>E-</w:t>
      </w:r>
      <w:r w:rsidRPr="00336ADB">
        <w:rPr>
          <w:rFonts w:ascii="Aptos Narrow" w:hAnsi="Aptos Narrow"/>
          <w:bCs/>
          <w:sz w:val="20"/>
          <w:szCs w:val="20"/>
        </w:rPr>
        <w:t>Mail an Ihren ABI.</w:t>
      </w:r>
    </w:p>
    <w:p w14:paraId="5C4D22F2" w14:textId="77777777" w:rsidR="00336ADB" w:rsidRPr="00336ADB" w:rsidRDefault="00336ADB" w:rsidP="00336ADB">
      <w:pPr>
        <w:rPr>
          <w:rFonts w:ascii="Aptos Narrow" w:hAnsi="Aptos Narrow"/>
          <w:bCs/>
          <w:sz w:val="20"/>
          <w:szCs w:val="20"/>
        </w:rPr>
      </w:pPr>
    </w:p>
    <w:p w14:paraId="0EF618EB" w14:textId="77777777" w:rsidR="00336ADB" w:rsidRPr="00336ADB" w:rsidRDefault="00336ADB" w:rsidP="00336ADB">
      <w:pPr>
        <w:rPr>
          <w:rFonts w:ascii="Aptos Narrow" w:hAnsi="Aptos Narrow"/>
          <w:bCs/>
          <w:sz w:val="20"/>
          <w:szCs w:val="20"/>
        </w:rPr>
      </w:pPr>
    </w:p>
    <w:p w14:paraId="6544328B" w14:textId="0BAABBCB" w:rsidR="00336ADB" w:rsidRPr="00336ADB" w:rsidRDefault="00336ADB">
      <w:pPr>
        <w:spacing w:after="200" w:line="276" w:lineRule="auto"/>
        <w:rPr>
          <w:sz w:val="20"/>
          <w:szCs w:val="20"/>
        </w:rPr>
      </w:pPr>
    </w:p>
    <w:p w14:paraId="6448CBAA" w14:textId="77777777" w:rsidR="00336ADB" w:rsidRDefault="00336ADB">
      <w:pPr>
        <w:spacing w:after="200" w:line="276" w:lineRule="auto"/>
      </w:pPr>
      <w:r>
        <w:br w:type="page"/>
      </w:r>
    </w:p>
    <w:tbl>
      <w:tblPr>
        <w:tblStyle w:val="Tabellenraster"/>
        <w:tblW w:w="5011" w:type="pct"/>
        <w:tblLayout w:type="fixed"/>
        <w:tblCellMar>
          <w:top w:w="57" w:type="dxa"/>
          <w:left w:w="57" w:type="dxa"/>
          <w:bottom w:w="57" w:type="dxa"/>
          <w:right w:w="57" w:type="dxa"/>
        </w:tblCellMar>
        <w:tblLook w:val="04A0" w:firstRow="1" w:lastRow="0" w:firstColumn="1" w:lastColumn="0" w:noHBand="0" w:noVBand="1"/>
      </w:tblPr>
      <w:tblGrid>
        <w:gridCol w:w="15729"/>
      </w:tblGrid>
      <w:tr w:rsidR="00336ADB" w:rsidRPr="00336ADB" w14:paraId="4F96BBD1" w14:textId="77777777" w:rsidTr="0092647F">
        <w:trPr>
          <w:cantSplit/>
          <w:trHeight w:val="964"/>
        </w:trPr>
        <w:tc>
          <w:tcPr>
            <w:tcW w:w="15729" w:type="dxa"/>
            <w:shd w:val="clear" w:color="auto" w:fill="F2F2F2" w:themeFill="background1" w:themeFillShade="F2"/>
          </w:tcPr>
          <w:p w14:paraId="4B2460F4" w14:textId="6BF536C4" w:rsidR="00336ADB" w:rsidRPr="00336ADB" w:rsidRDefault="00336ADB" w:rsidP="0092647F">
            <w:pPr>
              <w:spacing w:after="120"/>
              <w:rPr>
                <w:rFonts w:ascii="Aptos Narrow" w:hAnsi="Aptos Narrow"/>
                <w:b/>
                <w:color w:val="262626" w:themeColor="text1" w:themeTint="D9"/>
              </w:rPr>
            </w:pPr>
            <w:r w:rsidRPr="00336ADB">
              <w:rPr>
                <w:rFonts w:ascii="Aptos Narrow" w:hAnsi="Aptos Narrow"/>
                <w:b/>
                <w:color w:val="262626" w:themeColor="text1" w:themeTint="D9"/>
              </w:rPr>
              <w:lastRenderedPageBreak/>
              <w:t>Abgrenzungs</w:t>
            </w:r>
            <w:r w:rsidRPr="00336ADB">
              <w:rPr>
                <w:rFonts w:ascii="Aptos Narrow" w:hAnsi="Aptos Narrow"/>
                <w:b/>
                <w:color w:val="262626" w:themeColor="text1" w:themeTint="D9"/>
              </w:rPr>
              <w:t>rechnung</w:t>
            </w:r>
          </w:p>
          <w:p w14:paraId="4DA860CF" w14:textId="062037D0" w:rsidR="00336ADB" w:rsidRPr="00336ADB" w:rsidRDefault="00336ADB" w:rsidP="00336ADB">
            <w:pPr>
              <w:autoSpaceDE w:val="0"/>
              <w:autoSpaceDN w:val="0"/>
              <w:adjustRightInd w:val="0"/>
              <w:spacing w:line="240" w:lineRule="auto"/>
              <w:rPr>
                <w:rFonts w:ascii="Aptos Narrow" w:eastAsia="MS Gothic" w:hAnsi="Aptos Narrow"/>
                <w:color w:val="262626" w:themeColor="text1" w:themeTint="D9"/>
                <w:sz w:val="20"/>
                <w:szCs w:val="20"/>
              </w:rPr>
            </w:pPr>
            <w:r w:rsidRPr="00336ADB">
              <w:rPr>
                <w:rFonts w:ascii="Aptos Narrow" w:hAnsi="Aptos Narrow"/>
                <w:color w:val="262626" w:themeColor="text1" w:themeTint="D9"/>
                <w:sz w:val="20"/>
                <w:szCs w:val="20"/>
              </w:rPr>
              <w:t>Bevor man mit der eigentlichen Kostenrechnung beginnt, braucht man die sogenannte Abgrenzungsrechnung. Sie hilft dabei zu unterscheiden, welche Werte wirklich zum Betrieb gehören und welche zum gesamten Unternehmen.</w:t>
            </w:r>
          </w:p>
        </w:tc>
      </w:tr>
    </w:tbl>
    <w:p w14:paraId="64B019DD" w14:textId="77777777" w:rsidR="00336ADB" w:rsidRDefault="00336ADB" w:rsidP="00336ADB"/>
    <w:tbl>
      <w:tblPr>
        <w:tblStyle w:val="Tabellenraster"/>
        <w:tblW w:w="5011" w:type="pct"/>
        <w:tblLayout w:type="fixed"/>
        <w:tblCellMar>
          <w:top w:w="57" w:type="dxa"/>
          <w:left w:w="57" w:type="dxa"/>
          <w:bottom w:w="57" w:type="dxa"/>
          <w:right w:w="57" w:type="dxa"/>
        </w:tblCellMar>
        <w:tblLook w:val="04A0" w:firstRow="1" w:lastRow="0" w:firstColumn="1" w:lastColumn="0" w:noHBand="0" w:noVBand="1"/>
      </w:tblPr>
      <w:tblGrid>
        <w:gridCol w:w="15729"/>
      </w:tblGrid>
      <w:tr w:rsidR="00336ADB" w:rsidRPr="00336ADB" w14:paraId="4E256A36" w14:textId="77777777" w:rsidTr="00336ADB">
        <w:trPr>
          <w:cantSplit/>
          <w:trHeight w:val="964"/>
        </w:trPr>
        <w:tc>
          <w:tcPr>
            <w:tcW w:w="15729" w:type="dxa"/>
            <w:shd w:val="clear" w:color="auto" w:fill="F2F2F2" w:themeFill="background1" w:themeFillShade="F2"/>
          </w:tcPr>
          <w:p w14:paraId="7629AAF8" w14:textId="44349E00" w:rsidR="00336ADB" w:rsidRPr="00336ADB" w:rsidRDefault="00336ADB" w:rsidP="00336ADB">
            <w:pPr>
              <w:spacing w:after="120"/>
              <w:rPr>
                <w:rFonts w:ascii="Aptos Narrow" w:hAnsi="Aptos Narrow"/>
                <w:b/>
                <w:color w:val="262626" w:themeColor="text1" w:themeTint="D9"/>
              </w:rPr>
            </w:pPr>
            <w:r w:rsidRPr="00336ADB">
              <w:rPr>
                <w:rFonts w:ascii="Aptos Narrow" w:hAnsi="Aptos Narrow"/>
                <w:b/>
                <w:color w:val="262626" w:themeColor="text1" w:themeTint="D9"/>
              </w:rPr>
              <w:t>Vollkostenrechnung</w:t>
            </w:r>
          </w:p>
          <w:p w14:paraId="1A30687E" w14:textId="68EE40B1" w:rsidR="00336ADB" w:rsidRPr="00336ADB" w:rsidRDefault="00336ADB" w:rsidP="00336ADB">
            <w:pPr>
              <w:rPr>
                <w:rFonts w:ascii="Aptos Narrow" w:eastAsia="MS Gothic" w:hAnsi="Aptos Narrow"/>
                <w:color w:val="262626" w:themeColor="text1" w:themeTint="D9"/>
                <w:sz w:val="20"/>
                <w:szCs w:val="20"/>
              </w:rPr>
            </w:pPr>
            <w:r w:rsidRPr="00336ADB">
              <w:rPr>
                <w:rFonts w:ascii="Aptos Narrow" w:eastAsia="MS Gothic" w:hAnsi="Aptos Narrow"/>
                <w:color w:val="262626" w:themeColor="text1" w:themeTint="D9"/>
                <w:sz w:val="20"/>
                <w:szCs w:val="20"/>
              </w:rPr>
              <w:t>Bei der Vollkostenrechnung werden alle Kosten einer Periode vollständig erfasst. Zuerst sortiert man sie nach Kostenarten (z.</w:t>
            </w:r>
            <w:r w:rsidRPr="00336ADB">
              <w:rPr>
                <w:rFonts w:ascii="Arial" w:eastAsia="MS Gothic" w:hAnsi="Arial" w:cs="Arial"/>
                <w:color w:val="262626" w:themeColor="text1" w:themeTint="D9"/>
                <w:sz w:val="20"/>
                <w:szCs w:val="20"/>
              </w:rPr>
              <w:t> </w:t>
            </w:r>
            <w:r w:rsidRPr="00336ADB">
              <w:rPr>
                <w:rFonts w:ascii="Aptos Narrow" w:eastAsia="MS Gothic" w:hAnsi="Aptos Narrow"/>
                <w:color w:val="262626" w:themeColor="text1" w:themeTint="D9"/>
                <w:sz w:val="20"/>
                <w:szCs w:val="20"/>
              </w:rPr>
              <w:t>B. Material, L</w:t>
            </w:r>
            <w:r w:rsidRPr="00336ADB">
              <w:rPr>
                <w:rFonts w:ascii="Aptos Narrow" w:eastAsia="MS Gothic" w:hAnsi="Aptos Narrow" w:cs="Aptos Narrow"/>
                <w:color w:val="262626" w:themeColor="text1" w:themeTint="D9"/>
                <w:sz w:val="20"/>
                <w:szCs w:val="20"/>
              </w:rPr>
              <w:t>ö</w:t>
            </w:r>
            <w:r w:rsidRPr="00336ADB">
              <w:rPr>
                <w:rFonts w:ascii="Aptos Narrow" w:eastAsia="MS Gothic" w:hAnsi="Aptos Narrow"/>
                <w:color w:val="262626" w:themeColor="text1" w:themeTint="D9"/>
                <w:sz w:val="20"/>
                <w:szCs w:val="20"/>
              </w:rPr>
              <w:t>hne, Miete). Dann verteilt man sie auf die Kostenstellen, also die Bereiche, in denen sie entstehen. Am Ende werden die gesamten Kosten den Kostentr</w:t>
            </w:r>
            <w:r w:rsidRPr="00336ADB">
              <w:rPr>
                <w:rFonts w:ascii="Aptos Narrow" w:eastAsia="MS Gothic" w:hAnsi="Aptos Narrow" w:cs="Aptos Narrow"/>
                <w:color w:val="262626" w:themeColor="text1" w:themeTint="D9"/>
                <w:sz w:val="20"/>
                <w:szCs w:val="20"/>
              </w:rPr>
              <w:t>ä</w:t>
            </w:r>
            <w:r w:rsidRPr="00336ADB">
              <w:rPr>
                <w:rFonts w:ascii="Aptos Narrow" w:eastAsia="MS Gothic" w:hAnsi="Aptos Narrow"/>
                <w:color w:val="262626" w:themeColor="text1" w:themeTint="D9"/>
                <w:sz w:val="20"/>
                <w:szCs w:val="20"/>
              </w:rPr>
              <w:t xml:space="preserve">gern zugeordnet </w:t>
            </w:r>
            <w:r w:rsidRPr="00336ADB">
              <w:rPr>
                <w:rFonts w:ascii="Aptos Narrow" w:eastAsia="MS Gothic" w:hAnsi="Aptos Narrow" w:cs="Aptos Narrow"/>
                <w:color w:val="262626" w:themeColor="text1" w:themeTint="D9"/>
                <w:sz w:val="20"/>
                <w:szCs w:val="20"/>
              </w:rPr>
              <w:t>–</w:t>
            </w:r>
            <w:r w:rsidRPr="00336ADB">
              <w:rPr>
                <w:rFonts w:ascii="Aptos Narrow" w:eastAsia="MS Gothic" w:hAnsi="Aptos Narrow"/>
                <w:color w:val="262626" w:themeColor="text1" w:themeTint="D9"/>
                <w:sz w:val="20"/>
                <w:szCs w:val="20"/>
              </w:rPr>
              <w:t xml:space="preserve"> also den Produkten oder Dienstleistungen, die das Unternehmen herstellt.</w:t>
            </w:r>
          </w:p>
        </w:tc>
      </w:tr>
    </w:tbl>
    <w:p w14:paraId="241440EE" w14:textId="77777777" w:rsidR="00336ADB" w:rsidRDefault="00336ADB"/>
    <w:tbl>
      <w:tblPr>
        <w:tblStyle w:val="Tabellenraster"/>
        <w:tblW w:w="5011" w:type="pct"/>
        <w:tblLayout w:type="fixed"/>
        <w:tblCellMar>
          <w:top w:w="57" w:type="dxa"/>
          <w:left w:w="57" w:type="dxa"/>
          <w:bottom w:w="57" w:type="dxa"/>
          <w:right w:w="57" w:type="dxa"/>
        </w:tblCellMar>
        <w:tblLook w:val="04A0" w:firstRow="1" w:lastRow="0" w:firstColumn="1" w:lastColumn="0" w:noHBand="0" w:noVBand="1"/>
      </w:tblPr>
      <w:tblGrid>
        <w:gridCol w:w="2991"/>
        <w:gridCol w:w="6502"/>
        <w:gridCol w:w="1559"/>
        <w:gridCol w:w="1559"/>
        <w:gridCol w:w="1559"/>
        <w:gridCol w:w="1559"/>
      </w:tblGrid>
      <w:tr w:rsidR="00336ADB" w:rsidRPr="00173A71" w14:paraId="3201835C" w14:textId="77777777" w:rsidTr="0092647F">
        <w:trPr>
          <w:cantSplit/>
          <w:trHeight w:val="567"/>
          <w:tblHeader/>
        </w:trPr>
        <w:tc>
          <w:tcPr>
            <w:tcW w:w="2991" w:type="dxa"/>
            <w:shd w:val="clear" w:color="auto" w:fill="B8CCE4" w:themeFill="accent1" w:themeFillTint="66"/>
            <w:vAlign w:val="center"/>
          </w:tcPr>
          <w:p w14:paraId="12B149B9" w14:textId="77777777" w:rsidR="00336ADB" w:rsidRPr="0025507E" w:rsidRDefault="00336ADB" w:rsidP="0092647F">
            <w:pPr>
              <w:rPr>
                <w:rFonts w:ascii="Aptos Narrow" w:hAnsi="Aptos Narrow"/>
                <w:b/>
                <w:color w:val="244061" w:themeColor="accent1" w:themeShade="80"/>
                <w:sz w:val="20"/>
                <w:szCs w:val="20"/>
              </w:rPr>
            </w:pPr>
            <w:r w:rsidRPr="0025507E">
              <w:rPr>
                <w:rFonts w:ascii="Aptos Narrow" w:hAnsi="Aptos Narrow"/>
                <w:b/>
                <w:color w:val="244061" w:themeColor="accent1" w:themeShade="80"/>
                <w:sz w:val="20"/>
                <w:szCs w:val="20"/>
              </w:rPr>
              <w:t>Themen</w:t>
            </w:r>
          </w:p>
        </w:tc>
        <w:tc>
          <w:tcPr>
            <w:tcW w:w="6502" w:type="dxa"/>
            <w:shd w:val="clear" w:color="auto" w:fill="B8CCE4" w:themeFill="accent1" w:themeFillTint="66"/>
            <w:vAlign w:val="center"/>
          </w:tcPr>
          <w:p w14:paraId="3665F295" w14:textId="77777777" w:rsidR="00336ADB" w:rsidRPr="0025507E" w:rsidRDefault="00336ADB" w:rsidP="0092647F">
            <w:pPr>
              <w:jc w:val="center"/>
              <w:rPr>
                <w:rFonts w:ascii="Aptos Narrow" w:hAnsi="Aptos Narrow"/>
                <w:b/>
                <w:color w:val="244061" w:themeColor="accent1" w:themeShade="80"/>
                <w:sz w:val="20"/>
                <w:szCs w:val="20"/>
              </w:rPr>
            </w:pPr>
            <w:r w:rsidRPr="0025507E">
              <w:rPr>
                <w:rFonts w:ascii="Aptos Narrow" w:hAnsi="Aptos Narrow"/>
                <w:b/>
                <w:color w:val="244061" w:themeColor="accent1" w:themeShade="80"/>
                <w:sz w:val="20"/>
                <w:szCs w:val="20"/>
              </w:rPr>
              <w:t>Lernsituation, Arbeitsaufträge und vertiefende Aufgaben</w:t>
            </w:r>
          </w:p>
        </w:tc>
        <w:tc>
          <w:tcPr>
            <w:tcW w:w="1559" w:type="dxa"/>
            <w:shd w:val="clear" w:color="auto" w:fill="B8CCE4" w:themeFill="accent1" w:themeFillTint="66"/>
            <w:vAlign w:val="center"/>
          </w:tcPr>
          <w:p w14:paraId="001816B3" w14:textId="77777777" w:rsidR="00336ADB" w:rsidRPr="0025507E" w:rsidRDefault="00336ADB" w:rsidP="0092647F">
            <w:pPr>
              <w:widowControl w:val="0"/>
              <w:spacing w:line="259" w:lineRule="auto"/>
              <w:jc w:val="center"/>
              <w:rPr>
                <w:rFonts w:ascii="Aptos Narrow" w:hAnsi="Aptos Narrow"/>
                <w:b/>
                <w:color w:val="244061" w:themeColor="accent1" w:themeShade="80"/>
                <w:sz w:val="20"/>
                <w:szCs w:val="20"/>
              </w:rPr>
            </w:pPr>
            <w:r w:rsidRPr="0025507E">
              <w:rPr>
                <w:rFonts w:ascii="Aptos Narrow" w:hAnsi="Aptos Narrow"/>
                <w:b/>
                <w:color w:val="244061" w:themeColor="accent1" w:themeShade="80"/>
                <w:sz w:val="20"/>
                <w:szCs w:val="20"/>
              </w:rPr>
              <w:t>Erledigt</w:t>
            </w:r>
            <w:r>
              <w:rPr>
                <w:rFonts w:ascii="Aptos Narrow" w:hAnsi="Aptos Narrow"/>
                <w:b/>
                <w:color w:val="244061" w:themeColor="accent1" w:themeShade="80"/>
                <w:sz w:val="20"/>
                <w:szCs w:val="20"/>
              </w:rPr>
              <w:t xml:space="preserve"> am …</w:t>
            </w:r>
          </w:p>
        </w:tc>
        <w:tc>
          <w:tcPr>
            <w:tcW w:w="1559" w:type="dxa"/>
            <w:shd w:val="clear" w:color="auto" w:fill="B8CCE4" w:themeFill="accent1" w:themeFillTint="66"/>
            <w:vAlign w:val="center"/>
          </w:tcPr>
          <w:p w14:paraId="372B78F7" w14:textId="77777777" w:rsidR="00336ADB" w:rsidRPr="0025507E" w:rsidRDefault="00336ADB" w:rsidP="0092647F">
            <w:pPr>
              <w:jc w:val="center"/>
              <w:rPr>
                <w:rFonts w:ascii="Aptos Narrow" w:hAnsi="Aptos Narrow"/>
                <w:b/>
                <w:color w:val="244061" w:themeColor="accent1" w:themeShade="80"/>
                <w:sz w:val="20"/>
                <w:szCs w:val="20"/>
              </w:rPr>
            </w:pPr>
            <w:r w:rsidRPr="0025507E">
              <w:rPr>
                <w:rFonts w:ascii="Aptos Narrow" w:hAnsi="Aptos Narrow"/>
                <w:b/>
                <w:color w:val="244061" w:themeColor="accent1" w:themeShade="80"/>
                <w:sz w:val="20"/>
                <w:szCs w:val="20"/>
              </w:rPr>
              <w:t>Feedback</w:t>
            </w:r>
          </w:p>
        </w:tc>
        <w:tc>
          <w:tcPr>
            <w:tcW w:w="1559" w:type="dxa"/>
            <w:shd w:val="clear" w:color="auto" w:fill="B8CCE4" w:themeFill="accent1" w:themeFillTint="66"/>
            <w:vAlign w:val="center"/>
          </w:tcPr>
          <w:p w14:paraId="19CC6E75" w14:textId="77777777" w:rsidR="00336ADB" w:rsidRPr="0025507E" w:rsidRDefault="00336ADB" w:rsidP="0092647F">
            <w:pPr>
              <w:jc w:val="center"/>
              <w:rPr>
                <w:rFonts w:ascii="Aptos Narrow" w:hAnsi="Aptos Narrow"/>
                <w:b/>
                <w:color w:val="244061" w:themeColor="accent1" w:themeShade="80"/>
                <w:sz w:val="20"/>
                <w:szCs w:val="20"/>
              </w:rPr>
            </w:pPr>
            <w:r w:rsidRPr="0025507E">
              <w:rPr>
                <w:rFonts w:ascii="Aptos Narrow" w:hAnsi="Aptos Narrow"/>
                <w:b/>
                <w:color w:val="244061" w:themeColor="accent1" w:themeShade="80"/>
                <w:sz w:val="20"/>
                <w:szCs w:val="20"/>
              </w:rPr>
              <w:t>Nachbesserung erforderlich</w:t>
            </w:r>
          </w:p>
        </w:tc>
        <w:tc>
          <w:tcPr>
            <w:tcW w:w="1559" w:type="dxa"/>
            <w:shd w:val="clear" w:color="auto" w:fill="B8CCE4" w:themeFill="accent1" w:themeFillTint="66"/>
            <w:vAlign w:val="center"/>
          </w:tcPr>
          <w:p w14:paraId="52B62DA2" w14:textId="77777777" w:rsidR="00336ADB" w:rsidRPr="0025507E" w:rsidRDefault="00336ADB" w:rsidP="0092647F">
            <w:pPr>
              <w:jc w:val="center"/>
              <w:rPr>
                <w:rFonts w:ascii="Aptos Narrow" w:hAnsi="Aptos Narrow"/>
                <w:b/>
                <w:color w:val="244061" w:themeColor="accent1" w:themeShade="80"/>
                <w:sz w:val="20"/>
                <w:szCs w:val="20"/>
              </w:rPr>
            </w:pPr>
            <w:r w:rsidRPr="0025507E">
              <w:rPr>
                <w:rFonts w:ascii="Aptos Narrow" w:hAnsi="Aptos Narrow"/>
                <w:b/>
                <w:color w:val="244061" w:themeColor="accent1" w:themeShade="80"/>
                <w:sz w:val="20"/>
                <w:szCs w:val="20"/>
              </w:rPr>
              <w:t xml:space="preserve">Unterschrift </w:t>
            </w:r>
            <w:r w:rsidRPr="0025507E">
              <w:rPr>
                <w:rFonts w:ascii="Aptos Narrow" w:hAnsi="Aptos Narrow"/>
                <w:b/>
                <w:color w:val="244061" w:themeColor="accent1" w:themeShade="80"/>
                <w:sz w:val="20"/>
                <w:szCs w:val="20"/>
              </w:rPr>
              <w:br/>
              <w:t>Ausbildende</w:t>
            </w:r>
          </w:p>
        </w:tc>
      </w:tr>
      <w:tr w:rsidR="00336ADB" w:rsidRPr="00173A71" w14:paraId="015F21BF" w14:textId="77777777" w:rsidTr="0092647F">
        <w:trPr>
          <w:cantSplit/>
          <w:trHeight w:val="227"/>
        </w:trPr>
        <w:tc>
          <w:tcPr>
            <w:tcW w:w="15729" w:type="dxa"/>
            <w:gridSpan w:val="6"/>
            <w:shd w:val="clear" w:color="auto" w:fill="DBE5F1" w:themeFill="accent1" w:themeFillTint="33"/>
            <w:vAlign w:val="center"/>
          </w:tcPr>
          <w:p w14:paraId="7F191C49" w14:textId="77777777" w:rsidR="00336ADB" w:rsidRPr="0025507E" w:rsidRDefault="00336ADB" w:rsidP="0092647F">
            <w:pPr>
              <w:jc w:val="right"/>
              <w:rPr>
                <w:rFonts w:ascii="Aptos Narrow" w:hAnsi="Aptos Narrow"/>
                <w:b/>
                <w:color w:val="244061" w:themeColor="accent1" w:themeShade="80"/>
                <w:sz w:val="18"/>
                <w:szCs w:val="18"/>
              </w:rPr>
            </w:pPr>
            <w:proofErr w:type="spellStart"/>
            <w:r w:rsidRPr="0025507E">
              <w:rPr>
                <w:rFonts w:ascii="Aptos Narrow" w:hAnsi="Aptos Narrow"/>
                <w:b/>
                <w:color w:val="244061" w:themeColor="accent1" w:themeShade="80"/>
                <w:sz w:val="18"/>
                <w:szCs w:val="18"/>
              </w:rPr>
              <w:t>BüroWelt</w:t>
            </w:r>
            <w:proofErr w:type="spellEnd"/>
            <w:r w:rsidRPr="0025507E">
              <w:rPr>
                <w:rFonts w:ascii="Aptos Narrow" w:hAnsi="Aptos Narrow"/>
                <w:b/>
                <w:color w:val="244061" w:themeColor="accent1" w:themeShade="80"/>
                <w:sz w:val="18"/>
                <w:szCs w:val="18"/>
              </w:rPr>
              <w:t xml:space="preserve"> &amp; </w:t>
            </w:r>
            <w:proofErr w:type="spellStart"/>
            <w:r w:rsidRPr="0025507E">
              <w:rPr>
                <w:rFonts w:ascii="Aptos Narrow" w:hAnsi="Aptos Narrow"/>
                <w:b/>
                <w:color w:val="244061" w:themeColor="accent1" w:themeShade="80"/>
                <w:sz w:val="18"/>
                <w:szCs w:val="18"/>
              </w:rPr>
              <w:t>BüroMaterial</w:t>
            </w:r>
            <w:proofErr w:type="spellEnd"/>
            <w:r w:rsidRPr="0025507E">
              <w:rPr>
                <w:rFonts w:ascii="Aptos Narrow" w:hAnsi="Aptos Narrow"/>
                <w:b/>
                <w:color w:val="244061" w:themeColor="accent1" w:themeShade="80"/>
                <w:sz w:val="18"/>
                <w:szCs w:val="18"/>
              </w:rPr>
              <w:t xml:space="preserve"> – Teil 1, Lernfeld </w:t>
            </w:r>
            <w:r>
              <w:rPr>
                <w:rFonts w:ascii="Aptos Narrow" w:hAnsi="Aptos Narrow"/>
                <w:b/>
                <w:color w:val="244061" w:themeColor="accent1" w:themeShade="80"/>
                <w:sz w:val="18"/>
                <w:szCs w:val="18"/>
              </w:rPr>
              <w:t>10</w:t>
            </w:r>
          </w:p>
        </w:tc>
      </w:tr>
      <w:tr w:rsidR="00173A71" w:rsidRPr="00173A71" w14:paraId="43CCEC10" w14:textId="77777777" w:rsidTr="0025507E">
        <w:trPr>
          <w:cantSplit/>
          <w:trHeight w:val="964"/>
        </w:trPr>
        <w:tc>
          <w:tcPr>
            <w:tcW w:w="2991" w:type="dxa"/>
            <w:shd w:val="clear" w:color="auto" w:fill="DBE5F1" w:themeFill="accent1" w:themeFillTint="33"/>
          </w:tcPr>
          <w:p w14:paraId="617E1DB9" w14:textId="77777777" w:rsidR="00173A71" w:rsidRDefault="003414BD" w:rsidP="00336ADB">
            <w:pPr>
              <w:spacing w:after="120"/>
              <w:rPr>
                <w:rFonts w:ascii="Aptos Narrow" w:hAnsi="Aptos Narrow"/>
                <w:b/>
                <w:color w:val="244061" w:themeColor="accent1" w:themeShade="80"/>
              </w:rPr>
            </w:pPr>
            <w:r w:rsidRPr="003414BD">
              <w:rPr>
                <w:rFonts w:ascii="Aptos Narrow" w:hAnsi="Aptos Narrow"/>
                <w:b/>
                <w:color w:val="244061" w:themeColor="accent1" w:themeShade="80"/>
              </w:rPr>
              <w:t>Ergebnistabelle erstellen</w:t>
            </w:r>
          </w:p>
          <w:p w14:paraId="156E5792" w14:textId="79E031A3" w:rsidR="00336ADB" w:rsidRPr="00336ADB" w:rsidRDefault="00336ADB" w:rsidP="00180B4A">
            <w:pPr>
              <w:rPr>
                <w:rFonts w:ascii="Aptos Narrow" w:hAnsi="Aptos Narrow"/>
                <w:bCs/>
                <w:color w:val="244061" w:themeColor="accent1" w:themeShade="80"/>
                <w:sz w:val="20"/>
                <w:szCs w:val="20"/>
              </w:rPr>
            </w:pPr>
            <w:r w:rsidRPr="00336ADB">
              <w:rPr>
                <w:rFonts w:ascii="Aptos Narrow" w:hAnsi="Aptos Narrow"/>
                <w:bCs/>
                <w:color w:val="244061" w:themeColor="accent1" w:themeShade="80"/>
                <w:sz w:val="20"/>
                <w:szCs w:val="20"/>
              </w:rPr>
              <w:t>Abgrenzungsrechnung</w:t>
            </w:r>
          </w:p>
        </w:tc>
        <w:tc>
          <w:tcPr>
            <w:tcW w:w="6502" w:type="dxa"/>
          </w:tcPr>
          <w:p w14:paraId="0355C418" w14:textId="7AA64B0F" w:rsidR="00867095" w:rsidRPr="00336ADB" w:rsidRDefault="00867095" w:rsidP="00336ADB">
            <w:pPr>
              <w:tabs>
                <w:tab w:val="left" w:pos="989"/>
                <w:tab w:val="right" w:pos="4533"/>
              </w:tabs>
              <w:spacing w:after="120"/>
              <w:rPr>
                <w:rFonts w:ascii="Aptos Narrow" w:hAnsi="Aptos Narrow"/>
                <w:b/>
                <w:bCs/>
                <w:color w:val="215868" w:themeColor="accent5" w:themeShade="80"/>
              </w:rPr>
            </w:pPr>
            <w:r w:rsidRPr="00336ADB">
              <w:rPr>
                <w:rFonts w:ascii="Aptos Narrow" w:hAnsi="Aptos Narrow"/>
                <w:b/>
                <w:bCs/>
                <w:color w:val="215868" w:themeColor="accent5" w:themeShade="80"/>
              </w:rPr>
              <w:t>Lernsituation 10.1</w:t>
            </w:r>
          </w:p>
          <w:p w14:paraId="0C508ECF" w14:textId="2088BB48" w:rsidR="00867095" w:rsidRPr="00F32EA9" w:rsidRDefault="00867095" w:rsidP="00F32EA9">
            <w:pPr>
              <w:pStyle w:val="Listenabsatz"/>
              <w:numPr>
                <w:ilvl w:val="0"/>
                <w:numId w:val="1"/>
              </w:numPr>
              <w:tabs>
                <w:tab w:val="left" w:pos="989"/>
                <w:tab w:val="right" w:pos="4533"/>
              </w:tabs>
              <w:rPr>
                <w:rFonts w:ascii="Aptos Narrow" w:hAnsi="Aptos Narrow"/>
                <w:color w:val="215868" w:themeColor="accent5" w:themeShade="80"/>
              </w:rPr>
            </w:pPr>
            <w:r w:rsidRPr="00F32EA9">
              <w:rPr>
                <w:rFonts w:ascii="Aptos Narrow" w:hAnsi="Aptos Narrow"/>
                <w:color w:val="215868" w:themeColor="accent5" w:themeShade="80"/>
              </w:rPr>
              <w:t xml:space="preserve">Ohne den ersten Aufgabenteil! </w:t>
            </w:r>
          </w:p>
          <w:p w14:paraId="0983569F" w14:textId="388583EF" w:rsidR="00867095" w:rsidRPr="00F32EA9" w:rsidRDefault="00867095" w:rsidP="00F32EA9">
            <w:pPr>
              <w:pStyle w:val="Listenabsatz"/>
              <w:numPr>
                <w:ilvl w:val="0"/>
                <w:numId w:val="1"/>
              </w:numPr>
              <w:tabs>
                <w:tab w:val="left" w:pos="989"/>
                <w:tab w:val="right" w:pos="4533"/>
              </w:tabs>
              <w:rPr>
                <w:rFonts w:ascii="Aptos Narrow" w:hAnsi="Aptos Narrow"/>
                <w:color w:val="215868" w:themeColor="accent5" w:themeShade="80"/>
              </w:rPr>
            </w:pPr>
            <w:r w:rsidRPr="00F32EA9">
              <w:rPr>
                <w:rFonts w:ascii="Aptos Narrow" w:hAnsi="Aptos Narrow"/>
                <w:color w:val="215868" w:themeColor="accent5" w:themeShade="80"/>
              </w:rPr>
              <w:t xml:space="preserve">Im zweiten Aufgabenteil ohne Arbeitsauftrag 7b </w:t>
            </w:r>
          </w:p>
          <w:p w14:paraId="7C3DE41D" w14:textId="75234C4D" w:rsidR="00867095" w:rsidRPr="00F32EA9" w:rsidRDefault="00867095" w:rsidP="00F32EA9">
            <w:pPr>
              <w:pStyle w:val="Listenabsatz"/>
              <w:numPr>
                <w:ilvl w:val="0"/>
                <w:numId w:val="1"/>
              </w:numPr>
              <w:tabs>
                <w:tab w:val="left" w:pos="989"/>
                <w:tab w:val="right" w:pos="4533"/>
              </w:tabs>
              <w:rPr>
                <w:rFonts w:ascii="Aptos Narrow" w:hAnsi="Aptos Narrow"/>
                <w:color w:val="215868" w:themeColor="accent5" w:themeShade="80"/>
              </w:rPr>
            </w:pPr>
            <w:r w:rsidRPr="00F32EA9">
              <w:rPr>
                <w:rFonts w:ascii="Aptos Narrow" w:hAnsi="Aptos Narrow"/>
                <w:color w:val="215868" w:themeColor="accent5" w:themeShade="80"/>
              </w:rPr>
              <w:t>Vertiefende Aufgaben</w:t>
            </w:r>
            <w:r w:rsidR="001E4C8F" w:rsidRPr="00F32EA9">
              <w:rPr>
                <w:rFonts w:ascii="Aptos Narrow" w:hAnsi="Aptos Narrow"/>
                <w:color w:val="215868" w:themeColor="accent5" w:themeShade="80"/>
              </w:rPr>
              <w:t xml:space="preserve">, </w:t>
            </w:r>
            <w:r w:rsidRPr="00F32EA9">
              <w:rPr>
                <w:rFonts w:ascii="Aptos Narrow" w:hAnsi="Aptos Narrow"/>
                <w:color w:val="215868" w:themeColor="accent5" w:themeShade="80"/>
              </w:rPr>
              <w:t>ohne Aufgabe 1</w:t>
            </w:r>
          </w:p>
          <w:p w14:paraId="1F33CFA2" w14:textId="72FD2451" w:rsidR="00173A71" w:rsidRPr="00336ADB" w:rsidRDefault="00867095" w:rsidP="00336ADB">
            <w:pPr>
              <w:tabs>
                <w:tab w:val="left" w:pos="989"/>
                <w:tab w:val="right" w:pos="4533"/>
              </w:tabs>
              <w:spacing w:before="120"/>
              <w:rPr>
                <w:rFonts w:ascii="Aptos Narrow" w:hAnsi="Aptos Narrow"/>
                <w:color w:val="215868" w:themeColor="accent5" w:themeShade="80"/>
                <w:sz w:val="20"/>
                <w:szCs w:val="20"/>
              </w:rPr>
            </w:pPr>
            <w:r w:rsidRPr="00336ADB">
              <w:rPr>
                <w:rFonts w:ascii="Aptos Narrow" w:hAnsi="Aptos Narrow"/>
                <w:color w:val="215868" w:themeColor="accent5" w:themeShade="80"/>
                <w:sz w:val="20"/>
                <w:szCs w:val="20"/>
              </w:rPr>
              <w:t>Hinweis zu Aufgabe 14: Bitte achten Sie bei den Hinweisen zur Erfassung der Kosten auf Nr. 5.: Die Rohstoff-Einkäufe wurden gewichtet. Die Gewichtung ergibt in Summe keine 100</w:t>
            </w:r>
            <w:r w:rsidR="00EA3E07" w:rsidRPr="00336ADB">
              <w:rPr>
                <w:rFonts w:ascii="Aptos Narrow" w:hAnsi="Aptos Narrow"/>
                <w:color w:val="215868" w:themeColor="accent5" w:themeShade="80"/>
                <w:sz w:val="20"/>
                <w:szCs w:val="20"/>
              </w:rPr>
              <w:t> </w:t>
            </w:r>
            <w:r w:rsidRPr="00336ADB">
              <w:rPr>
                <w:rFonts w:ascii="Aptos Narrow" w:hAnsi="Aptos Narrow"/>
                <w:color w:val="215868" w:themeColor="accent5" w:themeShade="80"/>
                <w:sz w:val="20"/>
                <w:szCs w:val="20"/>
              </w:rPr>
              <w:t xml:space="preserve">%. Es ist daher mit </w:t>
            </w:r>
            <w:r w:rsidR="00336ADB" w:rsidRPr="00336ADB">
              <w:rPr>
                <w:rFonts w:ascii="Aptos Narrow" w:hAnsi="Aptos Narrow"/>
                <w:color w:val="215868" w:themeColor="accent5" w:themeShade="80"/>
                <w:sz w:val="20"/>
                <w:szCs w:val="20"/>
              </w:rPr>
              <w:t>„Anteilen“,</w:t>
            </w:r>
            <w:r w:rsidRPr="00336ADB">
              <w:rPr>
                <w:rFonts w:ascii="Aptos Narrow" w:hAnsi="Aptos Narrow"/>
                <w:color w:val="215868" w:themeColor="accent5" w:themeShade="80"/>
                <w:sz w:val="20"/>
                <w:szCs w:val="20"/>
              </w:rPr>
              <w:t xml:space="preserve"> statt Prozent zu rechnen.</w:t>
            </w:r>
          </w:p>
        </w:tc>
        <w:tc>
          <w:tcPr>
            <w:tcW w:w="1559" w:type="dxa"/>
          </w:tcPr>
          <w:sdt>
            <w:sdtPr>
              <w:rPr>
                <w:rFonts w:ascii="MS Gothic" w:eastAsia="MS Gothic" w:hAnsi="MS Gothic"/>
                <w:color w:val="244061" w:themeColor="accent1" w:themeShade="80"/>
                <w:sz w:val="28"/>
                <w:szCs w:val="28"/>
              </w:rPr>
              <w:id w:val="392083771"/>
              <w14:checkbox>
                <w14:checked w14:val="0"/>
                <w14:checkedState w14:val="2612" w14:font="MS Gothic"/>
                <w14:uncheckedState w14:val="2610" w14:font="MS Gothic"/>
              </w14:checkbox>
            </w:sdtPr>
            <w:sdtEndPr/>
            <w:sdtContent>
              <w:p w14:paraId="21B134F9" w14:textId="7CA58316" w:rsidR="00173A71" w:rsidRPr="0025507E" w:rsidRDefault="0025507E" w:rsidP="00173A71">
                <w:pPr>
                  <w:widowControl w:val="0"/>
                  <w:jc w:val="center"/>
                  <w:rPr>
                    <w:rFonts w:ascii="MS Gothic" w:eastAsia="MS Gothic" w:hAnsi="MS Gothic"/>
                    <w:color w:val="244061" w:themeColor="accent1" w:themeShade="80"/>
                    <w:sz w:val="28"/>
                    <w:szCs w:val="28"/>
                  </w:rPr>
                </w:pPr>
                <w:r>
                  <w:rPr>
                    <w:rFonts w:ascii="MS Gothic" w:eastAsia="MS Gothic" w:hAnsi="MS Gothic" w:hint="eastAsia"/>
                    <w:color w:val="244061" w:themeColor="accent1" w:themeShade="80"/>
                    <w:sz w:val="28"/>
                    <w:szCs w:val="28"/>
                  </w:rPr>
                  <w:t>☐</w:t>
                </w:r>
              </w:p>
            </w:sdtContent>
          </w:sdt>
        </w:tc>
        <w:tc>
          <w:tcPr>
            <w:tcW w:w="1559" w:type="dxa"/>
          </w:tcPr>
          <w:sdt>
            <w:sdtPr>
              <w:rPr>
                <w:rFonts w:ascii="MS Gothic" w:eastAsia="MS Gothic" w:hAnsi="MS Gothic"/>
                <w:color w:val="244061" w:themeColor="accent1" w:themeShade="80"/>
                <w:sz w:val="28"/>
                <w:szCs w:val="28"/>
              </w:rPr>
              <w:id w:val="2038542275"/>
              <w14:checkbox>
                <w14:checked w14:val="0"/>
                <w14:checkedState w14:val="2612" w14:font="MS Gothic"/>
                <w14:uncheckedState w14:val="2610" w14:font="MS Gothic"/>
              </w14:checkbox>
            </w:sdtPr>
            <w:sdtEndPr/>
            <w:sdtContent>
              <w:p w14:paraId="2649F400" w14:textId="77777777" w:rsidR="00173A71" w:rsidRPr="0025507E" w:rsidRDefault="00173A71" w:rsidP="00173A71">
                <w:pPr>
                  <w:widowControl w:val="0"/>
                  <w:jc w:val="center"/>
                  <w:rPr>
                    <w:rFonts w:ascii="MS Gothic" w:eastAsia="MS Gothic" w:hAnsi="MS Gothic"/>
                    <w:color w:val="244061" w:themeColor="accent1" w:themeShade="80"/>
                    <w:sz w:val="28"/>
                    <w:szCs w:val="28"/>
                  </w:rPr>
                </w:pPr>
                <w:r w:rsidRPr="0025507E">
                  <w:rPr>
                    <w:rFonts w:ascii="MS Gothic" w:eastAsia="MS Gothic" w:hAnsi="MS Gothic"/>
                    <w:color w:val="244061" w:themeColor="accent1" w:themeShade="80"/>
                    <w:sz w:val="28"/>
                    <w:szCs w:val="28"/>
                  </w:rPr>
                  <w:t>☐</w:t>
                </w:r>
              </w:p>
            </w:sdtContent>
          </w:sdt>
        </w:tc>
        <w:tc>
          <w:tcPr>
            <w:tcW w:w="1559" w:type="dxa"/>
          </w:tcPr>
          <w:sdt>
            <w:sdtPr>
              <w:rPr>
                <w:rFonts w:ascii="MS Gothic" w:eastAsia="MS Gothic" w:hAnsi="MS Gothic"/>
                <w:color w:val="244061" w:themeColor="accent1" w:themeShade="80"/>
                <w:sz w:val="28"/>
                <w:szCs w:val="28"/>
              </w:rPr>
              <w:id w:val="913739721"/>
              <w14:checkbox>
                <w14:checked w14:val="0"/>
                <w14:checkedState w14:val="2612" w14:font="MS Gothic"/>
                <w14:uncheckedState w14:val="2610" w14:font="MS Gothic"/>
              </w14:checkbox>
            </w:sdtPr>
            <w:sdtEndPr/>
            <w:sdtContent>
              <w:p w14:paraId="7E2258AC" w14:textId="77777777" w:rsidR="00173A71" w:rsidRPr="0025507E" w:rsidRDefault="00173A71" w:rsidP="00173A71">
                <w:pPr>
                  <w:jc w:val="center"/>
                  <w:rPr>
                    <w:rFonts w:ascii="MS Gothic" w:eastAsia="MS Gothic" w:hAnsi="MS Gothic"/>
                    <w:color w:val="244061" w:themeColor="accent1" w:themeShade="80"/>
                    <w:sz w:val="28"/>
                    <w:szCs w:val="28"/>
                  </w:rPr>
                </w:pPr>
                <w:r w:rsidRPr="0025507E">
                  <w:rPr>
                    <w:rFonts w:ascii="MS Gothic" w:eastAsia="MS Gothic" w:hAnsi="MS Gothic"/>
                    <w:color w:val="244061" w:themeColor="accent1" w:themeShade="80"/>
                    <w:sz w:val="28"/>
                    <w:szCs w:val="28"/>
                  </w:rPr>
                  <w:t>☐</w:t>
                </w:r>
              </w:p>
            </w:sdtContent>
          </w:sdt>
        </w:tc>
        <w:tc>
          <w:tcPr>
            <w:tcW w:w="1559" w:type="dxa"/>
          </w:tcPr>
          <w:p w14:paraId="06B0B2ED" w14:textId="77777777" w:rsidR="00173A71" w:rsidRPr="0025507E" w:rsidRDefault="00173A71" w:rsidP="00173A71">
            <w:pPr>
              <w:jc w:val="center"/>
              <w:rPr>
                <w:rFonts w:ascii="MS Gothic" w:eastAsia="MS Gothic" w:hAnsi="MS Gothic"/>
                <w:color w:val="244061" w:themeColor="accent1" w:themeShade="80"/>
                <w:sz w:val="28"/>
                <w:szCs w:val="28"/>
              </w:rPr>
            </w:pPr>
          </w:p>
        </w:tc>
      </w:tr>
      <w:tr w:rsidR="00173A71" w:rsidRPr="00173A71" w14:paraId="698CBE13" w14:textId="77777777" w:rsidTr="003D03D2">
        <w:trPr>
          <w:cantSplit/>
          <w:trHeight w:val="964"/>
        </w:trPr>
        <w:tc>
          <w:tcPr>
            <w:tcW w:w="2991" w:type="dxa"/>
            <w:shd w:val="clear" w:color="auto" w:fill="DBE5F1" w:themeFill="accent1" w:themeFillTint="33"/>
          </w:tcPr>
          <w:p w14:paraId="0EC80DF6" w14:textId="3EF1B65D" w:rsidR="00173A71" w:rsidRDefault="00F32EA9" w:rsidP="00336ADB">
            <w:pPr>
              <w:spacing w:after="120"/>
              <w:rPr>
                <w:rFonts w:ascii="Aptos Narrow" w:hAnsi="Aptos Narrow"/>
                <w:b/>
                <w:color w:val="244061" w:themeColor="accent1" w:themeShade="80"/>
              </w:rPr>
            </w:pPr>
            <w:r w:rsidRPr="00F32EA9">
              <w:rPr>
                <w:rFonts w:ascii="Aptos Narrow" w:hAnsi="Aptos Narrow"/>
                <w:b/>
                <w:color w:val="244061" w:themeColor="accent1" w:themeShade="80"/>
              </w:rPr>
              <w:lastRenderedPageBreak/>
              <w:t>Kostenstellenrechnung</w:t>
            </w:r>
          </w:p>
          <w:p w14:paraId="5AEF99AB" w14:textId="185FC557" w:rsidR="00336ADB" w:rsidRPr="00336ADB" w:rsidRDefault="00336ADB" w:rsidP="00180B4A">
            <w:pPr>
              <w:rPr>
                <w:rFonts w:ascii="Aptos Narrow" w:hAnsi="Aptos Narrow"/>
                <w:bCs/>
                <w:color w:val="244061" w:themeColor="accent1" w:themeShade="80"/>
                <w:sz w:val="20"/>
                <w:szCs w:val="20"/>
              </w:rPr>
            </w:pPr>
            <w:r w:rsidRPr="00336ADB">
              <w:rPr>
                <w:rFonts w:ascii="Aptos Narrow" w:hAnsi="Aptos Narrow"/>
                <w:bCs/>
                <w:color w:val="244061" w:themeColor="accent1" w:themeShade="80"/>
                <w:sz w:val="20"/>
                <w:szCs w:val="20"/>
              </w:rPr>
              <w:t>Wo Kosten entstehen, Kosten verteilen und Kosten transparent machen.</w:t>
            </w:r>
          </w:p>
          <w:p w14:paraId="24012DD2" w14:textId="77777777" w:rsidR="00336ADB" w:rsidRDefault="00336ADB" w:rsidP="00180B4A">
            <w:pPr>
              <w:rPr>
                <w:rFonts w:ascii="Aptos Narrow" w:hAnsi="Aptos Narrow"/>
                <w:b/>
                <w:color w:val="244061" w:themeColor="accent1" w:themeShade="80"/>
              </w:rPr>
            </w:pPr>
          </w:p>
          <w:p w14:paraId="7D6981E8" w14:textId="702C1E06" w:rsidR="00336ADB" w:rsidRDefault="00336ADB" w:rsidP="00336ADB">
            <w:pPr>
              <w:spacing w:after="120"/>
              <w:rPr>
                <w:rFonts w:ascii="Aptos Narrow" w:hAnsi="Aptos Narrow"/>
                <w:b/>
                <w:color w:val="244061" w:themeColor="accent1" w:themeShade="80"/>
              </w:rPr>
            </w:pPr>
            <w:r>
              <w:rPr>
                <w:rFonts w:ascii="Aptos Narrow" w:hAnsi="Aptos Narrow"/>
                <w:b/>
                <w:color w:val="244061" w:themeColor="accent1" w:themeShade="80"/>
              </w:rPr>
              <w:t>Kostenträgerrechnung</w:t>
            </w:r>
          </w:p>
          <w:p w14:paraId="7C215591" w14:textId="2D2260BD" w:rsidR="00336ADB" w:rsidRPr="00336ADB" w:rsidRDefault="00336ADB" w:rsidP="00180B4A">
            <w:pPr>
              <w:rPr>
                <w:rFonts w:ascii="Aptos Narrow" w:hAnsi="Aptos Narrow"/>
                <w:bCs/>
                <w:color w:val="244061" w:themeColor="accent1" w:themeShade="80"/>
                <w:sz w:val="20"/>
                <w:szCs w:val="20"/>
              </w:rPr>
            </w:pPr>
            <w:r w:rsidRPr="00336ADB">
              <w:rPr>
                <w:rFonts w:ascii="Aptos Narrow" w:hAnsi="Aptos Narrow"/>
                <w:bCs/>
                <w:color w:val="244061" w:themeColor="accent1" w:themeShade="80"/>
                <w:sz w:val="20"/>
                <w:szCs w:val="20"/>
              </w:rPr>
              <w:t>Wofür Kosten entstehen und Ermittlung der Selbstkosten, Deckungsbeitrag je Produkt und Kalkulation von Preisen.</w:t>
            </w:r>
          </w:p>
        </w:tc>
        <w:tc>
          <w:tcPr>
            <w:tcW w:w="6502" w:type="dxa"/>
          </w:tcPr>
          <w:p w14:paraId="5B512E6A" w14:textId="77777777" w:rsidR="0038179A" w:rsidRPr="00336ADB" w:rsidRDefault="0038179A" w:rsidP="00336ADB">
            <w:pPr>
              <w:tabs>
                <w:tab w:val="left" w:pos="989"/>
                <w:tab w:val="right" w:pos="4533"/>
              </w:tabs>
              <w:spacing w:after="120"/>
              <w:rPr>
                <w:rFonts w:ascii="Aptos Narrow" w:hAnsi="Aptos Narrow"/>
                <w:b/>
                <w:bCs/>
                <w:color w:val="215868" w:themeColor="accent5" w:themeShade="80"/>
              </w:rPr>
            </w:pPr>
            <w:r w:rsidRPr="00336ADB">
              <w:rPr>
                <w:rFonts w:ascii="Aptos Narrow" w:hAnsi="Aptos Narrow"/>
                <w:b/>
                <w:bCs/>
                <w:color w:val="215868" w:themeColor="accent5" w:themeShade="80"/>
              </w:rPr>
              <w:t xml:space="preserve">Lernsituation 10.2 </w:t>
            </w:r>
          </w:p>
          <w:p w14:paraId="5B93951A" w14:textId="77777777" w:rsidR="00336ADB" w:rsidRPr="00336ADB" w:rsidRDefault="0038179A" w:rsidP="00336ADB">
            <w:pPr>
              <w:pStyle w:val="Listenabsatz"/>
              <w:numPr>
                <w:ilvl w:val="0"/>
                <w:numId w:val="1"/>
              </w:numPr>
              <w:tabs>
                <w:tab w:val="left" w:pos="989"/>
                <w:tab w:val="right" w:pos="4533"/>
              </w:tabs>
              <w:rPr>
                <w:rFonts w:ascii="Aptos Narrow" w:hAnsi="Aptos Narrow"/>
                <w:color w:val="215868" w:themeColor="accent5" w:themeShade="80"/>
              </w:rPr>
            </w:pPr>
            <w:r w:rsidRPr="0038179A">
              <w:rPr>
                <w:rFonts w:ascii="Aptos Narrow" w:hAnsi="Aptos Narrow"/>
                <w:color w:val="215868" w:themeColor="accent5" w:themeShade="80"/>
              </w:rPr>
              <w:t>Aufgabenteil 1</w:t>
            </w:r>
          </w:p>
          <w:p w14:paraId="2EEE71EF" w14:textId="63F85E9E" w:rsidR="0038179A" w:rsidRDefault="0038179A" w:rsidP="00336ADB">
            <w:pPr>
              <w:tabs>
                <w:tab w:val="left" w:pos="989"/>
                <w:tab w:val="right" w:pos="4533"/>
              </w:tabs>
              <w:ind w:left="357"/>
              <w:rPr>
                <w:rFonts w:ascii="Aptos Narrow" w:hAnsi="Aptos Narrow"/>
                <w:color w:val="215868" w:themeColor="accent5" w:themeShade="80"/>
                <w:sz w:val="20"/>
                <w:szCs w:val="20"/>
              </w:rPr>
            </w:pPr>
            <w:r w:rsidRPr="00336ADB">
              <w:rPr>
                <w:rFonts w:ascii="Aptos Narrow" w:hAnsi="Aptos Narrow"/>
                <w:color w:val="215868" w:themeColor="accent5" w:themeShade="80"/>
                <w:sz w:val="6"/>
                <w:szCs w:val="6"/>
              </w:rPr>
              <w:br/>
            </w:r>
            <w:r w:rsidRPr="00336ADB">
              <w:rPr>
                <w:rFonts w:ascii="Aptos Narrow" w:hAnsi="Aptos Narrow"/>
                <w:color w:val="215868" w:themeColor="accent5" w:themeShade="80"/>
                <w:sz w:val="20"/>
                <w:szCs w:val="20"/>
              </w:rPr>
              <w:t>Keine aktive Bearbeitung erforderlich, aber zum Nachlesen hilfreich</w:t>
            </w:r>
          </w:p>
          <w:p w14:paraId="6464A572" w14:textId="77777777" w:rsidR="00336ADB" w:rsidRPr="00336ADB" w:rsidRDefault="00336ADB" w:rsidP="00336ADB">
            <w:pPr>
              <w:tabs>
                <w:tab w:val="left" w:pos="989"/>
                <w:tab w:val="right" w:pos="4533"/>
              </w:tabs>
              <w:ind w:left="357"/>
              <w:rPr>
                <w:rFonts w:ascii="Aptos Narrow" w:hAnsi="Aptos Narrow"/>
                <w:color w:val="215868" w:themeColor="accent5" w:themeShade="80"/>
                <w:sz w:val="6"/>
                <w:szCs w:val="6"/>
              </w:rPr>
            </w:pPr>
          </w:p>
          <w:p w14:paraId="1823FE33" w14:textId="28C3B227" w:rsidR="0038179A" w:rsidRPr="00336ADB" w:rsidRDefault="0038179A" w:rsidP="0038179A">
            <w:pPr>
              <w:pStyle w:val="Listenabsatz"/>
              <w:numPr>
                <w:ilvl w:val="0"/>
                <w:numId w:val="1"/>
              </w:numPr>
              <w:tabs>
                <w:tab w:val="left" w:pos="989"/>
                <w:tab w:val="right" w:pos="4533"/>
              </w:tabs>
              <w:rPr>
                <w:rFonts w:ascii="Aptos Narrow" w:hAnsi="Aptos Narrow"/>
                <w:color w:val="215868" w:themeColor="accent5" w:themeShade="80"/>
                <w:sz w:val="20"/>
                <w:szCs w:val="20"/>
              </w:rPr>
            </w:pPr>
            <w:r w:rsidRPr="0038179A">
              <w:rPr>
                <w:rFonts w:ascii="Aptos Narrow" w:hAnsi="Aptos Narrow"/>
                <w:color w:val="215868" w:themeColor="accent5" w:themeShade="80"/>
              </w:rPr>
              <w:t xml:space="preserve">Aufgabenteil 2 </w:t>
            </w:r>
            <w:r>
              <w:rPr>
                <w:rFonts w:ascii="Aptos Narrow" w:hAnsi="Aptos Narrow"/>
                <w:color w:val="215868" w:themeColor="accent5" w:themeShade="80"/>
              </w:rPr>
              <w:br/>
            </w:r>
            <w:r w:rsidRPr="00336ADB">
              <w:rPr>
                <w:rFonts w:ascii="Aptos Narrow" w:hAnsi="Aptos Narrow"/>
                <w:color w:val="215868" w:themeColor="accent5" w:themeShade="80"/>
                <w:sz w:val="6"/>
                <w:szCs w:val="6"/>
              </w:rPr>
              <w:br/>
            </w:r>
            <w:r w:rsidRPr="00336ADB">
              <w:rPr>
                <w:rFonts w:ascii="Aptos Narrow" w:hAnsi="Aptos Narrow"/>
                <w:color w:val="215868" w:themeColor="accent5" w:themeShade="80"/>
                <w:sz w:val="20"/>
                <w:szCs w:val="20"/>
              </w:rPr>
              <w:t>Arbeitsauftrag 1</w:t>
            </w:r>
            <w:r w:rsidRPr="00336ADB">
              <w:rPr>
                <w:rFonts w:ascii="Aptos Narrow" w:hAnsi="Aptos Narrow"/>
                <w:color w:val="215868" w:themeColor="accent5" w:themeShade="80"/>
                <w:sz w:val="20"/>
                <w:szCs w:val="20"/>
              </w:rPr>
              <w:br/>
              <w:t>Arbeitsauftrag 3</w:t>
            </w:r>
          </w:p>
          <w:p w14:paraId="37DBA93E" w14:textId="77777777" w:rsidR="0038179A" w:rsidRPr="00336ADB" w:rsidRDefault="0038179A" w:rsidP="0038179A">
            <w:pPr>
              <w:tabs>
                <w:tab w:val="left" w:pos="989"/>
                <w:tab w:val="right" w:pos="4533"/>
              </w:tabs>
              <w:rPr>
                <w:rFonts w:ascii="Aptos Narrow" w:hAnsi="Aptos Narrow"/>
                <w:color w:val="215868" w:themeColor="accent5" w:themeShade="80"/>
                <w:sz w:val="6"/>
                <w:szCs w:val="6"/>
              </w:rPr>
            </w:pPr>
          </w:p>
          <w:p w14:paraId="59EB6442" w14:textId="6F0B93A7" w:rsidR="0038179A" w:rsidRPr="0038179A" w:rsidRDefault="0038179A" w:rsidP="0038179A">
            <w:pPr>
              <w:pStyle w:val="Listenabsatz"/>
              <w:numPr>
                <w:ilvl w:val="0"/>
                <w:numId w:val="1"/>
              </w:numPr>
              <w:tabs>
                <w:tab w:val="left" w:pos="989"/>
                <w:tab w:val="right" w:pos="4533"/>
              </w:tabs>
              <w:rPr>
                <w:rFonts w:ascii="Aptos Narrow" w:hAnsi="Aptos Narrow"/>
                <w:color w:val="215868" w:themeColor="accent5" w:themeShade="80"/>
              </w:rPr>
            </w:pPr>
            <w:r w:rsidRPr="0038179A">
              <w:rPr>
                <w:rFonts w:ascii="Aptos Narrow" w:hAnsi="Aptos Narrow"/>
                <w:color w:val="215868" w:themeColor="accent5" w:themeShade="80"/>
              </w:rPr>
              <w:t xml:space="preserve">Aufgabenteil 3 </w:t>
            </w:r>
            <w:r w:rsidRPr="0038179A">
              <w:rPr>
                <w:rFonts w:ascii="Aptos Narrow" w:hAnsi="Aptos Narrow"/>
                <w:color w:val="215868" w:themeColor="accent5" w:themeShade="80"/>
              </w:rPr>
              <w:br/>
            </w:r>
            <w:r w:rsidRPr="00336ADB">
              <w:rPr>
                <w:rFonts w:ascii="Aptos Narrow" w:hAnsi="Aptos Narrow"/>
                <w:color w:val="215868" w:themeColor="accent5" w:themeShade="80"/>
                <w:sz w:val="6"/>
                <w:szCs w:val="6"/>
              </w:rPr>
              <w:br/>
            </w:r>
            <w:r w:rsidRPr="00336ADB">
              <w:rPr>
                <w:rFonts w:ascii="Aptos Narrow" w:hAnsi="Aptos Narrow"/>
                <w:color w:val="215868" w:themeColor="accent5" w:themeShade="80"/>
                <w:sz w:val="20"/>
                <w:szCs w:val="20"/>
              </w:rPr>
              <w:t>Keine aktive Bearbeitung erforderlich, aber zum Nachlesen hilfreich</w:t>
            </w:r>
          </w:p>
          <w:p w14:paraId="36721809" w14:textId="77777777" w:rsidR="0038179A" w:rsidRPr="00336ADB" w:rsidRDefault="0038179A" w:rsidP="0038179A">
            <w:pPr>
              <w:tabs>
                <w:tab w:val="left" w:pos="989"/>
                <w:tab w:val="right" w:pos="4533"/>
              </w:tabs>
              <w:rPr>
                <w:rFonts w:ascii="Aptos Narrow" w:hAnsi="Aptos Narrow"/>
                <w:color w:val="215868" w:themeColor="accent5" w:themeShade="80"/>
                <w:sz w:val="6"/>
                <w:szCs w:val="6"/>
              </w:rPr>
            </w:pPr>
          </w:p>
          <w:p w14:paraId="5FD74FB6" w14:textId="39D49EF7" w:rsidR="0038179A" w:rsidRPr="00336ADB" w:rsidRDefault="0038179A" w:rsidP="0038179A">
            <w:pPr>
              <w:pStyle w:val="Listenabsatz"/>
              <w:numPr>
                <w:ilvl w:val="0"/>
                <w:numId w:val="1"/>
              </w:numPr>
              <w:tabs>
                <w:tab w:val="left" w:pos="989"/>
                <w:tab w:val="right" w:pos="4533"/>
              </w:tabs>
              <w:rPr>
                <w:rFonts w:ascii="Aptos Narrow" w:hAnsi="Aptos Narrow"/>
                <w:color w:val="215868" w:themeColor="accent5" w:themeShade="80"/>
                <w:sz w:val="20"/>
                <w:szCs w:val="20"/>
              </w:rPr>
            </w:pPr>
            <w:r w:rsidRPr="007F3A67">
              <w:rPr>
                <w:rFonts w:ascii="Aptos Narrow" w:hAnsi="Aptos Narrow"/>
                <w:color w:val="215868" w:themeColor="accent5" w:themeShade="80"/>
              </w:rPr>
              <w:t>Aufgabenteil 4</w:t>
            </w:r>
            <w:r w:rsidRPr="007F3A67">
              <w:rPr>
                <w:rFonts w:ascii="Aptos Narrow" w:hAnsi="Aptos Narrow"/>
                <w:color w:val="215868" w:themeColor="accent5" w:themeShade="80"/>
              </w:rPr>
              <w:br/>
            </w:r>
            <w:r w:rsidRPr="00336ADB">
              <w:rPr>
                <w:rFonts w:ascii="Aptos Narrow" w:hAnsi="Aptos Narrow"/>
                <w:color w:val="215868" w:themeColor="accent5" w:themeShade="80"/>
                <w:sz w:val="6"/>
                <w:szCs w:val="6"/>
              </w:rPr>
              <w:br/>
            </w:r>
            <w:r w:rsidRPr="00336ADB">
              <w:rPr>
                <w:rFonts w:ascii="Aptos Narrow" w:hAnsi="Aptos Narrow"/>
                <w:color w:val="215868" w:themeColor="accent5" w:themeShade="80"/>
                <w:sz w:val="20"/>
                <w:szCs w:val="20"/>
              </w:rPr>
              <w:t>Arbeitsauftrag 3:</w:t>
            </w:r>
            <w:r w:rsidRPr="00336ADB">
              <w:rPr>
                <w:rFonts w:ascii="Aptos Narrow" w:hAnsi="Aptos Narrow"/>
                <w:color w:val="215868" w:themeColor="accent5" w:themeShade="80"/>
                <w:sz w:val="20"/>
                <w:szCs w:val="20"/>
              </w:rPr>
              <w:br/>
              <w:t>3a) Kostenträgerblatt (alle Kosten/in Summen) erstellen</w:t>
            </w:r>
            <w:r w:rsidR="00D320B7" w:rsidRPr="00336ADB">
              <w:rPr>
                <w:rFonts w:ascii="Aptos Narrow" w:hAnsi="Aptos Narrow"/>
                <w:color w:val="215868" w:themeColor="accent5" w:themeShade="80"/>
                <w:sz w:val="20"/>
                <w:szCs w:val="20"/>
              </w:rPr>
              <w:br/>
            </w:r>
            <w:r w:rsidRPr="00336ADB">
              <w:rPr>
                <w:rFonts w:ascii="Aptos Narrow" w:hAnsi="Aptos Narrow"/>
                <w:color w:val="215868" w:themeColor="accent5" w:themeShade="80"/>
                <w:sz w:val="20"/>
                <w:szCs w:val="20"/>
              </w:rPr>
              <w:t>3b) Zuschlagskalkulation für 1 Rasenmäher (pro Stück) erstellen (vorwärts)</w:t>
            </w:r>
            <w:r w:rsidR="007F3A67" w:rsidRPr="00336ADB">
              <w:rPr>
                <w:rFonts w:ascii="Aptos Narrow" w:hAnsi="Aptos Narrow"/>
                <w:color w:val="215868" w:themeColor="accent5" w:themeShade="80"/>
                <w:sz w:val="20"/>
                <w:szCs w:val="20"/>
              </w:rPr>
              <w:br/>
            </w:r>
            <w:r w:rsidRPr="00336ADB">
              <w:rPr>
                <w:rFonts w:ascii="Aptos Narrow" w:hAnsi="Aptos Narrow"/>
                <w:color w:val="215868" w:themeColor="accent5" w:themeShade="80"/>
                <w:sz w:val="20"/>
                <w:szCs w:val="20"/>
              </w:rPr>
              <w:t>3c) Rückwärtskalkulation zu Ist</w:t>
            </w:r>
            <w:r w:rsidR="00336ADB" w:rsidRPr="00336ADB">
              <w:rPr>
                <w:rFonts w:ascii="Aptos Narrow" w:hAnsi="Aptos Narrow"/>
                <w:color w:val="215868" w:themeColor="accent5" w:themeShade="80"/>
                <w:sz w:val="20"/>
                <w:szCs w:val="20"/>
              </w:rPr>
              <w:t>-K</w:t>
            </w:r>
            <w:r w:rsidRPr="00336ADB">
              <w:rPr>
                <w:rFonts w:ascii="Aptos Narrow" w:hAnsi="Aptos Narrow"/>
                <w:color w:val="215868" w:themeColor="accent5" w:themeShade="80"/>
                <w:sz w:val="20"/>
                <w:szCs w:val="20"/>
              </w:rPr>
              <w:t>osten</w:t>
            </w:r>
            <w:r w:rsidR="007F3A67" w:rsidRPr="00336ADB">
              <w:rPr>
                <w:rFonts w:ascii="Aptos Narrow" w:hAnsi="Aptos Narrow"/>
                <w:color w:val="215868" w:themeColor="accent5" w:themeShade="80"/>
                <w:sz w:val="20"/>
                <w:szCs w:val="20"/>
              </w:rPr>
              <w:br/>
            </w:r>
            <w:r w:rsidRPr="00336ADB">
              <w:rPr>
                <w:rFonts w:ascii="Aptos Narrow" w:hAnsi="Aptos Narrow"/>
                <w:color w:val="215868" w:themeColor="accent5" w:themeShade="80"/>
                <w:sz w:val="20"/>
                <w:szCs w:val="20"/>
              </w:rPr>
              <w:t>3d) Differenzkalkulation zu Ist</w:t>
            </w:r>
            <w:r w:rsidR="00336ADB" w:rsidRPr="00336ADB">
              <w:rPr>
                <w:rFonts w:ascii="Aptos Narrow" w:hAnsi="Aptos Narrow"/>
                <w:color w:val="215868" w:themeColor="accent5" w:themeShade="80"/>
                <w:sz w:val="20"/>
                <w:szCs w:val="20"/>
              </w:rPr>
              <w:t>-K</w:t>
            </w:r>
            <w:r w:rsidRPr="00336ADB">
              <w:rPr>
                <w:rFonts w:ascii="Aptos Narrow" w:hAnsi="Aptos Narrow"/>
                <w:color w:val="215868" w:themeColor="accent5" w:themeShade="80"/>
                <w:sz w:val="20"/>
                <w:szCs w:val="20"/>
              </w:rPr>
              <w:t>osten</w:t>
            </w:r>
          </w:p>
          <w:p w14:paraId="7DF5EA09" w14:textId="77777777" w:rsidR="00336ADB" w:rsidRPr="00336ADB" w:rsidRDefault="00336ADB" w:rsidP="00336ADB">
            <w:pPr>
              <w:tabs>
                <w:tab w:val="left" w:pos="989"/>
                <w:tab w:val="right" w:pos="4533"/>
              </w:tabs>
              <w:rPr>
                <w:rFonts w:ascii="Aptos Narrow" w:hAnsi="Aptos Narrow"/>
                <w:color w:val="215868" w:themeColor="accent5" w:themeShade="80"/>
                <w:sz w:val="6"/>
                <w:szCs w:val="6"/>
              </w:rPr>
            </w:pPr>
          </w:p>
          <w:p w14:paraId="4AB5E8B2" w14:textId="4B6F1E68" w:rsidR="00336ADB" w:rsidRPr="00336ADB" w:rsidRDefault="0038179A" w:rsidP="00336ADB">
            <w:pPr>
              <w:pStyle w:val="Listenabsatz"/>
              <w:numPr>
                <w:ilvl w:val="0"/>
                <w:numId w:val="1"/>
              </w:numPr>
              <w:tabs>
                <w:tab w:val="left" w:pos="989"/>
                <w:tab w:val="right" w:pos="4533"/>
              </w:tabs>
              <w:rPr>
                <w:rFonts w:ascii="Aptos Narrow" w:hAnsi="Aptos Narrow"/>
                <w:color w:val="215868" w:themeColor="accent5" w:themeShade="80"/>
              </w:rPr>
            </w:pPr>
            <w:r w:rsidRPr="00777363">
              <w:rPr>
                <w:rFonts w:ascii="Aptos Narrow" w:hAnsi="Aptos Narrow"/>
                <w:color w:val="215868" w:themeColor="accent5" w:themeShade="80"/>
              </w:rPr>
              <w:t>Vertiefende Aufgabe</w:t>
            </w:r>
          </w:p>
          <w:p w14:paraId="511E3488" w14:textId="77777777" w:rsidR="00336ADB" w:rsidRPr="00336ADB" w:rsidRDefault="00336ADB" w:rsidP="00336ADB">
            <w:pPr>
              <w:tabs>
                <w:tab w:val="left" w:pos="989"/>
                <w:tab w:val="right" w:pos="4533"/>
              </w:tabs>
              <w:rPr>
                <w:rFonts w:ascii="Aptos Narrow" w:hAnsi="Aptos Narrow"/>
                <w:color w:val="215868" w:themeColor="accent5" w:themeShade="80"/>
                <w:sz w:val="6"/>
                <w:szCs w:val="6"/>
              </w:rPr>
            </w:pPr>
          </w:p>
          <w:p w14:paraId="51142137" w14:textId="77777777" w:rsidR="00336ADB" w:rsidRPr="00336ADB" w:rsidRDefault="0038179A" w:rsidP="00336ADB">
            <w:pPr>
              <w:tabs>
                <w:tab w:val="left" w:pos="630"/>
                <w:tab w:val="right" w:pos="4533"/>
              </w:tabs>
              <w:ind w:left="714" w:hanging="357"/>
              <w:rPr>
                <w:rFonts w:ascii="Aptos Narrow" w:hAnsi="Aptos Narrow"/>
                <w:color w:val="215868" w:themeColor="accent5" w:themeShade="80"/>
                <w:sz w:val="20"/>
                <w:szCs w:val="20"/>
              </w:rPr>
            </w:pPr>
            <w:r w:rsidRPr="00336ADB">
              <w:rPr>
                <w:rFonts w:ascii="Aptos Narrow" w:hAnsi="Aptos Narrow"/>
                <w:color w:val="215868" w:themeColor="accent5" w:themeShade="80"/>
                <w:sz w:val="20"/>
                <w:szCs w:val="20"/>
              </w:rPr>
              <w:t>a) Informationen ermitteln und systematisch/tabellarisch herausschreiben</w:t>
            </w:r>
          </w:p>
          <w:p w14:paraId="57D47DA5" w14:textId="77777777" w:rsidR="00336ADB" w:rsidRPr="00336ADB" w:rsidRDefault="0038179A" w:rsidP="00336ADB">
            <w:pPr>
              <w:tabs>
                <w:tab w:val="right" w:pos="4533"/>
              </w:tabs>
              <w:ind w:left="555" w:hanging="198"/>
              <w:rPr>
                <w:rFonts w:ascii="Aptos Narrow" w:hAnsi="Aptos Narrow"/>
                <w:color w:val="215868" w:themeColor="accent5" w:themeShade="80"/>
                <w:sz w:val="20"/>
                <w:szCs w:val="20"/>
              </w:rPr>
            </w:pPr>
            <w:r w:rsidRPr="00336ADB">
              <w:rPr>
                <w:rFonts w:ascii="Aptos Narrow" w:hAnsi="Aptos Narrow"/>
                <w:color w:val="215868" w:themeColor="accent5" w:themeShade="80"/>
                <w:sz w:val="20"/>
                <w:szCs w:val="20"/>
              </w:rPr>
              <w:t xml:space="preserve">b) </w:t>
            </w:r>
            <w:r w:rsidR="00336ADB" w:rsidRPr="00336ADB">
              <w:rPr>
                <w:rFonts w:ascii="Aptos Narrow" w:hAnsi="Aptos Narrow"/>
                <w:color w:val="215868" w:themeColor="accent5" w:themeShade="80"/>
                <w:sz w:val="20"/>
                <w:szCs w:val="20"/>
              </w:rPr>
              <w:t>Betriebsabrechnungsbogen (</w:t>
            </w:r>
            <w:r w:rsidRPr="00336ADB">
              <w:rPr>
                <w:rFonts w:ascii="Aptos Narrow" w:hAnsi="Aptos Narrow"/>
                <w:color w:val="215868" w:themeColor="accent5" w:themeShade="80"/>
                <w:sz w:val="20"/>
                <w:szCs w:val="20"/>
              </w:rPr>
              <w:t>BAB</w:t>
            </w:r>
            <w:r w:rsidR="00336ADB" w:rsidRPr="00336ADB">
              <w:rPr>
                <w:rFonts w:ascii="Aptos Narrow" w:hAnsi="Aptos Narrow"/>
                <w:color w:val="215868" w:themeColor="accent5" w:themeShade="80"/>
                <w:sz w:val="20"/>
                <w:szCs w:val="20"/>
              </w:rPr>
              <w:t>)</w:t>
            </w:r>
            <w:r w:rsidRPr="00336ADB">
              <w:rPr>
                <w:rFonts w:ascii="Aptos Narrow" w:hAnsi="Aptos Narrow"/>
                <w:color w:val="215868" w:themeColor="accent5" w:themeShade="80"/>
                <w:sz w:val="20"/>
                <w:szCs w:val="20"/>
              </w:rPr>
              <w:t xml:space="preserve"> erstellen und Zuschlagssätze (Zuschlag</w:t>
            </w:r>
            <w:r w:rsidR="00565F0C" w:rsidRPr="00336ADB">
              <w:rPr>
                <w:rFonts w:ascii="Aptos Narrow" w:hAnsi="Aptos Narrow"/>
                <w:color w:val="215868" w:themeColor="accent5" w:themeShade="80"/>
                <w:sz w:val="20"/>
                <w:szCs w:val="20"/>
              </w:rPr>
              <w:t>s</w:t>
            </w:r>
            <w:r w:rsidRPr="00336ADB">
              <w:rPr>
                <w:rFonts w:ascii="Aptos Narrow" w:hAnsi="Aptos Narrow"/>
                <w:color w:val="215868" w:themeColor="accent5" w:themeShade="80"/>
                <w:sz w:val="20"/>
                <w:szCs w:val="20"/>
              </w:rPr>
              <w:t xml:space="preserve">sätze </w:t>
            </w:r>
            <w:r w:rsidR="00336ADB" w:rsidRPr="00336ADB">
              <w:rPr>
                <w:rFonts w:ascii="Aptos Narrow" w:hAnsi="Aptos Narrow"/>
                <w:color w:val="215868" w:themeColor="accent5" w:themeShade="80"/>
                <w:sz w:val="20"/>
                <w:szCs w:val="20"/>
              </w:rPr>
              <w:t>mit</w:t>
            </w:r>
            <w:r w:rsidRPr="00336ADB">
              <w:rPr>
                <w:rFonts w:ascii="Aptos Narrow" w:hAnsi="Aptos Narrow"/>
                <w:color w:val="215868" w:themeColor="accent5" w:themeShade="80"/>
                <w:sz w:val="20"/>
                <w:szCs w:val="20"/>
              </w:rPr>
              <w:t xml:space="preserve"> 5 Nachkommastellen) bilden</w:t>
            </w:r>
          </w:p>
          <w:p w14:paraId="402D889A" w14:textId="77777777" w:rsidR="00336ADB" w:rsidRPr="00336ADB" w:rsidRDefault="0038179A" w:rsidP="00336ADB">
            <w:pPr>
              <w:tabs>
                <w:tab w:val="right" w:pos="4533"/>
              </w:tabs>
              <w:ind w:left="630" w:hanging="273"/>
              <w:rPr>
                <w:rFonts w:ascii="Aptos Narrow" w:hAnsi="Aptos Narrow"/>
                <w:color w:val="215868" w:themeColor="accent5" w:themeShade="80"/>
                <w:sz w:val="20"/>
                <w:szCs w:val="20"/>
              </w:rPr>
            </w:pPr>
            <w:r w:rsidRPr="00336ADB">
              <w:rPr>
                <w:rFonts w:ascii="Aptos Narrow" w:hAnsi="Aptos Narrow"/>
                <w:color w:val="215868" w:themeColor="accent5" w:themeShade="80"/>
                <w:sz w:val="20"/>
                <w:szCs w:val="20"/>
              </w:rPr>
              <w:t xml:space="preserve">c) Kostenträgerblatt (jeweils für alle Kosten/Summen und zusätzlich pro qm) </w:t>
            </w:r>
          </w:p>
          <w:p w14:paraId="46FAE516" w14:textId="77777777" w:rsidR="00336ADB" w:rsidRPr="00336ADB" w:rsidRDefault="0038179A" w:rsidP="00336ADB">
            <w:pPr>
              <w:tabs>
                <w:tab w:val="right" w:pos="4533"/>
              </w:tabs>
              <w:ind w:left="630" w:hanging="273"/>
              <w:rPr>
                <w:rFonts w:ascii="Aptos Narrow" w:hAnsi="Aptos Narrow"/>
                <w:color w:val="215868" w:themeColor="accent5" w:themeShade="80"/>
                <w:sz w:val="20"/>
                <w:szCs w:val="20"/>
              </w:rPr>
            </w:pPr>
            <w:r w:rsidRPr="00336ADB">
              <w:rPr>
                <w:rFonts w:ascii="Aptos Narrow" w:hAnsi="Aptos Narrow"/>
                <w:color w:val="215868" w:themeColor="accent5" w:themeShade="80"/>
                <w:sz w:val="20"/>
                <w:szCs w:val="20"/>
              </w:rPr>
              <w:t>d) Kostenträgerstückrechnung</w:t>
            </w:r>
          </w:p>
          <w:p w14:paraId="7B1F1005" w14:textId="77777777" w:rsidR="00336ADB" w:rsidRPr="00336ADB" w:rsidRDefault="00777363" w:rsidP="00336ADB">
            <w:pPr>
              <w:tabs>
                <w:tab w:val="right" w:pos="4533"/>
              </w:tabs>
              <w:ind w:left="630" w:hanging="273"/>
              <w:rPr>
                <w:rFonts w:ascii="Aptos Narrow" w:hAnsi="Aptos Narrow"/>
                <w:color w:val="215868" w:themeColor="accent5" w:themeShade="80"/>
                <w:sz w:val="20"/>
                <w:szCs w:val="20"/>
              </w:rPr>
            </w:pPr>
            <w:r w:rsidRPr="00336ADB">
              <w:rPr>
                <w:rFonts w:ascii="Aptos Narrow" w:hAnsi="Aptos Narrow"/>
                <w:color w:val="215868" w:themeColor="accent5" w:themeShade="80"/>
                <w:sz w:val="20"/>
                <w:szCs w:val="20"/>
              </w:rPr>
              <w:t>e) Zuschlagskalku</w:t>
            </w:r>
            <w:r w:rsidR="0038179A" w:rsidRPr="00336ADB">
              <w:rPr>
                <w:rFonts w:ascii="Aptos Narrow" w:hAnsi="Aptos Narrow"/>
                <w:color w:val="215868" w:themeColor="accent5" w:themeShade="80"/>
                <w:sz w:val="20"/>
                <w:szCs w:val="20"/>
              </w:rPr>
              <w:t>lation (rückwärts)</w:t>
            </w:r>
          </w:p>
          <w:p w14:paraId="75F6FD7C" w14:textId="2823A935" w:rsidR="00173A71" w:rsidRPr="00336ADB" w:rsidRDefault="0038179A" w:rsidP="00336ADB">
            <w:pPr>
              <w:tabs>
                <w:tab w:val="right" w:pos="4533"/>
              </w:tabs>
              <w:ind w:left="630" w:hanging="273"/>
              <w:rPr>
                <w:rFonts w:ascii="Aptos Narrow" w:hAnsi="Aptos Narrow"/>
                <w:color w:val="215868" w:themeColor="accent5" w:themeShade="80"/>
              </w:rPr>
            </w:pPr>
            <w:r w:rsidRPr="00336ADB">
              <w:rPr>
                <w:rFonts w:ascii="Aptos Narrow" w:hAnsi="Aptos Narrow"/>
                <w:color w:val="215868" w:themeColor="accent5" w:themeShade="80"/>
                <w:sz w:val="20"/>
                <w:szCs w:val="20"/>
              </w:rPr>
              <w:t>f) Zuschlagskalkulation (</w:t>
            </w:r>
            <w:r w:rsidR="00777363" w:rsidRPr="00336ADB">
              <w:rPr>
                <w:rFonts w:ascii="Aptos Narrow" w:hAnsi="Aptos Narrow"/>
                <w:color w:val="215868" w:themeColor="accent5" w:themeShade="80"/>
                <w:sz w:val="20"/>
                <w:szCs w:val="20"/>
              </w:rPr>
              <w:t>different</w:t>
            </w:r>
            <w:r w:rsidRPr="00336ADB">
              <w:rPr>
                <w:rFonts w:ascii="Aptos Narrow" w:hAnsi="Aptos Narrow"/>
                <w:color w:val="215868" w:themeColor="accent5" w:themeShade="80"/>
                <w:sz w:val="20"/>
                <w:szCs w:val="20"/>
              </w:rPr>
              <w:t>)</w:t>
            </w:r>
          </w:p>
        </w:tc>
        <w:tc>
          <w:tcPr>
            <w:tcW w:w="1559" w:type="dxa"/>
          </w:tcPr>
          <w:sdt>
            <w:sdtPr>
              <w:rPr>
                <w:rFonts w:ascii="MS Gothic" w:eastAsia="MS Gothic" w:hAnsi="MS Gothic"/>
                <w:color w:val="244061" w:themeColor="accent1" w:themeShade="80"/>
                <w:sz w:val="28"/>
                <w:szCs w:val="28"/>
              </w:rPr>
              <w:id w:val="-1510129698"/>
              <w14:checkbox>
                <w14:checked w14:val="0"/>
                <w14:checkedState w14:val="2612" w14:font="MS Gothic"/>
                <w14:uncheckedState w14:val="2610" w14:font="MS Gothic"/>
              </w14:checkbox>
            </w:sdtPr>
            <w:sdtEndPr/>
            <w:sdtContent>
              <w:p w14:paraId="1F67630D" w14:textId="77777777" w:rsidR="00173A71" w:rsidRPr="0025507E" w:rsidRDefault="00173A71" w:rsidP="00173A71">
                <w:pPr>
                  <w:widowControl w:val="0"/>
                  <w:jc w:val="center"/>
                  <w:rPr>
                    <w:rFonts w:ascii="MS Gothic" w:eastAsia="MS Gothic" w:hAnsi="MS Gothic"/>
                    <w:color w:val="244061" w:themeColor="accent1" w:themeShade="80"/>
                    <w:sz w:val="28"/>
                    <w:szCs w:val="28"/>
                  </w:rPr>
                </w:pPr>
                <w:r w:rsidRPr="0025507E">
                  <w:rPr>
                    <w:rFonts w:ascii="MS Gothic" w:eastAsia="MS Gothic" w:hAnsi="MS Gothic"/>
                    <w:color w:val="244061" w:themeColor="accent1" w:themeShade="80"/>
                    <w:sz w:val="28"/>
                    <w:szCs w:val="28"/>
                  </w:rPr>
                  <w:t>☐</w:t>
                </w:r>
              </w:p>
            </w:sdtContent>
          </w:sdt>
        </w:tc>
        <w:tc>
          <w:tcPr>
            <w:tcW w:w="1559" w:type="dxa"/>
          </w:tcPr>
          <w:sdt>
            <w:sdtPr>
              <w:rPr>
                <w:rFonts w:ascii="MS Gothic" w:eastAsia="MS Gothic" w:hAnsi="MS Gothic"/>
                <w:color w:val="244061" w:themeColor="accent1" w:themeShade="80"/>
                <w:sz w:val="28"/>
                <w:szCs w:val="28"/>
              </w:rPr>
              <w:id w:val="-1930501012"/>
              <w14:checkbox>
                <w14:checked w14:val="0"/>
                <w14:checkedState w14:val="2612" w14:font="MS Gothic"/>
                <w14:uncheckedState w14:val="2610" w14:font="MS Gothic"/>
              </w14:checkbox>
            </w:sdtPr>
            <w:sdtEndPr/>
            <w:sdtContent>
              <w:p w14:paraId="5C4FBDDE" w14:textId="77777777" w:rsidR="00173A71" w:rsidRPr="0025507E" w:rsidRDefault="00173A71" w:rsidP="00173A71">
                <w:pPr>
                  <w:widowControl w:val="0"/>
                  <w:jc w:val="center"/>
                  <w:rPr>
                    <w:rFonts w:ascii="MS Gothic" w:eastAsia="MS Gothic" w:hAnsi="MS Gothic"/>
                    <w:color w:val="244061" w:themeColor="accent1" w:themeShade="80"/>
                    <w:sz w:val="28"/>
                    <w:szCs w:val="28"/>
                  </w:rPr>
                </w:pPr>
                <w:r w:rsidRPr="0025507E">
                  <w:rPr>
                    <w:rFonts w:ascii="MS Gothic" w:eastAsia="MS Gothic" w:hAnsi="MS Gothic"/>
                    <w:color w:val="244061" w:themeColor="accent1" w:themeShade="80"/>
                    <w:sz w:val="28"/>
                    <w:szCs w:val="28"/>
                  </w:rPr>
                  <w:t>☐</w:t>
                </w:r>
              </w:p>
            </w:sdtContent>
          </w:sdt>
        </w:tc>
        <w:tc>
          <w:tcPr>
            <w:tcW w:w="1559" w:type="dxa"/>
          </w:tcPr>
          <w:sdt>
            <w:sdtPr>
              <w:rPr>
                <w:rFonts w:ascii="MS Gothic" w:eastAsia="MS Gothic" w:hAnsi="MS Gothic"/>
                <w:color w:val="244061" w:themeColor="accent1" w:themeShade="80"/>
                <w:sz w:val="28"/>
                <w:szCs w:val="28"/>
              </w:rPr>
              <w:id w:val="1837798177"/>
              <w14:checkbox>
                <w14:checked w14:val="0"/>
                <w14:checkedState w14:val="2612" w14:font="MS Gothic"/>
                <w14:uncheckedState w14:val="2610" w14:font="MS Gothic"/>
              </w14:checkbox>
            </w:sdtPr>
            <w:sdtEndPr/>
            <w:sdtContent>
              <w:p w14:paraId="7A33C6CF" w14:textId="77777777" w:rsidR="00173A71" w:rsidRPr="0025507E" w:rsidRDefault="00173A71" w:rsidP="00173A71">
                <w:pPr>
                  <w:jc w:val="center"/>
                  <w:rPr>
                    <w:rFonts w:ascii="MS Gothic" w:eastAsia="MS Gothic" w:hAnsi="MS Gothic"/>
                    <w:color w:val="244061" w:themeColor="accent1" w:themeShade="80"/>
                    <w:sz w:val="28"/>
                    <w:szCs w:val="28"/>
                  </w:rPr>
                </w:pPr>
                <w:r w:rsidRPr="0025507E">
                  <w:rPr>
                    <w:rFonts w:ascii="MS Gothic" w:eastAsia="MS Gothic" w:hAnsi="MS Gothic"/>
                    <w:color w:val="244061" w:themeColor="accent1" w:themeShade="80"/>
                    <w:sz w:val="28"/>
                    <w:szCs w:val="28"/>
                  </w:rPr>
                  <w:t>☐</w:t>
                </w:r>
              </w:p>
            </w:sdtContent>
          </w:sdt>
        </w:tc>
        <w:tc>
          <w:tcPr>
            <w:tcW w:w="1559" w:type="dxa"/>
          </w:tcPr>
          <w:p w14:paraId="2F5EF93F" w14:textId="77777777" w:rsidR="00173A71" w:rsidRPr="0025507E" w:rsidRDefault="00173A71" w:rsidP="00173A71">
            <w:pPr>
              <w:jc w:val="center"/>
              <w:rPr>
                <w:rFonts w:ascii="MS Gothic" w:eastAsia="MS Gothic" w:hAnsi="MS Gothic"/>
                <w:color w:val="244061" w:themeColor="accent1" w:themeShade="80"/>
                <w:sz w:val="28"/>
                <w:szCs w:val="28"/>
              </w:rPr>
            </w:pPr>
          </w:p>
        </w:tc>
      </w:tr>
      <w:tr w:rsidR="00173A71" w:rsidRPr="00173A71" w14:paraId="590B839F" w14:textId="77777777" w:rsidTr="0025507E">
        <w:trPr>
          <w:cantSplit/>
          <w:trHeight w:val="964"/>
        </w:trPr>
        <w:tc>
          <w:tcPr>
            <w:tcW w:w="2991" w:type="dxa"/>
            <w:shd w:val="clear" w:color="auto" w:fill="DBE5F1" w:themeFill="accent1" w:themeFillTint="33"/>
          </w:tcPr>
          <w:p w14:paraId="090E404F" w14:textId="72B6269B" w:rsidR="00336ADB" w:rsidRDefault="004862BA" w:rsidP="00336ADB">
            <w:pPr>
              <w:spacing w:after="120"/>
              <w:rPr>
                <w:rFonts w:ascii="Aptos Narrow" w:hAnsi="Aptos Narrow"/>
                <w:b/>
                <w:color w:val="244061" w:themeColor="accent1" w:themeShade="80"/>
              </w:rPr>
            </w:pPr>
            <w:r>
              <w:rPr>
                <w:rFonts w:ascii="Aptos Narrow" w:hAnsi="Aptos Narrow"/>
                <w:b/>
                <w:color w:val="244061" w:themeColor="accent1" w:themeShade="80"/>
              </w:rPr>
              <w:lastRenderedPageBreak/>
              <w:t>Handelskalkulation</w:t>
            </w:r>
          </w:p>
          <w:p w14:paraId="168A41A1" w14:textId="77777777" w:rsidR="00336ADB" w:rsidRPr="00336ADB" w:rsidRDefault="00336ADB" w:rsidP="00180B4A">
            <w:pPr>
              <w:rPr>
                <w:rFonts w:ascii="Aptos Narrow" w:hAnsi="Aptos Narrow"/>
                <w:bCs/>
                <w:color w:val="244061" w:themeColor="accent1" w:themeShade="80"/>
                <w:sz w:val="20"/>
                <w:szCs w:val="20"/>
              </w:rPr>
            </w:pPr>
            <w:r w:rsidRPr="00336ADB">
              <w:rPr>
                <w:rFonts w:ascii="Aptos Narrow" w:hAnsi="Aptos Narrow"/>
                <w:bCs/>
                <w:color w:val="244061" w:themeColor="accent1" w:themeShade="80"/>
                <w:sz w:val="20"/>
                <w:szCs w:val="20"/>
              </w:rPr>
              <w:t>Industriekalkulation</w:t>
            </w:r>
          </w:p>
          <w:p w14:paraId="270288DA" w14:textId="61F11C27" w:rsidR="00336ADB" w:rsidRPr="0025507E" w:rsidRDefault="00336ADB" w:rsidP="00180B4A">
            <w:pPr>
              <w:rPr>
                <w:rFonts w:ascii="Aptos Narrow" w:hAnsi="Aptos Narrow"/>
                <w:b/>
                <w:color w:val="244061" w:themeColor="accent1" w:themeShade="80"/>
              </w:rPr>
            </w:pPr>
            <w:r w:rsidRPr="00336ADB">
              <w:rPr>
                <w:rFonts w:ascii="Aptos Narrow" w:hAnsi="Aptos Narrow"/>
                <w:bCs/>
                <w:color w:val="244061" w:themeColor="accent1" w:themeShade="80"/>
                <w:sz w:val="20"/>
                <w:szCs w:val="20"/>
              </w:rPr>
              <w:t>Zuschlagskalkulation</w:t>
            </w:r>
          </w:p>
        </w:tc>
        <w:tc>
          <w:tcPr>
            <w:tcW w:w="6502" w:type="dxa"/>
          </w:tcPr>
          <w:p w14:paraId="425418EA" w14:textId="77777777" w:rsidR="00173A71" w:rsidRPr="00336ADB" w:rsidRDefault="004862BA" w:rsidP="00336ADB">
            <w:pPr>
              <w:tabs>
                <w:tab w:val="left" w:pos="989"/>
                <w:tab w:val="right" w:pos="4533"/>
              </w:tabs>
              <w:spacing w:after="120"/>
              <w:rPr>
                <w:rFonts w:ascii="Aptos Narrow" w:hAnsi="Aptos Narrow"/>
                <w:b/>
                <w:bCs/>
                <w:color w:val="215868" w:themeColor="accent5" w:themeShade="80"/>
              </w:rPr>
            </w:pPr>
            <w:r w:rsidRPr="00336ADB">
              <w:rPr>
                <w:rFonts w:ascii="Aptos Narrow" w:hAnsi="Aptos Narrow"/>
                <w:b/>
                <w:bCs/>
                <w:color w:val="215868" w:themeColor="accent5" w:themeShade="80"/>
              </w:rPr>
              <w:t>Lernsituation 10.3</w:t>
            </w:r>
          </w:p>
          <w:p w14:paraId="247461C7" w14:textId="77777777" w:rsidR="00456633" w:rsidRDefault="00D135C3" w:rsidP="00D135C3">
            <w:pPr>
              <w:pStyle w:val="Listenabsatz"/>
              <w:numPr>
                <w:ilvl w:val="0"/>
                <w:numId w:val="1"/>
              </w:numPr>
              <w:tabs>
                <w:tab w:val="left" w:pos="989"/>
                <w:tab w:val="right" w:pos="4533"/>
              </w:tabs>
              <w:rPr>
                <w:rFonts w:ascii="Aptos Narrow" w:hAnsi="Aptos Narrow"/>
                <w:color w:val="215868" w:themeColor="accent5" w:themeShade="80"/>
              </w:rPr>
            </w:pPr>
            <w:r>
              <w:rPr>
                <w:rFonts w:ascii="Aptos Narrow" w:hAnsi="Aptos Narrow"/>
                <w:color w:val="215868" w:themeColor="accent5" w:themeShade="80"/>
              </w:rPr>
              <w:t>Arbeitsaufträge</w:t>
            </w:r>
          </w:p>
          <w:p w14:paraId="61D6A64E" w14:textId="757F1C33" w:rsidR="00D135C3" w:rsidRPr="00173A71" w:rsidRDefault="00D135C3" w:rsidP="00D135C3">
            <w:pPr>
              <w:pStyle w:val="Listenabsatz"/>
              <w:numPr>
                <w:ilvl w:val="0"/>
                <w:numId w:val="1"/>
              </w:numPr>
              <w:tabs>
                <w:tab w:val="left" w:pos="989"/>
                <w:tab w:val="right" w:pos="4533"/>
              </w:tabs>
              <w:rPr>
                <w:rFonts w:ascii="Aptos Narrow" w:hAnsi="Aptos Narrow"/>
                <w:color w:val="215868" w:themeColor="accent5" w:themeShade="80"/>
              </w:rPr>
            </w:pPr>
            <w:r>
              <w:rPr>
                <w:rFonts w:ascii="Aptos Narrow" w:hAnsi="Aptos Narrow"/>
                <w:color w:val="215868" w:themeColor="accent5" w:themeShade="80"/>
              </w:rPr>
              <w:t>Vertiefende Aufgabe</w:t>
            </w:r>
          </w:p>
        </w:tc>
        <w:tc>
          <w:tcPr>
            <w:tcW w:w="1559" w:type="dxa"/>
          </w:tcPr>
          <w:sdt>
            <w:sdtPr>
              <w:rPr>
                <w:rFonts w:ascii="MS Gothic" w:eastAsia="MS Gothic" w:hAnsi="MS Gothic"/>
                <w:color w:val="244061" w:themeColor="accent1" w:themeShade="80"/>
                <w:sz w:val="28"/>
                <w:szCs w:val="28"/>
              </w:rPr>
              <w:id w:val="-291748095"/>
              <w14:checkbox>
                <w14:checked w14:val="0"/>
                <w14:checkedState w14:val="2612" w14:font="MS Gothic"/>
                <w14:uncheckedState w14:val="2610" w14:font="MS Gothic"/>
              </w14:checkbox>
            </w:sdtPr>
            <w:sdtEndPr/>
            <w:sdtContent>
              <w:p w14:paraId="02B6DE40" w14:textId="77777777" w:rsidR="00173A71" w:rsidRPr="0025507E" w:rsidRDefault="00173A71" w:rsidP="00173A71">
                <w:pPr>
                  <w:widowControl w:val="0"/>
                  <w:jc w:val="center"/>
                  <w:rPr>
                    <w:rFonts w:ascii="MS Gothic" w:eastAsia="MS Gothic" w:hAnsi="MS Gothic"/>
                    <w:color w:val="244061" w:themeColor="accent1" w:themeShade="80"/>
                    <w:sz w:val="28"/>
                    <w:szCs w:val="28"/>
                  </w:rPr>
                </w:pPr>
                <w:r w:rsidRPr="0025507E">
                  <w:rPr>
                    <w:rFonts w:ascii="MS Gothic" w:eastAsia="MS Gothic" w:hAnsi="MS Gothic"/>
                    <w:color w:val="244061" w:themeColor="accent1" w:themeShade="80"/>
                    <w:sz w:val="28"/>
                    <w:szCs w:val="28"/>
                  </w:rPr>
                  <w:t>☐</w:t>
                </w:r>
              </w:p>
            </w:sdtContent>
          </w:sdt>
        </w:tc>
        <w:tc>
          <w:tcPr>
            <w:tcW w:w="1559" w:type="dxa"/>
          </w:tcPr>
          <w:sdt>
            <w:sdtPr>
              <w:rPr>
                <w:rFonts w:ascii="MS Gothic" w:eastAsia="MS Gothic" w:hAnsi="MS Gothic"/>
                <w:color w:val="244061" w:themeColor="accent1" w:themeShade="80"/>
                <w:sz w:val="28"/>
                <w:szCs w:val="28"/>
              </w:rPr>
              <w:id w:val="1247608337"/>
              <w14:checkbox>
                <w14:checked w14:val="0"/>
                <w14:checkedState w14:val="2612" w14:font="MS Gothic"/>
                <w14:uncheckedState w14:val="2610" w14:font="MS Gothic"/>
              </w14:checkbox>
            </w:sdtPr>
            <w:sdtEndPr/>
            <w:sdtContent>
              <w:p w14:paraId="3C78DD8B" w14:textId="77777777" w:rsidR="00173A71" w:rsidRPr="0025507E" w:rsidRDefault="00173A71" w:rsidP="00173A71">
                <w:pPr>
                  <w:widowControl w:val="0"/>
                  <w:jc w:val="center"/>
                  <w:rPr>
                    <w:rFonts w:ascii="MS Gothic" w:eastAsia="MS Gothic" w:hAnsi="MS Gothic"/>
                    <w:color w:val="244061" w:themeColor="accent1" w:themeShade="80"/>
                    <w:sz w:val="28"/>
                    <w:szCs w:val="28"/>
                  </w:rPr>
                </w:pPr>
                <w:r w:rsidRPr="0025507E">
                  <w:rPr>
                    <w:rFonts w:ascii="MS Gothic" w:eastAsia="MS Gothic" w:hAnsi="MS Gothic"/>
                    <w:color w:val="244061" w:themeColor="accent1" w:themeShade="80"/>
                    <w:sz w:val="28"/>
                    <w:szCs w:val="28"/>
                  </w:rPr>
                  <w:t>☐</w:t>
                </w:r>
              </w:p>
            </w:sdtContent>
          </w:sdt>
        </w:tc>
        <w:tc>
          <w:tcPr>
            <w:tcW w:w="1559" w:type="dxa"/>
          </w:tcPr>
          <w:sdt>
            <w:sdtPr>
              <w:rPr>
                <w:rFonts w:ascii="MS Gothic" w:eastAsia="MS Gothic" w:hAnsi="MS Gothic"/>
                <w:color w:val="244061" w:themeColor="accent1" w:themeShade="80"/>
                <w:sz w:val="28"/>
                <w:szCs w:val="28"/>
              </w:rPr>
              <w:id w:val="863099300"/>
              <w14:checkbox>
                <w14:checked w14:val="0"/>
                <w14:checkedState w14:val="2612" w14:font="MS Gothic"/>
                <w14:uncheckedState w14:val="2610" w14:font="MS Gothic"/>
              </w14:checkbox>
            </w:sdtPr>
            <w:sdtEndPr/>
            <w:sdtContent>
              <w:p w14:paraId="03D8025B" w14:textId="77777777" w:rsidR="00173A71" w:rsidRPr="0025507E" w:rsidRDefault="00173A71" w:rsidP="00173A71">
                <w:pPr>
                  <w:jc w:val="center"/>
                  <w:rPr>
                    <w:rFonts w:ascii="MS Gothic" w:eastAsia="MS Gothic" w:hAnsi="MS Gothic"/>
                    <w:color w:val="244061" w:themeColor="accent1" w:themeShade="80"/>
                    <w:sz w:val="28"/>
                    <w:szCs w:val="28"/>
                  </w:rPr>
                </w:pPr>
                <w:r w:rsidRPr="0025507E">
                  <w:rPr>
                    <w:rFonts w:ascii="MS Gothic" w:eastAsia="MS Gothic" w:hAnsi="MS Gothic"/>
                    <w:color w:val="244061" w:themeColor="accent1" w:themeShade="80"/>
                    <w:sz w:val="28"/>
                    <w:szCs w:val="28"/>
                  </w:rPr>
                  <w:t>☐</w:t>
                </w:r>
              </w:p>
            </w:sdtContent>
          </w:sdt>
        </w:tc>
        <w:tc>
          <w:tcPr>
            <w:tcW w:w="1559" w:type="dxa"/>
          </w:tcPr>
          <w:p w14:paraId="10DF13E9" w14:textId="77777777" w:rsidR="00173A71" w:rsidRPr="0025507E" w:rsidRDefault="00173A71" w:rsidP="00173A71">
            <w:pPr>
              <w:jc w:val="center"/>
              <w:rPr>
                <w:rFonts w:ascii="MS Gothic" w:eastAsia="MS Gothic" w:hAnsi="MS Gothic"/>
                <w:color w:val="244061" w:themeColor="accent1" w:themeShade="80"/>
                <w:sz w:val="28"/>
                <w:szCs w:val="28"/>
              </w:rPr>
            </w:pPr>
          </w:p>
        </w:tc>
      </w:tr>
    </w:tbl>
    <w:p w14:paraId="5205E799" w14:textId="3337425E" w:rsidR="00336ADB" w:rsidRDefault="00336ADB"/>
    <w:tbl>
      <w:tblPr>
        <w:tblStyle w:val="Tabellenraster"/>
        <w:tblW w:w="5011" w:type="pct"/>
        <w:tblLayout w:type="fixed"/>
        <w:tblCellMar>
          <w:top w:w="57" w:type="dxa"/>
          <w:left w:w="57" w:type="dxa"/>
          <w:bottom w:w="57" w:type="dxa"/>
          <w:right w:w="57" w:type="dxa"/>
        </w:tblCellMar>
        <w:tblLook w:val="04A0" w:firstRow="1" w:lastRow="0" w:firstColumn="1" w:lastColumn="0" w:noHBand="0" w:noVBand="1"/>
      </w:tblPr>
      <w:tblGrid>
        <w:gridCol w:w="15729"/>
      </w:tblGrid>
      <w:tr w:rsidR="00336ADB" w:rsidRPr="00336ADB" w14:paraId="03C5331C" w14:textId="77777777" w:rsidTr="00336ADB">
        <w:trPr>
          <w:cantSplit/>
          <w:trHeight w:val="964"/>
        </w:trPr>
        <w:tc>
          <w:tcPr>
            <w:tcW w:w="15729" w:type="dxa"/>
            <w:shd w:val="clear" w:color="auto" w:fill="F2F2F2" w:themeFill="background1" w:themeFillShade="F2"/>
          </w:tcPr>
          <w:p w14:paraId="7508A8B6" w14:textId="5E3654E1" w:rsidR="00336ADB" w:rsidRPr="00336ADB" w:rsidRDefault="00336ADB" w:rsidP="00336ADB">
            <w:pPr>
              <w:spacing w:after="120"/>
              <w:rPr>
                <w:rFonts w:ascii="Aptos Narrow" w:hAnsi="Aptos Narrow"/>
                <w:b/>
                <w:color w:val="262626" w:themeColor="text1" w:themeTint="D9"/>
              </w:rPr>
            </w:pPr>
            <w:r w:rsidRPr="00336ADB">
              <w:rPr>
                <w:rFonts w:ascii="Aptos Narrow" w:hAnsi="Aptos Narrow"/>
                <w:b/>
                <w:color w:val="262626" w:themeColor="text1" w:themeTint="D9"/>
              </w:rPr>
              <w:t>Teilkostenrechnung</w:t>
            </w:r>
          </w:p>
          <w:p w14:paraId="1D87F4C0" w14:textId="307EF5D9" w:rsidR="00336ADB" w:rsidRPr="00336ADB" w:rsidRDefault="00336ADB" w:rsidP="00336ADB">
            <w:pPr>
              <w:autoSpaceDE w:val="0"/>
              <w:autoSpaceDN w:val="0"/>
              <w:adjustRightInd w:val="0"/>
              <w:spacing w:line="240" w:lineRule="auto"/>
              <w:rPr>
                <w:rFonts w:ascii="Aptos Narrow" w:eastAsia="MS Gothic" w:hAnsi="Aptos Narrow"/>
                <w:color w:val="262626" w:themeColor="text1" w:themeTint="D9"/>
                <w:sz w:val="20"/>
                <w:szCs w:val="20"/>
              </w:rPr>
            </w:pPr>
            <w:r w:rsidRPr="00336ADB">
              <w:rPr>
                <w:rFonts w:ascii="Aptos Narrow" w:hAnsi="Aptos Narrow" w:cs="GlyphLessFont"/>
                <w:color w:val="262626" w:themeColor="text1" w:themeTint="D9"/>
                <w:sz w:val="20"/>
                <w:szCs w:val="20"/>
              </w:rPr>
              <w:t xml:space="preserve">Die Teilkostenrechnung unterscheidet zwischen Kosten, die sich mit der Produktionsmenge verändern (variable Kosten), und solchen, die </w:t>
            </w:r>
            <w:proofErr w:type="gramStart"/>
            <w:r w:rsidRPr="00336ADB">
              <w:rPr>
                <w:rFonts w:ascii="Aptos Narrow" w:hAnsi="Aptos Narrow" w:cs="GlyphLessFont"/>
                <w:color w:val="262626" w:themeColor="text1" w:themeTint="D9"/>
                <w:sz w:val="20"/>
                <w:szCs w:val="20"/>
              </w:rPr>
              <w:t>gleich bleiben</w:t>
            </w:r>
            <w:proofErr w:type="gramEnd"/>
            <w:r w:rsidRPr="00336ADB">
              <w:rPr>
                <w:rFonts w:ascii="Aptos Narrow" w:hAnsi="Aptos Narrow" w:cs="GlyphLessFont"/>
                <w:color w:val="262626" w:themeColor="text1" w:themeTint="D9"/>
                <w:sz w:val="20"/>
                <w:szCs w:val="20"/>
              </w:rPr>
              <w:t xml:space="preserve"> (fixe Kosten). Den Produkten werden nur die variablen Kosten zugerechnet, weil nur sie für kurzfristige Entscheidungen wirklich wichtig sind.</w:t>
            </w:r>
          </w:p>
        </w:tc>
      </w:tr>
    </w:tbl>
    <w:p w14:paraId="120EB989" w14:textId="77777777" w:rsidR="00336ADB" w:rsidRDefault="00336ADB"/>
    <w:tbl>
      <w:tblPr>
        <w:tblStyle w:val="Tabellenraster"/>
        <w:tblW w:w="5011" w:type="pct"/>
        <w:tblLayout w:type="fixed"/>
        <w:tblCellMar>
          <w:top w:w="57" w:type="dxa"/>
          <w:left w:w="57" w:type="dxa"/>
          <w:bottom w:w="57" w:type="dxa"/>
          <w:right w:w="57" w:type="dxa"/>
        </w:tblCellMar>
        <w:tblLook w:val="04A0" w:firstRow="1" w:lastRow="0" w:firstColumn="1" w:lastColumn="0" w:noHBand="0" w:noVBand="1"/>
      </w:tblPr>
      <w:tblGrid>
        <w:gridCol w:w="2991"/>
        <w:gridCol w:w="6502"/>
        <w:gridCol w:w="1559"/>
        <w:gridCol w:w="1559"/>
        <w:gridCol w:w="1559"/>
        <w:gridCol w:w="1559"/>
      </w:tblGrid>
      <w:tr w:rsidR="00336ADB" w:rsidRPr="00173A71" w14:paraId="6CFE4ED5" w14:textId="77777777" w:rsidTr="0092647F">
        <w:trPr>
          <w:cantSplit/>
          <w:trHeight w:val="567"/>
          <w:tblHeader/>
        </w:trPr>
        <w:tc>
          <w:tcPr>
            <w:tcW w:w="2991" w:type="dxa"/>
            <w:shd w:val="clear" w:color="auto" w:fill="B8CCE4" w:themeFill="accent1" w:themeFillTint="66"/>
            <w:vAlign w:val="center"/>
          </w:tcPr>
          <w:p w14:paraId="6DD9E953" w14:textId="77777777" w:rsidR="00336ADB" w:rsidRPr="0025507E" w:rsidRDefault="00336ADB" w:rsidP="0092647F">
            <w:pPr>
              <w:rPr>
                <w:rFonts w:ascii="Aptos Narrow" w:hAnsi="Aptos Narrow"/>
                <w:b/>
                <w:color w:val="244061" w:themeColor="accent1" w:themeShade="80"/>
                <w:sz w:val="20"/>
                <w:szCs w:val="20"/>
              </w:rPr>
            </w:pPr>
            <w:r w:rsidRPr="0025507E">
              <w:rPr>
                <w:rFonts w:ascii="Aptos Narrow" w:hAnsi="Aptos Narrow"/>
                <w:b/>
                <w:color w:val="244061" w:themeColor="accent1" w:themeShade="80"/>
                <w:sz w:val="20"/>
                <w:szCs w:val="20"/>
              </w:rPr>
              <w:t>Themen</w:t>
            </w:r>
          </w:p>
        </w:tc>
        <w:tc>
          <w:tcPr>
            <w:tcW w:w="6502" w:type="dxa"/>
            <w:shd w:val="clear" w:color="auto" w:fill="B8CCE4" w:themeFill="accent1" w:themeFillTint="66"/>
            <w:vAlign w:val="center"/>
          </w:tcPr>
          <w:p w14:paraId="5BD90791" w14:textId="77777777" w:rsidR="00336ADB" w:rsidRPr="0025507E" w:rsidRDefault="00336ADB" w:rsidP="0092647F">
            <w:pPr>
              <w:jc w:val="center"/>
              <w:rPr>
                <w:rFonts w:ascii="Aptos Narrow" w:hAnsi="Aptos Narrow"/>
                <w:b/>
                <w:color w:val="244061" w:themeColor="accent1" w:themeShade="80"/>
                <w:sz w:val="20"/>
                <w:szCs w:val="20"/>
              </w:rPr>
            </w:pPr>
            <w:r w:rsidRPr="0025507E">
              <w:rPr>
                <w:rFonts w:ascii="Aptos Narrow" w:hAnsi="Aptos Narrow"/>
                <w:b/>
                <w:color w:val="244061" w:themeColor="accent1" w:themeShade="80"/>
                <w:sz w:val="20"/>
                <w:szCs w:val="20"/>
              </w:rPr>
              <w:t>Lernsituation, Arbeitsaufträge und vertiefende Aufgaben</w:t>
            </w:r>
          </w:p>
        </w:tc>
        <w:tc>
          <w:tcPr>
            <w:tcW w:w="1559" w:type="dxa"/>
            <w:shd w:val="clear" w:color="auto" w:fill="B8CCE4" w:themeFill="accent1" w:themeFillTint="66"/>
            <w:vAlign w:val="center"/>
          </w:tcPr>
          <w:p w14:paraId="30042D9A" w14:textId="77777777" w:rsidR="00336ADB" w:rsidRPr="0025507E" w:rsidRDefault="00336ADB" w:rsidP="0092647F">
            <w:pPr>
              <w:widowControl w:val="0"/>
              <w:spacing w:line="259" w:lineRule="auto"/>
              <w:jc w:val="center"/>
              <w:rPr>
                <w:rFonts w:ascii="Aptos Narrow" w:hAnsi="Aptos Narrow"/>
                <w:b/>
                <w:color w:val="244061" w:themeColor="accent1" w:themeShade="80"/>
                <w:sz w:val="20"/>
                <w:szCs w:val="20"/>
              </w:rPr>
            </w:pPr>
            <w:r w:rsidRPr="0025507E">
              <w:rPr>
                <w:rFonts w:ascii="Aptos Narrow" w:hAnsi="Aptos Narrow"/>
                <w:b/>
                <w:color w:val="244061" w:themeColor="accent1" w:themeShade="80"/>
                <w:sz w:val="20"/>
                <w:szCs w:val="20"/>
              </w:rPr>
              <w:t>Erledigt</w:t>
            </w:r>
            <w:r>
              <w:rPr>
                <w:rFonts w:ascii="Aptos Narrow" w:hAnsi="Aptos Narrow"/>
                <w:b/>
                <w:color w:val="244061" w:themeColor="accent1" w:themeShade="80"/>
                <w:sz w:val="20"/>
                <w:szCs w:val="20"/>
              </w:rPr>
              <w:t xml:space="preserve"> am …</w:t>
            </w:r>
          </w:p>
        </w:tc>
        <w:tc>
          <w:tcPr>
            <w:tcW w:w="1559" w:type="dxa"/>
            <w:shd w:val="clear" w:color="auto" w:fill="B8CCE4" w:themeFill="accent1" w:themeFillTint="66"/>
            <w:vAlign w:val="center"/>
          </w:tcPr>
          <w:p w14:paraId="2B564450" w14:textId="77777777" w:rsidR="00336ADB" w:rsidRPr="0025507E" w:rsidRDefault="00336ADB" w:rsidP="0092647F">
            <w:pPr>
              <w:jc w:val="center"/>
              <w:rPr>
                <w:rFonts w:ascii="Aptos Narrow" w:hAnsi="Aptos Narrow"/>
                <w:b/>
                <w:color w:val="244061" w:themeColor="accent1" w:themeShade="80"/>
                <w:sz w:val="20"/>
                <w:szCs w:val="20"/>
              </w:rPr>
            </w:pPr>
            <w:r w:rsidRPr="0025507E">
              <w:rPr>
                <w:rFonts w:ascii="Aptos Narrow" w:hAnsi="Aptos Narrow"/>
                <w:b/>
                <w:color w:val="244061" w:themeColor="accent1" w:themeShade="80"/>
                <w:sz w:val="20"/>
                <w:szCs w:val="20"/>
              </w:rPr>
              <w:t>Feedback</w:t>
            </w:r>
          </w:p>
        </w:tc>
        <w:tc>
          <w:tcPr>
            <w:tcW w:w="1559" w:type="dxa"/>
            <w:shd w:val="clear" w:color="auto" w:fill="B8CCE4" w:themeFill="accent1" w:themeFillTint="66"/>
            <w:vAlign w:val="center"/>
          </w:tcPr>
          <w:p w14:paraId="278782F6" w14:textId="77777777" w:rsidR="00336ADB" w:rsidRPr="0025507E" w:rsidRDefault="00336ADB" w:rsidP="0092647F">
            <w:pPr>
              <w:jc w:val="center"/>
              <w:rPr>
                <w:rFonts w:ascii="Aptos Narrow" w:hAnsi="Aptos Narrow"/>
                <w:b/>
                <w:color w:val="244061" w:themeColor="accent1" w:themeShade="80"/>
                <w:sz w:val="20"/>
                <w:szCs w:val="20"/>
              </w:rPr>
            </w:pPr>
            <w:r w:rsidRPr="0025507E">
              <w:rPr>
                <w:rFonts w:ascii="Aptos Narrow" w:hAnsi="Aptos Narrow"/>
                <w:b/>
                <w:color w:val="244061" w:themeColor="accent1" w:themeShade="80"/>
                <w:sz w:val="20"/>
                <w:szCs w:val="20"/>
              </w:rPr>
              <w:t>Nachbesserung erforderlich</w:t>
            </w:r>
          </w:p>
        </w:tc>
        <w:tc>
          <w:tcPr>
            <w:tcW w:w="1559" w:type="dxa"/>
            <w:shd w:val="clear" w:color="auto" w:fill="B8CCE4" w:themeFill="accent1" w:themeFillTint="66"/>
            <w:vAlign w:val="center"/>
          </w:tcPr>
          <w:p w14:paraId="14B7DF4D" w14:textId="77777777" w:rsidR="00336ADB" w:rsidRPr="0025507E" w:rsidRDefault="00336ADB" w:rsidP="0092647F">
            <w:pPr>
              <w:jc w:val="center"/>
              <w:rPr>
                <w:rFonts w:ascii="Aptos Narrow" w:hAnsi="Aptos Narrow"/>
                <w:b/>
                <w:color w:val="244061" w:themeColor="accent1" w:themeShade="80"/>
                <w:sz w:val="20"/>
                <w:szCs w:val="20"/>
              </w:rPr>
            </w:pPr>
            <w:r w:rsidRPr="0025507E">
              <w:rPr>
                <w:rFonts w:ascii="Aptos Narrow" w:hAnsi="Aptos Narrow"/>
                <w:b/>
                <w:color w:val="244061" w:themeColor="accent1" w:themeShade="80"/>
                <w:sz w:val="20"/>
                <w:szCs w:val="20"/>
              </w:rPr>
              <w:t xml:space="preserve">Unterschrift </w:t>
            </w:r>
            <w:r w:rsidRPr="0025507E">
              <w:rPr>
                <w:rFonts w:ascii="Aptos Narrow" w:hAnsi="Aptos Narrow"/>
                <w:b/>
                <w:color w:val="244061" w:themeColor="accent1" w:themeShade="80"/>
                <w:sz w:val="20"/>
                <w:szCs w:val="20"/>
              </w:rPr>
              <w:br/>
              <w:t>Ausbildende</w:t>
            </w:r>
          </w:p>
        </w:tc>
      </w:tr>
      <w:tr w:rsidR="00336ADB" w:rsidRPr="00173A71" w14:paraId="28A67953" w14:textId="77777777" w:rsidTr="0092647F">
        <w:trPr>
          <w:cantSplit/>
          <w:trHeight w:val="227"/>
        </w:trPr>
        <w:tc>
          <w:tcPr>
            <w:tcW w:w="15729" w:type="dxa"/>
            <w:gridSpan w:val="6"/>
            <w:shd w:val="clear" w:color="auto" w:fill="DBE5F1" w:themeFill="accent1" w:themeFillTint="33"/>
            <w:vAlign w:val="center"/>
          </w:tcPr>
          <w:p w14:paraId="7323349E" w14:textId="77777777" w:rsidR="00336ADB" w:rsidRPr="0025507E" w:rsidRDefault="00336ADB" w:rsidP="0092647F">
            <w:pPr>
              <w:jc w:val="right"/>
              <w:rPr>
                <w:rFonts w:ascii="Aptos Narrow" w:hAnsi="Aptos Narrow"/>
                <w:b/>
                <w:color w:val="244061" w:themeColor="accent1" w:themeShade="80"/>
                <w:sz w:val="18"/>
                <w:szCs w:val="18"/>
              </w:rPr>
            </w:pPr>
            <w:proofErr w:type="spellStart"/>
            <w:r w:rsidRPr="0025507E">
              <w:rPr>
                <w:rFonts w:ascii="Aptos Narrow" w:hAnsi="Aptos Narrow"/>
                <w:b/>
                <w:color w:val="244061" w:themeColor="accent1" w:themeShade="80"/>
                <w:sz w:val="18"/>
                <w:szCs w:val="18"/>
              </w:rPr>
              <w:t>BüroWelt</w:t>
            </w:r>
            <w:proofErr w:type="spellEnd"/>
            <w:r w:rsidRPr="0025507E">
              <w:rPr>
                <w:rFonts w:ascii="Aptos Narrow" w:hAnsi="Aptos Narrow"/>
                <w:b/>
                <w:color w:val="244061" w:themeColor="accent1" w:themeShade="80"/>
                <w:sz w:val="18"/>
                <w:szCs w:val="18"/>
              </w:rPr>
              <w:t xml:space="preserve"> &amp; </w:t>
            </w:r>
            <w:proofErr w:type="spellStart"/>
            <w:r w:rsidRPr="0025507E">
              <w:rPr>
                <w:rFonts w:ascii="Aptos Narrow" w:hAnsi="Aptos Narrow"/>
                <w:b/>
                <w:color w:val="244061" w:themeColor="accent1" w:themeShade="80"/>
                <w:sz w:val="18"/>
                <w:szCs w:val="18"/>
              </w:rPr>
              <w:t>BüroMaterial</w:t>
            </w:r>
            <w:proofErr w:type="spellEnd"/>
            <w:r w:rsidRPr="0025507E">
              <w:rPr>
                <w:rFonts w:ascii="Aptos Narrow" w:hAnsi="Aptos Narrow"/>
                <w:b/>
                <w:color w:val="244061" w:themeColor="accent1" w:themeShade="80"/>
                <w:sz w:val="18"/>
                <w:szCs w:val="18"/>
              </w:rPr>
              <w:t xml:space="preserve"> – Teil 1, Lernfeld </w:t>
            </w:r>
            <w:r>
              <w:rPr>
                <w:rFonts w:ascii="Aptos Narrow" w:hAnsi="Aptos Narrow"/>
                <w:b/>
                <w:color w:val="244061" w:themeColor="accent1" w:themeShade="80"/>
                <w:sz w:val="18"/>
                <w:szCs w:val="18"/>
              </w:rPr>
              <w:t>10</w:t>
            </w:r>
          </w:p>
        </w:tc>
      </w:tr>
      <w:tr w:rsidR="00173A71" w:rsidRPr="00173A71" w14:paraId="1FC7D933" w14:textId="77777777" w:rsidTr="0025507E">
        <w:trPr>
          <w:cantSplit/>
          <w:trHeight w:val="1247"/>
        </w:trPr>
        <w:tc>
          <w:tcPr>
            <w:tcW w:w="2991" w:type="dxa"/>
            <w:shd w:val="clear" w:color="auto" w:fill="DBE5F1" w:themeFill="accent1" w:themeFillTint="33"/>
          </w:tcPr>
          <w:p w14:paraId="3E7C8278" w14:textId="77777777" w:rsidR="00173A71" w:rsidRDefault="00D135C3" w:rsidP="00336ADB">
            <w:pPr>
              <w:spacing w:after="120"/>
              <w:rPr>
                <w:rFonts w:ascii="Aptos Narrow" w:hAnsi="Aptos Narrow"/>
                <w:b/>
                <w:color w:val="244061" w:themeColor="accent1" w:themeShade="80"/>
              </w:rPr>
            </w:pPr>
            <w:r>
              <w:rPr>
                <w:rFonts w:ascii="Aptos Narrow" w:hAnsi="Aptos Narrow"/>
                <w:b/>
                <w:color w:val="244061" w:themeColor="accent1" w:themeShade="80"/>
              </w:rPr>
              <w:t>Deckungsbeitragsrechnung</w:t>
            </w:r>
          </w:p>
          <w:p w14:paraId="4936D617" w14:textId="77777777" w:rsidR="00336ADB" w:rsidRPr="00336ADB" w:rsidRDefault="00336ADB" w:rsidP="00180B4A">
            <w:pPr>
              <w:rPr>
                <w:rFonts w:ascii="Aptos Narrow" w:hAnsi="Aptos Narrow"/>
                <w:bCs/>
                <w:color w:val="244061" w:themeColor="accent1" w:themeShade="80"/>
                <w:sz w:val="20"/>
                <w:szCs w:val="20"/>
              </w:rPr>
            </w:pPr>
            <w:r w:rsidRPr="00336ADB">
              <w:rPr>
                <w:rFonts w:ascii="Aptos Narrow" w:hAnsi="Aptos Narrow"/>
                <w:bCs/>
                <w:color w:val="244061" w:themeColor="accent1" w:themeShade="80"/>
                <w:sz w:val="20"/>
                <w:szCs w:val="20"/>
              </w:rPr>
              <w:t>Kurzfristige Erfolgsrechnung</w:t>
            </w:r>
          </w:p>
          <w:p w14:paraId="4B72C0FC" w14:textId="5827D2B8" w:rsidR="00336ADB" w:rsidRPr="0025507E" w:rsidRDefault="00336ADB" w:rsidP="00180B4A">
            <w:pPr>
              <w:rPr>
                <w:rFonts w:ascii="Aptos Narrow" w:hAnsi="Aptos Narrow"/>
                <w:b/>
                <w:color w:val="244061" w:themeColor="accent1" w:themeShade="80"/>
              </w:rPr>
            </w:pPr>
            <w:r w:rsidRPr="00336ADB">
              <w:rPr>
                <w:rFonts w:ascii="Aptos Narrow" w:hAnsi="Aptos Narrow"/>
                <w:bCs/>
                <w:color w:val="244061" w:themeColor="accent1" w:themeShade="80"/>
                <w:sz w:val="20"/>
                <w:szCs w:val="20"/>
              </w:rPr>
              <w:t>Break-even</w:t>
            </w:r>
          </w:p>
        </w:tc>
        <w:tc>
          <w:tcPr>
            <w:tcW w:w="6502" w:type="dxa"/>
          </w:tcPr>
          <w:p w14:paraId="6551DBA1" w14:textId="77777777" w:rsidR="00173A71" w:rsidRPr="00336ADB" w:rsidRDefault="00D135C3" w:rsidP="00336ADB">
            <w:pPr>
              <w:tabs>
                <w:tab w:val="left" w:pos="989"/>
                <w:tab w:val="right" w:pos="4533"/>
              </w:tabs>
              <w:spacing w:after="120"/>
              <w:rPr>
                <w:rFonts w:ascii="Aptos Narrow" w:hAnsi="Aptos Narrow"/>
                <w:b/>
                <w:bCs/>
                <w:color w:val="215868" w:themeColor="accent5" w:themeShade="80"/>
              </w:rPr>
            </w:pPr>
            <w:r w:rsidRPr="00336ADB">
              <w:rPr>
                <w:rFonts w:ascii="Aptos Narrow" w:hAnsi="Aptos Narrow"/>
                <w:b/>
                <w:bCs/>
                <w:color w:val="215868" w:themeColor="accent5" w:themeShade="80"/>
              </w:rPr>
              <w:t>Lernsituation 10.4</w:t>
            </w:r>
          </w:p>
          <w:p w14:paraId="24C859DF" w14:textId="0F0682DC" w:rsidR="001F034C" w:rsidRDefault="001F034C" w:rsidP="001F034C">
            <w:pPr>
              <w:pStyle w:val="Listenabsatz"/>
              <w:numPr>
                <w:ilvl w:val="0"/>
                <w:numId w:val="1"/>
              </w:numPr>
              <w:tabs>
                <w:tab w:val="left" w:pos="989"/>
                <w:tab w:val="right" w:pos="4533"/>
              </w:tabs>
              <w:rPr>
                <w:rFonts w:ascii="Aptos Narrow" w:hAnsi="Aptos Narrow"/>
                <w:color w:val="215868" w:themeColor="accent5" w:themeShade="80"/>
              </w:rPr>
            </w:pPr>
            <w:r>
              <w:rPr>
                <w:rFonts w:ascii="Aptos Narrow" w:hAnsi="Aptos Narrow"/>
                <w:color w:val="215868" w:themeColor="accent5" w:themeShade="80"/>
              </w:rPr>
              <w:t>Aufgabenteil 1</w:t>
            </w:r>
          </w:p>
          <w:p w14:paraId="7FFF54A2" w14:textId="07D6DA16" w:rsidR="001F034C" w:rsidRDefault="001F034C" w:rsidP="001F034C">
            <w:pPr>
              <w:pStyle w:val="Listenabsatz"/>
              <w:numPr>
                <w:ilvl w:val="0"/>
                <w:numId w:val="1"/>
              </w:numPr>
              <w:tabs>
                <w:tab w:val="left" w:pos="989"/>
                <w:tab w:val="right" w:pos="4533"/>
              </w:tabs>
              <w:rPr>
                <w:rFonts w:ascii="Aptos Narrow" w:hAnsi="Aptos Narrow"/>
                <w:color w:val="215868" w:themeColor="accent5" w:themeShade="80"/>
              </w:rPr>
            </w:pPr>
            <w:r>
              <w:rPr>
                <w:rFonts w:ascii="Aptos Narrow" w:hAnsi="Aptos Narrow"/>
                <w:color w:val="215868" w:themeColor="accent5" w:themeShade="80"/>
              </w:rPr>
              <w:t>Aufgabenteil 3</w:t>
            </w:r>
          </w:p>
          <w:p w14:paraId="41CC485B" w14:textId="390E2742" w:rsidR="001F034C" w:rsidRPr="00173A71" w:rsidRDefault="001F034C" w:rsidP="001F034C">
            <w:pPr>
              <w:pStyle w:val="Listenabsatz"/>
              <w:numPr>
                <w:ilvl w:val="0"/>
                <w:numId w:val="1"/>
              </w:numPr>
              <w:tabs>
                <w:tab w:val="left" w:pos="989"/>
                <w:tab w:val="right" w:pos="4533"/>
              </w:tabs>
              <w:rPr>
                <w:rFonts w:ascii="Aptos Narrow" w:hAnsi="Aptos Narrow"/>
                <w:color w:val="215868" w:themeColor="accent5" w:themeShade="80"/>
              </w:rPr>
            </w:pPr>
            <w:r>
              <w:rPr>
                <w:rFonts w:ascii="Aptos Narrow" w:hAnsi="Aptos Narrow"/>
                <w:color w:val="215868" w:themeColor="accent5" w:themeShade="80"/>
              </w:rPr>
              <w:t>Aufgabenteil 4</w:t>
            </w:r>
            <w:r w:rsidR="00565F0C">
              <w:rPr>
                <w:rFonts w:ascii="Aptos Narrow" w:hAnsi="Aptos Narrow"/>
                <w:color w:val="215868" w:themeColor="accent5" w:themeShade="80"/>
              </w:rPr>
              <w:t xml:space="preserve"> (ohne vertiefende Aufgaben)</w:t>
            </w:r>
          </w:p>
        </w:tc>
        <w:tc>
          <w:tcPr>
            <w:tcW w:w="1559" w:type="dxa"/>
          </w:tcPr>
          <w:sdt>
            <w:sdtPr>
              <w:rPr>
                <w:rFonts w:ascii="MS Gothic" w:eastAsia="MS Gothic" w:hAnsi="MS Gothic"/>
                <w:color w:val="244061" w:themeColor="accent1" w:themeShade="80"/>
                <w:sz w:val="28"/>
                <w:szCs w:val="28"/>
              </w:rPr>
              <w:id w:val="1854840982"/>
              <w14:checkbox>
                <w14:checked w14:val="0"/>
                <w14:checkedState w14:val="2612" w14:font="MS Gothic"/>
                <w14:uncheckedState w14:val="2610" w14:font="MS Gothic"/>
              </w14:checkbox>
            </w:sdtPr>
            <w:sdtEndPr/>
            <w:sdtContent>
              <w:p w14:paraId="5500959C" w14:textId="77777777" w:rsidR="00173A71" w:rsidRPr="0025507E" w:rsidRDefault="00173A71" w:rsidP="00173A71">
                <w:pPr>
                  <w:widowControl w:val="0"/>
                  <w:jc w:val="center"/>
                  <w:rPr>
                    <w:rFonts w:ascii="MS Gothic" w:eastAsia="MS Gothic" w:hAnsi="MS Gothic"/>
                    <w:color w:val="244061" w:themeColor="accent1" w:themeShade="80"/>
                    <w:sz w:val="28"/>
                    <w:szCs w:val="28"/>
                  </w:rPr>
                </w:pPr>
                <w:r w:rsidRPr="0025507E">
                  <w:rPr>
                    <w:rFonts w:ascii="MS Gothic" w:eastAsia="MS Gothic" w:hAnsi="MS Gothic"/>
                    <w:color w:val="244061" w:themeColor="accent1" w:themeShade="80"/>
                    <w:sz w:val="28"/>
                    <w:szCs w:val="28"/>
                  </w:rPr>
                  <w:t>☐</w:t>
                </w:r>
              </w:p>
            </w:sdtContent>
          </w:sdt>
        </w:tc>
        <w:tc>
          <w:tcPr>
            <w:tcW w:w="1559" w:type="dxa"/>
          </w:tcPr>
          <w:sdt>
            <w:sdtPr>
              <w:rPr>
                <w:rFonts w:ascii="MS Gothic" w:eastAsia="MS Gothic" w:hAnsi="MS Gothic"/>
                <w:color w:val="244061" w:themeColor="accent1" w:themeShade="80"/>
                <w:sz w:val="28"/>
                <w:szCs w:val="28"/>
              </w:rPr>
              <w:id w:val="-324600450"/>
              <w14:checkbox>
                <w14:checked w14:val="0"/>
                <w14:checkedState w14:val="2612" w14:font="MS Gothic"/>
                <w14:uncheckedState w14:val="2610" w14:font="MS Gothic"/>
              </w14:checkbox>
            </w:sdtPr>
            <w:sdtEndPr/>
            <w:sdtContent>
              <w:p w14:paraId="1278779D" w14:textId="77777777" w:rsidR="00173A71" w:rsidRPr="0025507E" w:rsidRDefault="00173A71" w:rsidP="00173A71">
                <w:pPr>
                  <w:widowControl w:val="0"/>
                  <w:jc w:val="center"/>
                  <w:rPr>
                    <w:rFonts w:ascii="MS Gothic" w:eastAsia="MS Gothic" w:hAnsi="MS Gothic"/>
                    <w:color w:val="244061" w:themeColor="accent1" w:themeShade="80"/>
                    <w:sz w:val="28"/>
                    <w:szCs w:val="28"/>
                  </w:rPr>
                </w:pPr>
                <w:r w:rsidRPr="0025507E">
                  <w:rPr>
                    <w:rFonts w:ascii="MS Gothic" w:eastAsia="MS Gothic" w:hAnsi="MS Gothic"/>
                    <w:color w:val="244061" w:themeColor="accent1" w:themeShade="80"/>
                    <w:sz w:val="28"/>
                    <w:szCs w:val="28"/>
                  </w:rPr>
                  <w:t>☐</w:t>
                </w:r>
              </w:p>
            </w:sdtContent>
          </w:sdt>
        </w:tc>
        <w:tc>
          <w:tcPr>
            <w:tcW w:w="1559" w:type="dxa"/>
          </w:tcPr>
          <w:sdt>
            <w:sdtPr>
              <w:rPr>
                <w:rFonts w:ascii="MS Gothic" w:eastAsia="MS Gothic" w:hAnsi="MS Gothic"/>
                <w:color w:val="244061" w:themeColor="accent1" w:themeShade="80"/>
                <w:sz w:val="28"/>
                <w:szCs w:val="28"/>
              </w:rPr>
              <w:id w:val="779767591"/>
              <w14:checkbox>
                <w14:checked w14:val="0"/>
                <w14:checkedState w14:val="2612" w14:font="MS Gothic"/>
                <w14:uncheckedState w14:val="2610" w14:font="MS Gothic"/>
              </w14:checkbox>
            </w:sdtPr>
            <w:sdtEndPr/>
            <w:sdtContent>
              <w:p w14:paraId="329171C4" w14:textId="77777777" w:rsidR="00173A71" w:rsidRPr="0025507E" w:rsidRDefault="00173A71" w:rsidP="00173A71">
                <w:pPr>
                  <w:jc w:val="center"/>
                  <w:rPr>
                    <w:rFonts w:ascii="MS Gothic" w:eastAsia="MS Gothic" w:hAnsi="MS Gothic"/>
                    <w:color w:val="244061" w:themeColor="accent1" w:themeShade="80"/>
                    <w:sz w:val="28"/>
                    <w:szCs w:val="28"/>
                  </w:rPr>
                </w:pPr>
                <w:r w:rsidRPr="0025507E">
                  <w:rPr>
                    <w:rFonts w:ascii="MS Gothic" w:eastAsia="MS Gothic" w:hAnsi="MS Gothic"/>
                    <w:color w:val="244061" w:themeColor="accent1" w:themeShade="80"/>
                    <w:sz w:val="28"/>
                    <w:szCs w:val="28"/>
                  </w:rPr>
                  <w:t>☐</w:t>
                </w:r>
              </w:p>
            </w:sdtContent>
          </w:sdt>
        </w:tc>
        <w:tc>
          <w:tcPr>
            <w:tcW w:w="1559" w:type="dxa"/>
          </w:tcPr>
          <w:p w14:paraId="10C63ABB" w14:textId="77777777" w:rsidR="00173A71" w:rsidRPr="0025507E" w:rsidRDefault="00173A71" w:rsidP="00173A71">
            <w:pPr>
              <w:jc w:val="center"/>
              <w:rPr>
                <w:rFonts w:ascii="MS Gothic" w:eastAsia="MS Gothic" w:hAnsi="MS Gothic"/>
                <w:color w:val="244061" w:themeColor="accent1" w:themeShade="80"/>
                <w:sz w:val="28"/>
                <w:szCs w:val="28"/>
              </w:rPr>
            </w:pPr>
          </w:p>
        </w:tc>
      </w:tr>
    </w:tbl>
    <w:p w14:paraId="01C84129" w14:textId="71C0EE37" w:rsidR="00336ADB" w:rsidRDefault="00336ADB"/>
    <w:p w14:paraId="117F9A43" w14:textId="77777777" w:rsidR="00336ADB" w:rsidRDefault="00336ADB">
      <w:pPr>
        <w:spacing w:after="200" w:line="276" w:lineRule="auto"/>
      </w:pPr>
      <w:r>
        <w:br w:type="page"/>
      </w:r>
    </w:p>
    <w:tbl>
      <w:tblPr>
        <w:tblStyle w:val="Tabellenraster"/>
        <w:tblW w:w="5011" w:type="pct"/>
        <w:tblLayout w:type="fixed"/>
        <w:tblCellMar>
          <w:top w:w="57" w:type="dxa"/>
          <w:left w:w="57" w:type="dxa"/>
          <w:bottom w:w="57" w:type="dxa"/>
          <w:right w:w="57" w:type="dxa"/>
        </w:tblCellMar>
        <w:tblLook w:val="04A0" w:firstRow="1" w:lastRow="0" w:firstColumn="1" w:lastColumn="0" w:noHBand="0" w:noVBand="1"/>
      </w:tblPr>
      <w:tblGrid>
        <w:gridCol w:w="15729"/>
      </w:tblGrid>
      <w:tr w:rsidR="00336ADB" w:rsidRPr="00336ADB" w14:paraId="292A2B4A" w14:textId="77777777" w:rsidTr="00336ADB">
        <w:trPr>
          <w:cantSplit/>
          <w:trHeight w:val="964"/>
        </w:trPr>
        <w:tc>
          <w:tcPr>
            <w:tcW w:w="15729" w:type="dxa"/>
            <w:shd w:val="clear" w:color="auto" w:fill="F2F2F2" w:themeFill="background1" w:themeFillShade="F2"/>
          </w:tcPr>
          <w:p w14:paraId="127CFFDC" w14:textId="35253B0E" w:rsidR="00336ADB" w:rsidRPr="00336ADB" w:rsidRDefault="00336ADB" w:rsidP="00336ADB">
            <w:pPr>
              <w:spacing w:after="120"/>
              <w:rPr>
                <w:rFonts w:ascii="Aptos Narrow" w:hAnsi="Aptos Narrow"/>
                <w:b/>
                <w:color w:val="262626" w:themeColor="text1" w:themeTint="D9"/>
              </w:rPr>
            </w:pPr>
            <w:r w:rsidRPr="00336ADB">
              <w:rPr>
                <w:rFonts w:ascii="Aptos Narrow" w:hAnsi="Aptos Narrow"/>
                <w:b/>
                <w:color w:val="262626" w:themeColor="text1" w:themeTint="D9"/>
              </w:rPr>
              <w:lastRenderedPageBreak/>
              <w:t>Prozess</w:t>
            </w:r>
            <w:r w:rsidRPr="00336ADB">
              <w:rPr>
                <w:rFonts w:ascii="Aptos Narrow" w:hAnsi="Aptos Narrow"/>
                <w:b/>
                <w:color w:val="262626" w:themeColor="text1" w:themeTint="D9"/>
              </w:rPr>
              <w:t>kostenrechnung</w:t>
            </w:r>
          </w:p>
          <w:p w14:paraId="4F73D11D" w14:textId="2BFB1AD2" w:rsidR="00336ADB" w:rsidRPr="00336ADB" w:rsidRDefault="00336ADB" w:rsidP="00336ADB">
            <w:pPr>
              <w:autoSpaceDE w:val="0"/>
              <w:autoSpaceDN w:val="0"/>
              <w:adjustRightInd w:val="0"/>
              <w:spacing w:line="240" w:lineRule="auto"/>
              <w:rPr>
                <w:rFonts w:ascii="Aptos Narrow" w:eastAsia="MS Gothic" w:hAnsi="Aptos Narrow"/>
                <w:color w:val="262626" w:themeColor="text1" w:themeTint="D9"/>
                <w:sz w:val="20"/>
                <w:szCs w:val="20"/>
              </w:rPr>
            </w:pPr>
            <w:r w:rsidRPr="00336ADB">
              <w:rPr>
                <w:rFonts w:ascii="Aptos Narrow" w:hAnsi="Aptos Narrow" w:cs="GlyphLessFont"/>
                <w:color w:val="262626" w:themeColor="text1" w:themeTint="D9"/>
                <w:sz w:val="20"/>
                <w:szCs w:val="20"/>
              </w:rPr>
              <w:t>Die Prozesskostenrechnung ist eine moderne Form der Vollkostenrechnung. Dabei werden die Kosten nicht einfach pauschal verteilt, sondern den einzelnen Prozessen zugeordnet, die im Unternehmen tatsächlich ablaufen. So passt die Kostenrechnung besser zu Unternehmen, die in Prozessen denken und arbeiten.</w:t>
            </w:r>
          </w:p>
        </w:tc>
      </w:tr>
    </w:tbl>
    <w:p w14:paraId="51CB82FC" w14:textId="77777777" w:rsidR="00336ADB" w:rsidRDefault="00336ADB" w:rsidP="00336ADB"/>
    <w:tbl>
      <w:tblPr>
        <w:tblStyle w:val="Tabellenraster"/>
        <w:tblW w:w="5011" w:type="pct"/>
        <w:tblLayout w:type="fixed"/>
        <w:tblCellMar>
          <w:top w:w="57" w:type="dxa"/>
          <w:left w:w="57" w:type="dxa"/>
          <w:bottom w:w="57" w:type="dxa"/>
          <w:right w:w="57" w:type="dxa"/>
        </w:tblCellMar>
        <w:tblLook w:val="04A0" w:firstRow="1" w:lastRow="0" w:firstColumn="1" w:lastColumn="0" w:noHBand="0" w:noVBand="1"/>
      </w:tblPr>
      <w:tblGrid>
        <w:gridCol w:w="15729"/>
      </w:tblGrid>
      <w:tr w:rsidR="00336ADB" w:rsidRPr="00336ADB" w14:paraId="0E8123FC" w14:textId="77777777" w:rsidTr="00336ADB">
        <w:trPr>
          <w:cantSplit/>
          <w:trHeight w:val="964"/>
        </w:trPr>
        <w:tc>
          <w:tcPr>
            <w:tcW w:w="15729" w:type="dxa"/>
            <w:shd w:val="clear" w:color="auto" w:fill="F2F2F2" w:themeFill="background1" w:themeFillShade="F2"/>
          </w:tcPr>
          <w:p w14:paraId="3CF2C58C" w14:textId="5CCE5343" w:rsidR="00336ADB" w:rsidRPr="00336ADB" w:rsidRDefault="00336ADB" w:rsidP="0092647F">
            <w:pPr>
              <w:spacing w:after="120"/>
              <w:rPr>
                <w:rFonts w:ascii="Aptos Narrow" w:hAnsi="Aptos Narrow"/>
                <w:b/>
                <w:color w:val="262626" w:themeColor="text1" w:themeTint="D9"/>
              </w:rPr>
            </w:pPr>
            <w:r w:rsidRPr="00336ADB">
              <w:rPr>
                <w:rFonts w:ascii="Aptos Narrow" w:hAnsi="Aptos Narrow"/>
                <w:b/>
                <w:color w:val="262626" w:themeColor="text1" w:themeTint="D9"/>
              </w:rPr>
              <w:t>Controlling</w:t>
            </w:r>
          </w:p>
          <w:p w14:paraId="48916FF7" w14:textId="56877623" w:rsidR="00336ADB" w:rsidRPr="00336ADB" w:rsidRDefault="00336ADB" w:rsidP="00336ADB">
            <w:pPr>
              <w:autoSpaceDE w:val="0"/>
              <w:autoSpaceDN w:val="0"/>
              <w:adjustRightInd w:val="0"/>
              <w:spacing w:line="240" w:lineRule="auto"/>
              <w:rPr>
                <w:rFonts w:ascii="Aptos Narrow" w:eastAsia="MS Gothic" w:hAnsi="Aptos Narrow"/>
                <w:color w:val="262626" w:themeColor="text1" w:themeTint="D9"/>
                <w:sz w:val="20"/>
                <w:szCs w:val="20"/>
              </w:rPr>
            </w:pPr>
            <w:r w:rsidRPr="00336ADB">
              <w:rPr>
                <w:rFonts w:ascii="Aptos Narrow" w:hAnsi="Aptos Narrow" w:cs="GlyphLessFont"/>
                <w:color w:val="262626" w:themeColor="text1" w:themeTint="D9"/>
                <w:sz w:val="20"/>
                <w:szCs w:val="20"/>
              </w:rPr>
              <w:t>Das Controlling nutzt die verschiedenen Kostenrechnungssysteme, um den Leistungsprozess eines Unternehmens zu planen, zu steuern und zu überwachen. Mit der Plankostenrechnung kann man Soll</w:t>
            </w:r>
            <w:r w:rsidRPr="00336ADB">
              <w:rPr>
                <w:rFonts w:ascii="Aptos Narrow" w:hAnsi="Aptos Narrow" w:cs="GlyphLessFont"/>
                <w:color w:val="262626" w:themeColor="text1" w:themeTint="D9"/>
                <w:sz w:val="20"/>
                <w:szCs w:val="20"/>
              </w:rPr>
              <w:noBreakHyphen/>
              <w:t>Ist</w:t>
            </w:r>
            <w:r w:rsidRPr="00336ADB">
              <w:rPr>
                <w:rFonts w:ascii="Aptos Narrow" w:hAnsi="Aptos Narrow" w:cs="GlyphLessFont"/>
                <w:color w:val="262626" w:themeColor="text1" w:themeTint="D9"/>
                <w:sz w:val="20"/>
                <w:szCs w:val="20"/>
              </w:rPr>
              <w:noBreakHyphen/>
              <w:t>Vergleiche durchführen. Weichen die tatsächlichen Werte von den geplanten ab, zeigt die anschließende Abweichungsanalyse, wo Probleme oder Chancen liegen – und liefert damit wichtige Informationen für die Unternehmensführung.</w:t>
            </w:r>
          </w:p>
        </w:tc>
      </w:tr>
    </w:tbl>
    <w:p w14:paraId="2DDCB142" w14:textId="4B093463" w:rsidR="00173A71" w:rsidRDefault="00173A71" w:rsidP="001152BA">
      <w:pPr>
        <w:spacing w:line="276" w:lineRule="auto"/>
      </w:pPr>
    </w:p>
    <w:p w14:paraId="658B15BA" w14:textId="77777777" w:rsidR="0042530B" w:rsidRPr="00CC7834" w:rsidRDefault="0042530B" w:rsidP="001152BA"/>
    <w:sectPr w:rsidR="0042530B" w:rsidRPr="00CC7834" w:rsidSect="00CC7834">
      <w:headerReference w:type="default" r:id="rId8"/>
      <w:footerReference w:type="default" r:id="rId9"/>
      <w:pgSz w:w="16838" w:h="11906" w:orient="landscape" w:code="9"/>
      <w:pgMar w:top="1418" w:right="567" w:bottom="397" w:left="567" w:header="851"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6CC3D" w14:textId="77777777" w:rsidR="00843E48" w:rsidRDefault="00843E48" w:rsidP="0042530B">
      <w:pPr>
        <w:spacing w:line="240" w:lineRule="auto"/>
      </w:pPr>
      <w:r>
        <w:separator/>
      </w:r>
    </w:p>
  </w:endnote>
  <w:endnote w:type="continuationSeparator" w:id="0">
    <w:p w14:paraId="6853DBFC" w14:textId="77777777" w:rsidR="00843E48" w:rsidRDefault="00843E48" w:rsidP="004253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ptos Narrow">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GlyphLessFont">
    <w:altName w:val="Calibri"/>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ADEF3" w14:textId="77777777" w:rsidR="00A87283" w:rsidRPr="00A87283" w:rsidRDefault="00A87283">
    <w:pPr>
      <w:rPr>
        <w:sz w:val="16"/>
        <w:szCs w:val="16"/>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231"/>
      <w:gridCol w:w="5231"/>
      <w:gridCol w:w="5232"/>
    </w:tblGrid>
    <w:tr w:rsidR="0025507E" w:rsidRPr="0025507E" w14:paraId="36384071" w14:textId="77777777" w:rsidTr="00A87283">
      <w:tc>
        <w:tcPr>
          <w:tcW w:w="5231" w:type="dxa"/>
        </w:tcPr>
        <w:p w14:paraId="27D779AE" w14:textId="5690E17A" w:rsidR="00A87283" w:rsidRPr="0025507E" w:rsidRDefault="00A87283" w:rsidP="006D6AB1">
          <w:pPr>
            <w:pStyle w:val="Fuzeile"/>
            <w:tabs>
              <w:tab w:val="clear" w:pos="4536"/>
              <w:tab w:val="clear" w:pos="9072"/>
              <w:tab w:val="center" w:pos="7797"/>
              <w:tab w:val="right" w:pos="15704"/>
            </w:tabs>
            <w:rPr>
              <w:rFonts w:ascii="Aptos Narrow" w:hAnsi="Aptos Narrow"/>
              <w:color w:val="244061" w:themeColor="accent1" w:themeShade="80"/>
              <w:sz w:val="16"/>
            </w:rPr>
          </w:pPr>
          <w:r w:rsidRPr="0025507E">
            <w:rPr>
              <w:rFonts w:ascii="Aptos Narrow" w:hAnsi="Aptos Narrow"/>
              <w:color w:val="244061" w:themeColor="accent1" w:themeShade="80"/>
              <w:sz w:val="16"/>
            </w:rPr>
            <w:t>&lt;&lt;</w:t>
          </w:r>
          <w:proofErr w:type="spellStart"/>
          <w:r w:rsidR="00EA0E68" w:rsidRPr="0025507E">
            <w:rPr>
              <w:rFonts w:ascii="Aptos Narrow" w:hAnsi="Aptos Narrow"/>
              <w:color w:val="244061" w:themeColor="accent1" w:themeShade="80"/>
              <w:sz w:val="16"/>
            </w:rPr>
            <w:t>d</w:t>
          </w:r>
          <w:r w:rsidRPr="0025507E">
            <w:rPr>
              <w:rFonts w:ascii="Aptos Narrow" w:hAnsi="Aptos Narrow"/>
              <w:color w:val="244061" w:themeColor="accent1" w:themeShade="80"/>
              <w:sz w:val="16"/>
            </w:rPr>
            <w:t>atei</w:t>
          </w:r>
          <w:r w:rsidR="00EA0E68" w:rsidRPr="0025507E">
            <w:rPr>
              <w:rFonts w:ascii="Aptos Narrow" w:hAnsi="Aptos Narrow"/>
              <w:color w:val="244061" w:themeColor="accent1" w:themeShade="80"/>
              <w:sz w:val="16"/>
            </w:rPr>
            <w:t>n</w:t>
          </w:r>
          <w:r w:rsidRPr="0025507E">
            <w:rPr>
              <w:rFonts w:ascii="Aptos Narrow" w:hAnsi="Aptos Narrow"/>
              <w:color w:val="244061" w:themeColor="accent1" w:themeShade="80"/>
              <w:sz w:val="16"/>
            </w:rPr>
            <w:t>ame</w:t>
          </w:r>
          <w:proofErr w:type="spellEnd"/>
          <w:r w:rsidRPr="0025507E">
            <w:rPr>
              <w:rFonts w:ascii="Aptos Narrow" w:hAnsi="Aptos Narrow"/>
              <w:color w:val="244061" w:themeColor="accent1" w:themeShade="80"/>
              <w:sz w:val="16"/>
            </w:rPr>
            <w:t>&gt;&gt;</w:t>
          </w:r>
        </w:p>
      </w:tc>
      <w:tc>
        <w:tcPr>
          <w:tcW w:w="5231" w:type="dxa"/>
        </w:tcPr>
        <w:p w14:paraId="1063C249" w14:textId="56ECA01B" w:rsidR="00A87283" w:rsidRPr="0025507E" w:rsidRDefault="00A87283" w:rsidP="00A87283">
          <w:pPr>
            <w:pStyle w:val="Fuzeile"/>
            <w:tabs>
              <w:tab w:val="clear" w:pos="4536"/>
              <w:tab w:val="clear" w:pos="9072"/>
              <w:tab w:val="center" w:pos="7797"/>
              <w:tab w:val="right" w:pos="15704"/>
            </w:tabs>
            <w:jc w:val="center"/>
            <w:rPr>
              <w:rFonts w:ascii="Aptos Narrow" w:hAnsi="Aptos Narrow"/>
              <w:color w:val="244061" w:themeColor="accent1" w:themeShade="80"/>
              <w:sz w:val="16"/>
            </w:rPr>
          </w:pPr>
          <w:r w:rsidRPr="0025507E">
            <w:rPr>
              <w:rFonts w:ascii="Aptos Narrow" w:hAnsi="Aptos Narrow"/>
              <w:color w:val="244061" w:themeColor="accent1" w:themeShade="80"/>
              <w:sz w:val="16"/>
            </w:rPr>
            <w:t>Stand: &lt;&lt;stand&gt;&gt;</w:t>
          </w:r>
        </w:p>
      </w:tc>
      <w:tc>
        <w:tcPr>
          <w:tcW w:w="5232" w:type="dxa"/>
        </w:tcPr>
        <w:p w14:paraId="5E21153A" w14:textId="1BCADA8E" w:rsidR="00A87283" w:rsidRPr="0025507E" w:rsidRDefault="00A87283" w:rsidP="00A87283">
          <w:pPr>
            <w:pStyle w:val="Fuzeile"/>
            <w:tabs>
              <w:tab w:val="clear" w:pos="4536"/>
              <w:tab w:val="clear" w:pos="9072"/>
              <w:tab w:val="center" w:pos="7797"/>
              <w:tab w:val="right" w:pos="15704"/>
            </w:tabs>
            <w:jc w:val="right"/>
            <w:rPr>
              <w:rFonts w:ascii="Aptos Narrow" w:hAnsi="Aptos Narrow"/>
              <w:color w:val="244061" w:themeColor="accent1" w:themeShade="80"/>
              <w:sz w:val="16"/>
            </w:rPr>
          </w:pPr>
          <w:r w:rsidRPr="0025507E">
            <w:rPr>
              <w:rFonts w:ascii="Aptos Narrow" w:hAnsi="Aptos Narrow"/>
              <w:color w:val="244061" w:themeColor="accent1" w:themeShade="80"/>
              <w:sz w:val="16"/>
            </w:rPr>
            <w:t xml:space="preserve">Seite </w:t>
          </w:r>
          <w:r w:rsidRPr="0025507E">
            <w:rPr>
              <w:rFonts w:ascii="Aptos Narrow" w:hAnsi="Aptos Narrow"/>
              <w:b/>
              <w:bCs/>
              <w:color w:val="244061" w:themeColor="accent1" w:themeShade="80"/>
              <w:sz w:val="16"/>
            </w:rPr>
            <w:fldChar w:fldCharType="begin"/>
          </w:r>
          <w:r w:rsidRPr="0025507E">
            <w:rPr>
              <w:rFonts w:ascii="Aptos Narrow" w:hAnsi="Aptos Narrow"/>
              <w:b/>
              <w:bCs/>
              <w:color w:val="244061" w:themeColor="accent1" w:themeShade="80"/>
              <w:sz w:val="16"/>
            </w:rPr>
            <w:instrText>PAGE  \* Arabic  \* MERGEFORMAT</w:instrText>
          </w:r>
          <w:r w:rsidRPr="0025507E">
            <w:rPr>
              <w:rFonts w:ascii="Aptos Narrow" w:hAnsi="Aptos Narrow"/>
              <w:b/>
              <w:bCs/>
              <w:color w:val="244061" w:themeColor="accent1" w:themeShade="80"/>
              <w:sz w:val="16"/>
            </w:rPr>
            <w:fldChar w:fldCharType="separate"/>
          </w:r>
          <w:r w:rsidRPr="0025507E">
            <w:rPr>
              <w:rFonts w:ascii="Aptos Narrow" w:hAnsi="Aptos Narrow"/>
              <w:b/>
              <w:bCs/>
              <w:color w:val="244061" w:themeColor="accent1" w:themeShade="80"/>
              <w:sz w:val="16"/>
            </w:rPr>
            <w:t>1</w:t>
          </w:r>
          <w:r w:rsidRPr="0025507E">
            <w:rPr>
              <w:rFonts w:ascii="Aptos Narrow" w:hAnsi="Aptos Narrow"/>
              <w:b/>
              <w:bCs/>
              <w:color w:val="244061" w:themeColor="accent1" w:themeShade="80"/>
              <w:sz w:val="16"/>
            </w:rPr>
            <w:fldChar w:fldCharType="end"/>
          </w:r>
          <w:r w:rsidRPr="0025507E">
            <w:rPr>
              <w:rFonts w:ascii="Aptos Narrow" w:hAnsi="Aptos Narrow"/>
              <w:color w:val="244061" w:themeColor="accent1" w:themeShade="80"/>
              <w:sz w:val="16"/>
            </w:rPr>
            <w:t xml:space="preserve"> von </w:t>
          </w:r>
          <w:r w:rsidRPr="0025507E">
            <w:rPr>
              <w:rFonts w:ascii="Aptos Narrow" w:hAnsi="Aptos Narrow"/>
              <w:b/>
              <w:bCs/>
              <w:color w:val="244061" w:themeColor="accent1" w:themeShade="80"/>
              <w:sz w:val="16"/>
            </w:rPr>
            <w:fldChar w:fldCharType="begin"/>
          </w:r>
          <w:r w:rsidRPr="0025507E">
            <w:rPr>
              <w:rFonts w:ascii="Aptos Narrow" w:hAnsi="Aptos Narrow"/>
              <w:b/>
              <w:bCs/>
              <w:color w:val="244061" w:themeColor="accent1" w:themeShade="80"/>
              <w:sz w:val="16"/>
            </w:rPr>
            <w:instrText>NUMPAGES  \* Arabic  \* MERGEFORMAT</w:instrText>
          </w:r>
          <w:r w:rsidRPr="0025507E">
            <w:rPr>
              <w:rFonts w:ascii="Aptos Narrow" w:hAnsi="Aptos Narrow"/>
              <w:b/>
              <w:bCs/>
              <w:color w:val="244061" w:themeColor="accent1" w:themeShade="80"/>
              <w:sz w:val="16"/>
            </w:rPr>
            <w:fldChar w:fldCharType="separate"/>
          </w:r>
          <w:r w:rsidRPr="0025507E">
            <w:rPr>
              <w:rFonts w:ascii="Aptos Narrow" w:hAnsi="Aptos Narrow"/>
              <w:b/>
              <w:bCs/>
              <w:color w:val="244061" w:themeColor="accent1" w:themeShade="80"/>
              <w:sz w:val="16"/>
            </w:rPr>
            <w:t>4</w:t>
          </w:r>
          <w:r w:rsidRPr="0025507E">
            <w:rPr>
              <w:rFonts w:ascii="Aptos Narrow" w:hAnsi="Aptos Narrow"/>
              <w:b/>
              <w:bCs/>
              <w:color w:val="244061" w:themeColor="accent1" w:themeShade="80"/>
              <w:sz w:val="16"/>
            </w:rPr>
            <w:fldChar w:fldCharType="end"/>
          </w:r>
        </w:p>
      </w:tc>
    </w:tr>
  </w:tbl>
  <w:p w14:paraId="2D010119" w14:textId="3557F846" w:rsidR="008A5CA0" w:rsidRPr="006D6AB1" w:rsidRDefault="008A5CA0" w:rsidP="00CC7834">
    <w:pPr>
      <w:pStyle w:val="Fuzeile"/>
      <w:tabs>
        <w:tab w:val="clear" w:pos="4536"/>
        <w:tab w:val="clear" w:pos="9072"/>
        <w:tab w:val="left" w:pos="1545"/>
      </w:tabs>
      <w:rPr>
        <w:color w:val="215868" w:themeColor="accent5" w:themeShade="80"/>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A9BA9" w14:textId="77777777" w:rsidR="00843E48" w:rsidRDefault="00843E48" w:rsidP="0042530B">
      <w:pPr>
        <w:spacing w:line="240" w:lineRule="auto"/>
      </w:pPr>
      <w:r>
        <w:separator/>
      </w:r>
    </w:p>
  </w:footnote>
  <w:footnote w:type="continuationSeparator" w:id="0">
    <w:p w14:paraId="23BF57CB" w14:textId="77777777" w:rsidR="00843E48" w:rsidRDefault="00843E48" w:rsidP="0042530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501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2876"/>
      <w:gridCol w:w="2859"/>
    </w:tblGrid>
    <w:tr w:rsidR="00DE3A14" w:rsidRPr="00CC7834" w14:paraId="645A3D1A" w14:textId="77777777" w:rsidTr="00A87283">
      <w:trPr>
        <w:trHeight w:val="624"/>
      </w:trPr>
      <w:tc>
        <w:tcPr>
          <w:tcW w:w="12876" w:type="dxa"/>
          <w:vAlign w:val="bottom"/>
        </w:tcPr>
        <w:p w14:paraId="43C211F0" w14:textId="26EA3BBD" w:rsidR="00DE3A14" w:rsidRPr="00CC7834" w:rsidRDefault="00DE3A14" w:rsidP="00A87283">
          <w:pPr>
            <w:tabs>
              <w:tab w:val="left" w:pos="4536"/>
              <w:tab w:val="left" w:pos="9072"/>
              <w:tab w:val="left" w:pos="11907"/>
            </w:tabs>
            <w:rPr>
              <w:rFonts w:ascii="Aptos Narrow" w:hAnsi="Aptos Narrow"/>
              <w:sz w:val="28"/>
              <w:szCs w:val="28"/>
            </w:rPr>
          </w:pPr>
          <w:r w:rsidRPr="0025507E">
            <w:rPr>
              <w:rFonts w:ascii="Aptos Narrow" w:hAnsi="Aptos Narrow"/>
              <w:color w:val="244061" w:themeColor="accent1" w:themeShade="80"/>
              <w:sz w:val="28"/>
              <w:szCs w:val="28"/>
            </w:rPr>
            <w:t>Themenliste für den Lernbereich &lt;&lt;</w:t>
          </w:r>
          <w:proofErr w:type="spellStart"/>
          <w:r w:rsidRPr="0025507E">
            <w:rPr>
              <w:rFonts w:ascii="Aptos Narrow" w:hAnsi="Aptos Narrow"/>
              <w:color w:val="244061" w:themeColor="accent1" w:themeShade="80"/>
              <w:sz w:val="28"/>
              <w:szCs w:val="28"/>
            </w:rPr>
            <w:t>lernbereich</w:t>
          </w:r>
          <w:proofErr w:type="spellEnd"/>
          <w:r w:rsidRPr="0025507E">
            <w:rPr>
              <w:rFonts w:ascii="Aptos Narrow" w:hAnsi="Aptos Narrow"/>
              <w:color w:val="244061" w:themeColor="accent1" w:themeShade="80"/>
              <w:sz w:val="28"/>
              <w:szCs w:val="28"/>
            </w:rPr>
            <w:t>&gt;&gt;</w:t>
          </w:r>
        </w:p>
      </w:tc>
      <w:tc>
        <w:tcPr>
          <w:tcW w:w="2859" w:type="dxa"/>
          <w:vMerge w:val="restart"/>
          <w:vAlign w:val="center"/>
        </w:tcPr>
        <w:p w14:paraId="07370227" w14:textId="77777777" w:rsidR="00DE3A14" w:rsidRPr="00CC7834" w:rsidRDefault="00DE3A14" w:rsidP="00A87283">
          <w:pPr>
            <w:tabs>
              <w:tab w:val="left" w:pos="4536"/>
              <w:tab w:val="left" w:pos="9072"/>
              <w:tab w:val="left" w:pos="11907"/>
            </w:tabs>
            <w:jc w:val="right"/>
            <w:rPr>
              <w:rFonts w:ascii="Aptos Narrow" w:hAnsi="Aptos Narrow"/>
              <w:sz w:val="24"/>
              <w:szCs w:val="24"/>
            </w:rPr>
          </w:pPr>
          <w:r w:rsidRPr="00CC7834">
            <w:rPr>
              <w:rFonts w:ascii="Aptos Narrow" w:hAnsi="Aptos Narrow"/>
              <w:noProof/>
              <w:sz w:val="24"/>
              <w:szCs w:val="24"/>
            </w:rPr>
            <w:drawing>
              <wp:inline distT="0" distB="0" distL="0" distR="0" wp14:anchorId="6B8F8535" wp14:editId="4A91F222">
                <wp:extent cx="1525081" cy="720000"/>
                <wp:effectExtent l="0" t="0" r="0" b="4445"/>
                <wp:docPr id="11253415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25081" cy="720000"/>
                        </a:xfrm>
                        <a:prstGeom prst="rect">
                          <a:avLst/>
                        </a:prstGeom>
                      </pic:spPr>
                    </pic:pic>
                  </a:graphicData>
                </a:graphic>
              </wp:inline>
            </w:drawing>
          </w:r>
        </w:p>
      </w:tc>
    </w:tr>
    <w:tr w:rsidR="00DE3A14" w:rsidRPr="00CC7834" w14:paraId="7D5CC8C7" w14:textId="77777777" w:rsidTr="00A87283">
      <w:trPr>
        <w:trHeight w:val="624"/>
      </w:trPr>
      <w:tc>
        <w:tcPr>
          <w:tcW w:w="12876" w:type="dxa"/>
          <w:vAlign w:val="center"/>
        </w:tcPr>
        <w:p w14:paraId="74E6EB5A" w14:textId="759F73E1" w:rsidR="00DE3A14" w:rsidRPr="00CC7834" w:rsidRDefault="00DE3A14" w:rsidP="00A87283">
          <w:pPr>
            <w:tabs>
              <w:tab w:val="left" w:pos="6804"/>
              <w:tab w:val="left" w:pos="10206"/>
            </w:tabs>
            <w:rPr>
              <w:rFonts w:ascii="Aptos Narrow" w:hAnsi="Aptos Narrow"/>
            </w:rPr>
          </w:pPr>
          <w:r w:rsidRPr="00CC7834">
            <w:rPr>
              <w:rFonts w:ascii="Aptos Narrow" w:hAnsi="Aptos Narrow"/>
            </w:rPr>
            <w:t>Name: &lt;&lt;</w:t>
          </w:r>
          <w:proofErr w:type="spellStart"/>
          <w:r w:rsidRPr="00CC7834">
            <w:rPr>
              <w:rFonts w:ascii="Aptos Narrow" w:hAnsi="Aptos Narrow"/>
            </w:rPr>
            <w:t>vorname</w:t>
          </w:r>
          <w:proofErr w:type="spellEnd"/>
          <w:r w:rsidRPr="00CC7834">
            <w:rPr>
              <w:rFonts w:ascii="Aptos Narrow" w:hAnsi="Aptos Narrow"/>
            </w:rPr>
            <w:t>&gt;&gt; &lt;&lt;</w:t>
          </w:r>
          <w:proofErr w:type="spellStart"/>
          <w:r w:rsidRPr="00CC7834">
            <w:rPr>
              <w:rFonts w:ascii="Aptos Narrow" w:hAnsi="Aptos Narrow"/>
            </w:rPr>
            <w:t>nachname</w:t>
          </w:r>
          <w:proofErr w:type="spellEnd"/>
          <w:r w:rsidRPr="00CC7834">
            <w:rPr>
              <w:rFonts w:ascii="Aptos Narrow" w:hAnsi="Aptos Narrow"/>
            </w:rPr>
            <w:t>&gt;&gt;</w:t>
          </w:r>
          <w:r w:rsidRPr="00CC7834">
            <w:rPr>
              <w:rFonts w:ascii="Aptos Narrow" w:hAnsi="Aptos Narrow"/>
            </w:rPr>
            <w:tab/>
            <w:t>Zeitraum: &lt;&lt;</w:t>
          </w:r>
          <w:proofErr w:type="spellStart"/>
          <w:r w:rsidRPr="00CC7834">
            <w:rPr>
              <w:rFonts w:ascii="Aptos Narrow" w:hAnsi="Aptos Narrow"/>
            </w:rPr>
            <w:t>zeitraum</w:t>
          </w:r>
          <w:proofErr w:type="spellEnd"/>
          <w:r w:rsidRPr="00CC7834">
            <w:rPr>
              <w:rFonts w:ascii="Aptos Narrow" w:hAnsi="Aptos Narrow"/>
            </w:rPr>
            <w:t>&gt;&gt;</w:t>
          </w:r>
          <w:r w:rsidRPr="00CC7834">
            <w:rPr>
              <w:rFonts w:ascii="Aptos Narrow" w:hAnsi="Aptos Narrow"/>
            </w:rPr>
            <w:tab/>
            <w:t>Jahrgang: &lt;&lt;</w:t>
          </w:r>
          <w:proofErr w:type="spellStart"/>
          <w:r w:rsidRPr="00CC7834">
            <w:rPr>
              <w:rFonts w:ascii="Aptos Narrow" w:hAnsi="Aptos Narrow"/>
            </w:rPr>
            <w:t>kurs</w:t>
          </w:r>
          <w:proofErr w:type="spellEnd"/>
          <w:r w:rsidRPr="00CC7834">
            <w:rPr>
              <w:rFonts w:ascii="Aptos Narrow" w:hAnsi="Aptos Narrow"/>
            </w:rPr>
            <w:t xml:space="preserve">&gt;&gt; </w:t>
          </w:r>
        </w:p>
      </w:tc>
      <w:tc>
        <w:tcPr>
          <w:tcW w:w="2859" w:type="dxa"/>
          <w:vMerge/>
        </w:tcPr>
        <w:p w14:paraId="59DFE4E3" w14:textId="77777777" w:rsidR="00DE3A14" w:rsidRPr="00CC7834" w:rsidRDefault="00DE3A14" w:rsidP="00DE3A14">
          <w:pPr>
            <w:tabs>
              <w:tab w:val="left" w:pos="4536"/>
              <w:tab w:val="left" w:pos="9072"/>
              <w:tab w:val="left" w:pos="11907"/>
            </w:tabs>
            <w:rPr>
              <w:rFonts w:ascii="Aptos Narrow" w:hAnsi="Aptos Narrow"/>
            </w:rPr>
          </w:pPr>
        </w:p>
      </w:tc>
    </w:tr>
  </w:tbl>
  <w:p w14:paraId="36C337EA" w14:textId="77777777" w:rsidR="008A5CA0" w:rsidRPr="00CC7834" w:rsidRDefault="008A5CA0" w:rsidP="002F29D8">
    <w:pPr>
      <w:tabs>
        <w:tab w:val="left" w:pos="4536"/>
        <w:tab w:val="left" w:pos="9072"/>
        <w:tab w:val="left" w:pos="11907"/>
      </w:tabs>
      <w:rPr>
        <w:rFonts w:ascii="Aptos Narrow" w:hAnsi="Aptos Narrow"/>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503D1"/>
    <w:multiLevelType w:val="hybridMultilevel"/>
    <w:tmpl w:val="536A754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 w15:restartNumberingAfterBreak="0">
    <w:nsid w:val="1A7C4ABD"/>
    <w:multiLevelType w:val="hybridMultilevel"/>
    <w:tmpl w:val="FF6EBA8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2973487B"/>
    <w:multiLevelType w:val="hybridMultilevel"/>
    <w:tmpl w:val="ABC08368"/>
    <w:lvl w:ilvl="0" w:tplc="09682554">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 w15:restartNumberingAfterBreak="0">
    <w:nsid w:val="4BFB15A6"/>
    <w:multiLevelType w:val="hybridMultilevel"/>
    <w:tmpl w:val="79DC69D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1873420904">
    <w:abstractNumId w:val="2"/>
  </w:num>
  <w:num w:numId="2" w16cid:durableId="1821925417">
    <w:abstractNumId w:val="3"/>
  </w:num>
  <w:num w:numId="3" w16cid:durableId="1143548073">
    <w:abstractNumId w:val="1"/>
  </w:num>
  <w:num w:numId="4" w16cid:durableId="19525462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350"/>
    <w:rsid w:val="00007D68"/>
    <w:rsid w:val="00013DCC"/>
    <w:rsid w:val="00014E2F"/>
    <w:rsid w:val="00033EB3"/>
    <w:rsid w:val="00034A6F"/>
    <w:rsid w:val="00076C79"/>
    <w:rsid w:val="00087B8D"/>
    <w:rsid w:val="00093770"/>
    <w:rsid w:val="000A2379"/>
    <w:rsid w:val="000A6DB4"/>
    <w:rsid w:val="000B1941"/>
    <w:rsid w:val="000B1A7C"/>
    <w:rsid w:val="000E33CB"/>
    <w:rsid w:val="000E47CE"/>
    <w:rsid w:val="000F3645"/>
    <w:rsid w:val="00110ECE"/>
    <w:rsid w:val="001144CA"/>
    <w:rsid w:val="001152BA"/>
    <w:rsid w:val="001279A2"/>
    <w:rsid w:val="00137845"/>
    <w:rsid w:val="00157CEE"/>
    <w:rsid w:val="00157FBD"/>
    <w:rsid w:val="00173A71"/>
    <w:rsid w:val="001839DD"/>
    <w:rsid w:val="00191CEF"/>
    <w:rsid w:val="00191FDB"/>
    <w:rsid w:val="001C1F1A"/>
    <w:rsid w:val="001C5DBA"/>
    <w:rsid w:val="001C691D"/>
    <w:rsid w:val="001D3A0B"/>
    <w:rsid w:val="001D5037"/>
    <w:rsid w:val="001E1017"/>
    <w:rsid w:val="001E1D9B"/>
    <w:rsid w:val="001E4338"/>
    <w:rsid w:val="001E4C8F"/>
    <w:rsid w:val="001E7DAA"/>
    <w:rsid w:val="001F034C"/>
    <w:rsid w:val="00205534"/>
    <w:rsid w:val="002153ED"/>
    <w:rsid w:val="0022023C"/>
    <w:rsid w:val="00230606"/>
    <w:rsid w:val="00241698"/>
    <w:rsid w:val="002421F7"/>
    <w:rsid w:val="0024278B"/>
    <w:rsid w:val="002477C6"/>
    <w:rsid w:val="00251F3E"/>
    <w:rsid w:val="0025507E"/>
    <w:rsid w:val="00262E69"/>
    <w:rsid w:val="002713D8"/>
    <w:rsid w:val="0027148E"/>
    <w:rsid w:val="0027159B"/>
    <w:rsid w:val="00283E08"/>
    <w:rsid w:val="00293A04"/>
    <w:rsid w:val="002A5FA0"/>
    <w:rsid w:val="002B755A"/>
    <w:rsid w:val="002D742E"/>
    <w:rsid w:val="002E0926"/>
    <w:rsid w:val="002F1473"/>
    <w:rsid w:val="002F1D65"/>
    <w:rsid w:val="002F29D8"/>
    <w:rsid w:val="002F581E"/>
    <w:rsid w:val="003308C4"/>
    <w:rsid w:val="003337A6"/>
    <w:rsid w:val="00336ADB"/>
    <w:rsid w:val="003414BD"/>
    <w:rsid w:val="003447D1"/>
    <w:rsid w:val="003578AF"/>
    <w:rsid w:val="00361DCB"/>
    <w:rsid w:val="0038179A"/>
    <w:rsid w:val="0038615A"/>
    <w:rsid w:val="00386E43"/>
    <w:rsid w:val="003C03DF"/>
    <w:rsid w:val="003C490C"/>
    <w:rsid w:val="003D03D2"/>
    <w:rsid w:val="003E6D52"/>
    <w:rsid w:val="003F77F7"/>
    <w:rsid w:val="00400F97"/>
    <w:rsid w:val="004117CD"/>
    <w:rsid w:val="00415215"/>
    <w:rsid w:val="0042305C"/>
    <w:rsid w:val="0042530B"/>
    <w:rsid w:val="0042535A"/>
    <w:rsid w:val="00432CEF"/>
    <w:rsid w:val="00433350"/>
    <w:rsid w:val="0043598A"/>
    <w:rsid w:val="00436484"/>
    <w:rsid w:val="00456633"/>
    <w:rsid w:val="004611BF"/>
    <w:rsid w:val="00463364"/>
    <w:rsid w:val="00476F37"/>
    <w:rsid w:val="004854C0"/>
    <w:rsid w:val="004862BA"/>
    <w:rsid w:val="004910C0"/>
    <w:rsid w:val="004B2C07"/>
    <w:rsid w:val="004B45F4"/>
    <w:rsid w:val="004B4E4B"/>
    <w:rsid w:val="004D0275"/>
    <w:rsid w:val="004D6ADC"/>
    <w:rsid w:val="004E293A"/>
    <w:rsid w:val="004E4372"/>
    <w:rsid w:val="004F30A6"/>
    <w:rsid w:val="004F7AB0"/>
    <w:rsid w:val="00504605"/>
    <w:rsid w:val="00507246"/>
    <w:rsid w:val="0051204B"/>
    <w:rsid w:val="00533955"/>
    <w:rsid w:val="0053750E"/>
    <w:rsid w:val="00540DD9"/>
    <w:rsid w:val="00551E1F"/>
    <w:rsid w:val="00557B44"/>
    <w:rsid w:val="00565F0C"/>
    <w:rsid w:val="005757E8"/>
    <w:rsid w:val="005B15A2"/>
    <w:rsid w:val="005B6EB4"/>
    <w:rsid w:val="005B797C"/>
    <w:rsid w:val="005C1976"/>
    <w:rsid w:val="005C62A7"/>
    <w:rsid w:val="005D3A60"/>
    <w:rsid w:val="00622242"/>
    <w:rsid w:val="00627B8F"/>
    <w:rsid w:val="006420CE"/>
    <w:rsid w:val="006538B6"/>
    <w:rsid w:val="00654568"/>
    <w:rsid w:val="006B2640"/>
    <w:rsid w:val="006B5BF4"/>
    <w:rsid w:val="006C3B13"/>
    <w:rsid w:val="006D6AB1"/>
    <w:rsid w:val="006F169A"/>
    <w:rsid w:val="006F1C9F"/>
    <w:rsid w:val="00704A9A"/>
    <w:rsid w:val="007056D0"/>
    <w:rsid w:val="00726ECB"/>
    <w:rsid w:val="0073269C"/>
    <w:rsid w:val="00733E31"/>
    <w:rsid w:val="007359FE"/>
    <w:rsid w:val="00737C30"/>
    <w:rsid w:val="007477A7"/>
    <w:rsid w:val="00756329"/>
    <w:rsid w:val="00777363"/>
    <w:rsid w:val="007A107A"/>
    <w:rsid w:val="007D1115"/>
    <w:rsid w:val="007D2EB2"/>
    <w:rsid w:val="007F0028"/>
    <w:rsid w:val="007F3A67"/>
    <w:rsid w:val="008036B1"/>
    <w:rsid w:val="008078CC"/>
    <w:rsid w:val="00816AC4"/>
    <w:rsid w:val="00817C3B"/>
    <w:rsid w:val="00823803"/>
    <w:rsid w:val="00843E48"/>
    <w:rsid w:val="00847FC7"/>
    <w:rsid w:val="00854D3B"/>
    <w:rsid w:val="00862341"/>
    <w:rsid w:val="008630FF"/>
    <w:rsid w:val="00866F98"/>
    <w:rsid w:val="00867095"/>
    <w:rsid w:val="00884282"/>
    <w:rsid w:val="0088683F"/>
    <w:rsid w:val="00896E18"/>
    <w:rsid w:val="008A43E2"/>
    <w:rsid w:val="008A5CA0"/>
    <w:rsid w:val="008A7A36"/>
    <w:rsid w:val="008A7ED5"/>
    <w:rsid w:val="008B11B8"/>
    <w:rsid w:val="008B629A"/>
    <w:rsid w:val="008C0175"/>
    <w:rsid w:val="008C6A6C"/>
    <w:rsid w:val="008E580E"/>
    <w:rsid w:val="00901615"/>
    <w:rsid w:val="00930516"/>
    <w:rsid w:val="00936A11"/>
    <w:rsid w:val="00952806"/>
    <w:rsid w:val="00957B85"/>
    <w:rsid w:val="009655FD"/>
    <w:rsid w:val="0098090B"/>
    <w:rsid w:val="00986A85"/>
    <w:rsid w:val="00996C53"/>
    <w:rsid w:val="00997AD6"/>
    <w:rsid w:val="009A16BB"/>
    <w:rsid w:val="009A6B64"/>
    <w:rsid w:val="009B1AD4"/>
    <w:rsid w:val="009B4FFE"/>
    <w:rsid w:val="009B74D2"/>
    <w:rsid w:val="009F4E23"/>
    <w:rsid w:val="009F6D68"/>
    <w:rsid w:val="00A0033C"/>
    <w:rsid w:val="00A05C2F"/>
    <w:rsid w:val="00A13C50"/>
    <w:rsid w:val="00A26EE4"/>
    <w:rsid w:val="00A27D9D"/>
    <w:rsid w:val="00A52498"/>
    <w:rsid w:val="00A57E13"/>
    <w:rsid w:val="00A61563"/>
    <w:rsid w:val="00A617E6"/>
    <w:rsid w:val="00A87283"/>
    <w:rsid w:val="00A87BC4"/>
    <w:rsid w:val="00AA05AD"/>
    <w:rsid w:val="00AA45DD"/>
    <w:rsid w:val="00AC65E0"/>
    <w:rsid w:val="00AE5410"/>
    <w:rsid w:val="00AF7183"/>
    <w:rsid w:val="00B02A39"/>
    <w:rsid w:val="00B26041"/>
    <w:rsid w:val="00B328A5"/>
    <w:rsid w:val="00B42303"/>
    <w:rsid w:val="00B45A6B"/>
    <w:rsid w:val="00B469FA"/>
    <w:rsid w:val="00B4784A"/>
    <w:rsid w:val="00B56000"/>
    <w:rsid w:val="00B61CD2"/>
    <w:rsid w:val="00B71B27"/>
    <w:rsid w:val="00B722D3"/>
    <w:rsid w:val="00B73AAA"/>
    <w:rsid w:val="00B851AC"/>
    <w:rsid w:val="00BC002D"/>
    <w:rsid w:val="00BD3518"/>
    <w:rsid w:val="00BD6D92"/>
    <w:rsid w:val="00BE308F"/>
    <w:rsid w:val="00BF69BD"/>
    <w:rsid w:val="00C34CB7"/>
    <w:rsid w:val="00C40B78"/>
    <w:rsid w:val="00C44BBD"/>
    <w:rsid w:val="00C452EE"/>
    <w:rsid w:val="00C65FCD"/>
    <w:rsid w:val="00C71B30"/>
    <w:rsid w:val="00C83B2C"/>
    <w:rsid w:val="00C8486A"/>
    <w:rsid w:val="00CC245A"/>
    <w:rsid w:val="00CC2529"/>
    <w:rsid w:val="00CC7834"/>
    <w:rsid w:val="00CD2D3A"/>
    <w:rsid w:val="00CD4BD5"/>
    <w:rsid w:val="00CE74F7"/>
    <w:rsid w:val="00CF5D96"/>
    <w:rsid w:val="00CF7ABB"/>
    <w:rsid w:val="00D00AB1"/>
    <w:rsid w:val="00D06CB1"/>
    <w:rsid w:val="00D135C3"/>
    <w:rsid w:val="00D164AD"/>
    <w:rsid w:val="00D320B7"/>
    <w:rsid w:val="00D55E19"/>
    <w:rsid w:val="00D56920"/>
    <w:rsid w:val="00D57DDA"/>
    <w:rsid w:val="00D60502"/>
    <w:rsid w:val="00D641BA"/>
    <w:rsid w:val="00D94AE7"/>
    <w:rsid w:val="00DC3D52"/>
    <w:rsid w:val="00DD7636"/>
    <w:rsid w:val="00DE3A14"/>
    <w:rsid w:val="00DF3F37"/>
    <w:rsid w:val="00E0117F"/>
    <w:rsid w:val="00E20A05"/>
    <w:rsid w:val="00E21D24"/>
    <w:rsid w:val="00E253EE"/>
    <w:rsid w:val="00E35FBD"/>
    <w:rsid w:val="00E473FB"/>
    <w:rsid w:val="00E528B5"/>
    <w:rsid w:val="00E53BE7"/>
    <w:rsid w:val="00E5675B"/>
    <w:rsid w:val="00E66FA1"/>
    <w:rsid w:val="00E8312D"/>
    <w:rsid w:val="00E87DB6"/>
    <w:rsid w:val="00E972D2"/>
    <w:rsid w:val="00EA0E68"/>
    <w:rsid w:val="00EA34C8"/>
    <w:rsid w:val="00EA3E07"/>
    <w:rsid w:val="00EA796C"/>
    <w:rsid w:val="00EB7E3C"/>
    <w:rsid w:val="00EC1968"/>
    <w:rsid w:val="00EC7977"/>
    <w:rsid w:val="00ED164A"/>
    <w:rsid w:val="00EE240F"/>
    <w:rsid w:val="00EE486B"/>
    <w:rsid w:val="00EE70D1"/>
    <w:rsid w:val="00EE78FF"/>
    <w:rsid w:val="00EE7D60"/>
    <w:rsid w:val="00F0367B"/>
    <w:rsid w:val="00F30CA9"/>
    <w:rsid w:val="00F32EA9"/>
    <w:rsid w:val="00F35CD3"/>
    <w:rsid w:val="00F40F2A"/>
    <w:rsid w:val="00F4417F"/>
    <w:rsid w:val="00F44BB6"/>
    <w:rsid w:val="00F46428"/>
    <w:rsid w:val="00F62B94"/>
    <w:rsid w:val="00F70B64"/>
    <w:rsid w:val="00F82382"/>
    <w:rsid w:val="00F9181B"/>
    <w:rsid w:val="00FA4DF4"/>
    <w:rsid w:val="00FA5E81"/>
    <w:rsid w:val="00FE464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3AADC2"/>
  <w15:docId w15:val="{A5100730-E9A9-4883-8560-9CBB9125C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36ADB"/>
    <w:pPr>
      <w:spacing w:after="0" w:line="264" w:lineRule="auto"/>
    </w:pPr>
    <w:rPr>
      <w:rFonts w:ascii="Aptos" w:hAnsi="Aptos"/>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59"/>
    <w:rsid w:val="004253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42530B"/>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42530B"/>
  </w:style>
  <w:style w:type="paragraph" w:styleId="Fuzeile">
    <w:name w:val="footer"/>
    <w:basedOn w:val="Standard"/>
    <w:link w:val="FuzeileZchn"/>
    <w:uiPriority w:val="99"/>
    <w:unhideWhenUsed/>
    <w:rsid w:val="0042530B"/>
    <w:pPr>
      <w:tabs>
        <w:tab w:val="center" w:pos="4536"/>
        <w:tab w:val="right" w:pos="9072"/>
      </w:tabs>
      <w:spacing w:line="240" w:lineRule="auto"/>
    </w:pPr>
  </w:style>
  <w:style w:type="character" w:customStyle="1" w:styleId="FuzeileZchn">
    <w:name w:val="Fußzeile Zchn"/>
    <w:basedOn w:val="Absatz-Standardschriftart"/>
    <w:link w:val="Fuzeile"/>
    <w:uiPriority w:val="99"/>
    <w:rsid w:val="0042530B"/>
  </w:style>
  <w:style w:type="paragraph" w:styleId="Sprechblasentext">
    <w:name w:val="Balloon Text"/>
    <w:basedOn w:val="Standard"/>
    <w:link w:val="SprechblasentextZchn"/>
    <w:uiPriority w:val="99"/>
    <w:semiHidden/>
    <w:unhideWhenUsed/>
    <w:rsid w:val="000E47CE"/>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0E47CE"/>
    <w:rPr>
      <w:rFonts w:ascii="Tahoma" w:hAnsi="Tahoma" w:cs="Tahoma"/>
      <w:sz w:val="16"/>
      <w:szCs w:val="16"/>
    </w:rPr>
  </w:style>
  <w:style w:type="character" w:styleId="Kommentarzeichen">
    <w:name w:val="annotation reference"/>
    <w:basedOn w:val="Absatz-Standardschriftart"/>
    <w:uiPriority w:val="99"/>
    <w:semiHidden/>
    <w:unhideWhenUsed/>
    <w:rsid w:val="00930516"/>
    <w:rPr>
      <w:sz w:val="16"/>
      <w:szCs w:val="16"/>
    </w:rPr>
  </w:style>
  <w:style w:type="paragraph" w:styleId="Kommentartext">
    <w:name w:val="annotation text"/>
    <w:basedOn w:val="Standard"/>
    <w:link w:val="KommentartextZchn"/>
    <w:uiPriority w:val="99"/>
    <w:semiHidden/>
    <w:unhideWhenUsed/>
    <w:rsid w:val="00930516"/>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30516"/>
    <w:rPr>
      <w:sz w:val="20"/>
      <w:szCs w:val="20"/>
    </w:rPr>
  </w:style>
  <w:style w:type="paragraph" w:styleId="Kommentarthema">
    <w:name w:val="annotation subject"/>
    <w:basedOn w:val="Kommentartext"/>
    <w:next w:val="Kommentartext"/>
    <w:link w:val="KommentarthemaZchn"/>
    <w:uiPriority w:val="99"/>
    <w:semiHidden/>
    <w:unhideWhenUsed/>
    <w:rsid w:val="00930516"/>
    <w:rPr>
      <w:b/>
      <w:bCs/>
    </w:rPr>
  </w:style>
  <w:style w:type="character" w:customStyle="1" w:styleId="KommentarthemaZchn">
    <w:name w:val="Kommentarthema Zchn"/>
    <w:basedOn w:val="KommentartextZchn"/>
    <w:link w:val="Kommentarthema"/>
    <w:uiPriority w:val="99"/>
    <w:semiHidden/>
    <w:rsid w:val="00930516"/>
    <w:rPr>
      <w:b/>
      <w:bCs/>
      <w:sz w:val="20"/>
      <w:szCs w:val="20"/>
    </w:rPr>
  </w:style>
  <w:style w:type="character" w:styleId="Platzhaltertext">
    <w:name w:val="Placeholder Text"/>
    <w:basedOn w:val="Absatz-Standardschriftart"/>
    <w:uiPriority w:val="99"/>
    <w:semiHidden/>
    <w:rsid w:val="00E35FBD"/>
    <w:rPr>
      <w:color w:val="808080"/>
    </w:rPr>
  </w:style>
  <w:style w:type="character" w:styleId="Hyperlink">
    <w:name w:val="Hyperlink"/>
    <w:basedOn w:val="Absatz-Standardschriftart"/>
    <w:uiPriority w:val="99"/>
    <w:unhideWhenUsed/>
    <w:rsid w:val="00E972D2"/>
    <w:rPr>
      <w:color w:val="4BACC6" w:themeColor="accent5"/>
      <w:u w:val="single"/>
    </w:rPr>
  </w:style>
  <w:style w:type="paragraph" w:styleId="Listenabsatz">
    <w:name w:val="List Paragraph"/>
    <w:basedOn w:val="Standard"/>
    <w:uiPriority w:val="34"/>
    <w:qFormat/>
    <w:rsid w:val="00F32EA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TN-Themenlisten-Helfer%20II\Vorlagen\Themenliste_Assistenz%20und%20Sekretariat.dotx"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Erstes Element und Datum" Version="1987"/>
</file>

<file path=customXml/itemProps1.xml><?xml version="1.0" encoding="utf-8"?>
<ds:datastoreItem xmlns:ds="http://schemas.openxmlformats.org/officeDocument/2006/customXml" ds:itemID="{7E889E85-0700-4904-A0C4-8761211B6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Themenliste_Assistenz und Sekretariat.dotx</Template>
  <TotalTime>0</TotalTime>
  <Pages>5</Pages>
  <Words>601</Words>
  <Characters>4053</Characters>
  <Application>Microsoft Office Word</Application>
  <DocSecurity>0</DocSecurity>
  <Lines>213</Lines>
  <Paragraphs>103</Paragraphs>
  <ScaleCrop>false</ScaleCrop>
  <HeadingPairs>
    <vt:vector size="2" baseType="variant">
      <vt:variant>
        <vt:lpstr>Titel</vt:lpstr>
      </vt:variant>
      <vt:variant>
        <vt:i4>1</vt:i4>
      </vt:variant>
    </vt:vector>
  </HeadingPairs>
  <TitlesOfParts>
    <vt:vector size="1" baseType="lpstr">
      <vt:lpstr>Checkliste Personalwesen</vt:lpstr>
    </vt:vector>
  </TitlesOfParts>
  <Company>Stiftung des Landes Niedersachsen</Company>
  <LinksUpToDate>false</LinksUpToDate>
  <CharactersWithSpaces>4551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Checkliste Personalwesen</dc:title>
  <dc:creator>Tom Gorontzy</dc:creator>
  <cp:lastModifiedBy>Tom Gorontzy</cp:lastModifiedBy>
  <cp:revision>28</cp:revision>
  <cp:lastPrinted>2016-09-14T12:56:00Z</cp:lastPrinted>
  <dcterms:created xsi:type="dcterms:W3CDTF">2026-04-11T14:05:00Z</dcterms:created>
  <dcterms:modified xsi:type="dcterms:W3CDTF">2026-06-05T16:09:00Z</dcterms:modified>
</cp:coreProperties>
</file>