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5694"/>
      </w:tblGrid>
      <w:tr w:rsidR="00AD187C" w14:paraId="6B649CCA" w14:textId="77777777" w:rsidTr="004826A9">
        <w:tc>
          <w:tcPr>
            <w:tcW w:w="15694" w:type="dxa"/>
            <w:shd w:val="clear" w:color="auto" w:fill="auto"/>
          </w:tcPr>
          <w:p w14:paraId="54EFD59F" w14:textId="77777777" w:rsidR="00AD187C" w:rsidRPr="005E0BDD" w:rsidRDefault="00AD187C" w:rsidP="00AD187C">
            <w:pPr>
              <w:rPr>
                <w:rFonts w:ascii="Aptos Narrow" w:hAnsi="Aptos Narrow"/>
                <w:b/>
                <w:color w:val="632423" w:themeColor="accent2" w:themeShade="80"/>
                <w:sz w:val="28"/>
                <w:szCs w:val="28"/>
              </w:rPr>
            </w:pPr>
            <w:bookmarkStart w:id="0" w:name="_Hlk226960338"/>
            <w:r w:rsidRPr="005E0BDD">
              <w:rPr>
                <w:rFonts w:ascii="Aptos Narrow" w:hAnsi="Aptos Narrow"/>
                <w:b/>
                <w:color w:val="632423" w:themeColor="accent2" w:themeShade="80"/>
                <w:sz w:val="28"/>
                <w:szCs w:val="28"/>
              </w:rPr>
              <w:t>Marketing – Was ist das eigentlich?</w:t>
            </w:r>
          </w:p>
          <w:p w14:paraId="0FE3259B" w14:textId="77777777" w:rsidR="00AD187C" w:rsidRPr="00AD187C" w:rsidRDefault="00AD187C" w:rsidP="00AD187C">
            <w:pPr>
              <w:spacing w:line="240" w:lineRule="auto"/>
              <w:rPr>
                <w:rFonts w:ascii="Aptos Narrow" w:hAnsi="Aptos Narrow"/>
                <w:bCs/>
                <w:sz w:val="10"/>
                <w:szCs w:val="10"/>
              </w:rPr>
            </w:pPr>
          </w:p>
          <w:p w14:paraId="182673EB" w14:textId="77777777" w:rsidR="00AD187C" w:rsidRPr="005E0BDD" w:rsidRDefault="00AD187C" w:rsidP="00AD187C">
            <w:pPr>
              <w:rPr>
                <w:rFonts w:ascii="Aptos Narrow" w:hAnsi="Aptos Narrow"/>
                <w:bCs/>
              </w:rPr>
            </w:pPr>
            <w:r w:rsidRPr="005E0BDD">
              <w:rPr>
                <w:rFonts w:ascii="Aptos Narrow" w:hAnsi="Aptos Narrow"/>
                <w:bCs/>
              </w:rPr>
              <w:t>Nahezu jedes Unternehmen verfügt über eine Kundendatei, in der die Daten der Kunden und ihre Bestellungen gespeichert werden. Mit der Auswertung dieser Datei erhält man jedoch nur Informationen, die sich auf die Vergangenheit beziehen. Wenn ein Unternehmen weiterhin am Markt bestehen will, reichen die Daten der Vergangenheit nicht aus, sondern es braucht Informationen über die künftige Marktentwicklung und die Erwartungen und Vorstellungen der Kunden bzgl. Ausstattung, Preisen, Serviceleistungen, Vertriebswegen usw. In diesem Zusammenhang trifft man immer wieder auf den Begriff „Marketing“. Doch was ist das eigentlich?</w:t>
            </w:r>
          </w:p>
          <w:p w14:paraId="1639B239" w14:textId="77777777" w:rsidR="00AD187C" w:rsidRPr="00AD187C" w:rsidRDefault="00AD187C" w:rsidP="00AD187C">
            <w:pPr>
              <w:spacing w:line="240" w:lineRule="auto"/>
              <w:rPr>
                <w:rFonts w:ascii="Aptos Narrow" w:hAnsi="Aptos Narrow"/>
                <w:bCs/>
                <w:sz w:val="10"/>
                <w:szCs w:val="10"/>
              </w:rPr>
            </w:pPr>
          </w:p>
          <w:p w14:paraId="3E7702DC" w14:textId="77777777" w:rsidR="00AD187C" w:rsidRPr="005E0BDD" w:rsidRDefault="00AD187C" w:rsidP="00AD187C">
            <w:pPr>
              <w:rPr>
                <w:rFonts w:ascii="Aptos Narrow" w:hAnsi="Aptos Narrow"/>
                <w:bCs/>
              </w:rPr>
            </w:pPr>
            <w:r w:rsidRPr="005E0BDD">
              <w:rPr>
                <w:rFonts w:ascii="Aptos Narrow" w:hAnsi="Aptos Narrow"/>
                <w:bCs/>
              </w:rPr>
              <w:t>Der Begriff stammt aus dem Englischen (Amerikanischen) und leitet sich aus dem Verb „</w:t>
            </w:r>
            <w:proofErr w:type="spellStart"/>
            <w:r w:rsidRPr="005E0BDD">
              <w:rPr>
                <w:rFonts w:ascii="Aptos Narrow" w:hAnsi="Aptos Narrow"/>
                <w:bCs/>
              </w:rPr>
              <w:t>to</w:t>
            </w:r>
            <w:proofErr w:type="spellEnd"/>
            <w:r w:rsidRPr="005E0BDD">
              <w:rPr>
                <w:rFonts w:ascii="Aptos Narrow" w:hAnsi="Aptos Narrow"/>
                <w:bCs/>
              </w:rPr>
              <w:t xml:space="preserve"> </w:t>
            </w:r>
            <w:proofErr w:type="spellStart"/>
            <w:r w:rsidRPr="005E0BDD">
              <w:rPr>
                <w:rFonts w:ascii="Aptos Narrow" w:hAnsi="Aptos Narrow"/>
                <w:bCs/>
              </w:rPr>
              <w:t>market</w:t>
            </w:r>
            <w:proofErr w:type="spellEnd"/>
            <w:r w:rsidRPr="005E0BDD">
              <w:rPr>
                <w:rFonts w:ascii="Aptos Narrow" w:hAnsi="Aptos Narrow"/>
                <w:bCs/>
              </w:rPr>
              <w:t>“ ab. Das bedeutet so viel wie „in den Markt bringen“. Zunächst</w:t>
            </w:r>
            <w:r>
              <w:rPr>
                <w:rFonts w:ascii="Aptos Narrow" w:hAnsi="Aptos Narrow"/>
                <w:bCs/>
              </w:rPr>
              <w:t xml:space="preserve"> </w:t>
            </w:r>
            <w:r w:rsidRPr="005E0BDD">
              <w:rPr>
                <w:rFonts w:ascii="Aptos Narrow" w:hAnsi="Aptos Narrow"/>
                <w:bCs/>
              </w:rPr>
              <w:t>einmal kann man Marketing also als einen Prozess verstehen, der sich auf die Vermarktung der betrieblichen Leistung bezieht, also eine Zusammenfassung aller Maßnahmen, die den Verkauf der Produkte unterstützt. Diese Sichtweise allein reicht aber nicht aus, um dem komplexen Begriff „Marketing“ gerecht zu werden. Hier geht es um weit mehr als um Werbung und verkaufsfördernde Maßnahmen.</w:t>
            </w:r>
          </w:p>
          <w:p w14:paraId="76B576B4" w14:textId="77777777" w:rsidR="00AD187C" w:rsidRPr="00AD187C" w:rsidRDefault="00AD187C" w:rsidP="00AD187C">
            <w:pPr>
              <w:spacing w:line="240" w:lineRule="auto"/>
              <w:rPr>
                <w:rFonts w:ascii="Aptos Narrow" w:hAnsi="Aptos Narrow"/>
                <w:bCs/>
                <w:sz w:val="10"/>
                <w:szCs w:val="10"/>
              </w:rPr>
            </w:pPr>
          </w:p>
          <w:p w14:paraId="2A97CDDB" w14:textId="77777777" w:rsidR="00AD187C" w:rsidRPr="005E0BDD" w:rsidRDefault="00AD187C" w:rsidP="00AD187C">
            <w:pPr>
              <w:rPr>
                <w:rFonts w:ascii="Aptos Narrow" w:hAnsi="Aptos Narrow"/>
                <w:bCs/>
              </w:rPr>
            </w:pPr>
            <w:r w:rsidRPr="005E0BDD">
              <w:rPr>
                <w:rFonts w:ascii="Aptos Narrow" w:hAnsi="Aptos Narrow"/>
                <w:bCs/>
              </w:rPr>
              <w:t>Heute versteht man „Marketing“ als Denkhaltung und als ein Prinzip der Unternehmensführung. Dies bedeutet:</w:t>
            </w:r>
          </w:p>
          <w:p w14:paraId="1CC104C8" w14:textId="77777777" w:rsidR="00AD187C" w:rsidRPr="00AD187C" w:rsidRDefault="00AD187C" w:rsidP="00AD187C">
            <w:pPr>
              <w:spacing w:line="240" w:lineRule="auto"/>
              <w:rPr>
                <w:rFonts w:ascii="Aptos Narrow" w:hAnsi="Aptos Narrow"/>
                <w:bCs/>
                <w:sz w:val="10"/>
                <w:szCs w:val="10"/>
              </w:rPr>
            </w:pPr>
          </w:p>
          <w:p w14:paraId="33E1254E" w14:textId="77777777" w:rsidR="00AD187C" w:rsidRPr="005E0BDD" w:rsidRDefault="00AD187C" w:rsidP="00AD187C">
            <w:pPr>
              <w:numPr>
                <w:ilvl w:val="0"/>
                <w:numId w:val="2"/>
              </w:numPr>
              <w:spacing w:line="240" w:lineRule="auto"/>
              <w:contextualSpacing/>
              <w:rPr>
                <w:rFonts w:ascii="Aptos Narrow" w:hAnsi="Aptos Narrow"/>
                <w:bCs/>
              </w:rPr>
            </w:pPr>
            <w:r w:rsidRPr="005E0BDD">
              <w:rPr>
                <w:rFonts w:ascii="Aptos Narrow" w:hAnsi="Aptos Narrow"/>
                <w:bCs/>
              </w:rPr>
              <w:t>Alle Aktivitäten des Unternehmens werden konsequent an den gegenwärtigen und zukünftigen Erfordernissen der Märkte ausgerichtet (Marktorientierung). Somit werden alle Funktionsbereiche des Unternehmens eingebunden und nicht nur solche der Vertriebsabteilung.</w:t>
            </w:r>
          </w:p>
          <w:p w14:paraId="5F60E119" w14:textId="77777777" w:rsidR="00AD187C" w:rsidRPr="005E0BDD" w:rsidRDefault="00AD187C" w:rsidP="00AD187C">
            <w:pPr>
              <w:numPr>
                <w:ilvl w:val="0"/>
                <w:numId w:val="2"/>
              </w:numPr>
              <w:contextualSpacing/>
              <w:rPr>
                <w:rFonts w:ascii="Aptos Narrow" w:hAnsi="Aptos Narrow"/>
                <w:bCs/>
                <w:color w:val="215868" w:themeColor="accent5" w:themeShade="80"/>
              </w:rPr>
            </w:pPr>
            <w:r w:rsidRPr="005E0BDD">
              <w:rPr>
                <w:rFonts w:ascii="Aptos Narrow" w:hAnsi="Aptos Narrow"/>
                <w:bCs/>
              </w:rPr>
              <w:t>Systematisch gewonnene Informationen über Märkte (Marktdaten), Kunden, Wettbewerber usw. sind die Grundlage aller Entscheidungen.</w:t>
            </w:r>
          </w:p>
          <w:p w14:paraId="22A86C07" w14:textId="77777777" w:rsidR="00AD187C" w:rsidRPr="005E0BDD" w:rsidRDefault="00AD187C" w:rsidP="00AD187C">
            <w:pPr>
              <w:numPr>
                <w:ilvl w:val="0"/>
                <w:numId w:val="2"/>
              </w:numPr>
              <w:contextualSpacing/>
              <w:rPr>
                <w:rFonts w:ascii="Aptos Narrow" w:hAnsi="Aptos Narrow"/>
                <w:bCs/>
                <w:color w:val="215868" w:themeColor="accent5" w:themeShade="80"/>
              </w:rPr>
            </w:pPr>
            <w:r w:rsidRPr="005E0BDD">
              <w:rPr>
                <w:rFonts w:ascii="Aptos Narrow" w:hAnsi="Aptos Narrow"/>
                <w:bCs/>
              </w:rPr>
              <w:t xml:space="preserve">Durch die dauerhafte Befriedigung von Kundenbedürfnissen (Kundenorientierung) sollen die Unternehmensziele erreicht werden (Umsatz, Gewinn, Marktanteile usw.). </w:t>
            </w:r>
          </w:p>
          <w:p w14:paraId="32450A42" w14:textId="77777777" w:rsidR="00AD187C" w:rsidRPr="00AD187C" w:rsidRDefault="00AD187C" w:rsidP="00AD187C">
            <w:pPr>
              <w:spacing w:line="240" w:lineRule="auto"/>
              <w:rPr>
                <w:rFonts w:ascii="Aptos Narrow" w:hAnsi="Aptos Narrow"/>
                <w:bCs/>
                <w:sz w:val="10"/>
                <w:szCs w:val="10"/>
              </w:rPr>
            </w:pPr>
          </w:p>
          <w:p w14:paraId="1DA744EB" w14:textId="77777777" w:rsidR="00AD187C" w:rsidRPr="005E0BDD" w:rsidRDefault="00AD187C" w:rsidP="00AD187C">
            <w:pPr>
              <w:rPr>
                <w:rFonts w:ascii="Aptos Narrow" w:hAnsi="Aptos Narrow"/>
                <w:bCs/>
              </w:rPr>
            </w:pPr>
            <w:r w:rsidRPr="005E0BDD">
              <w:rPr>
                <w:rFonts w:ascii="Aptos Narrow" w:hAnsi="Aptos Narrow"/>
                <w:bCs/>
              </w:rPr>
              <w:t>Durch Marketing wird ein Unternehmen „vom Markt her“ geführt. Der Kunde steht dabei im Mittelpunkt aller Aktivitäten. Ziel des Marketings ist es, Märkte zu gestalten und zu beeinflussen. Das heißt u. a.:</w:t>
            </w:r>
          </w:p>
          <w:p w14:paraId="350BB507" w14:textId="77777777" w:rsidR="00AD187C" w:rsidRPr="00AD187C" w:rsidRDefault="00AD187C" w:rsidP="00AD187C">
            <w:pPr>
              <w:spacing w:line="240" w:lineRule="auto"/>
              <w:rPr>
                <w:rFonts w:ascii="Aptos Narrow" w:hAnsi="Aptos Narrow"/>
                <w:bCs/>
                <w:sz w:val="10"/>
                <w:szCs w:val="10"/>
              </w:rPr>
            </w:pPr>
          </w:p>
          <w:p w14:paraId="1D2C963A" w14:textId="77777777" w:rsidR="00AD187C" w:rsidRPr="005E0BDD" w:rsidRDefault="00AD187C" w:rsidP="00AD187C">
            <w:pPr>
              <w:numPr>
                <w:ilvl w:val="0"/>
                <w:numId w:val="2"/>
              </w:numPr>
              <w:spacing w:line="240" w:lineRule="auto"/>
              <w:contextualSpacing/>
              <w:rPr>
                <w:rFonts w:ascii="Aptos Narrow" w:hAnsi="Aptos Narrow"/>
                <w:bCs/>
              </w:rPr>
            </w:pPr>
            <w:r w:rsidRPr="005E0BDD">
              <w:rPr>
                <w:rFonts w:ascii="Aptos Narrow" w:hAnsi="Aptos Narrow"/>
                <w:bCs/>
              </w:rPr>
              <w:t xml:space="preserve">den Absatz zu erhalten, zu vergrößern oder auch neue Absatzmöglichkeiten zu schaffen, </w:t>
            </w:r>
          </w:p>
          <w:p w14:paraId="528BE9E3" w14:textId="77777777" w:rsidR="00AD187C" w:rsidRPr="000A642D" w:rsidRDefault="00AD187C" w:rsidP="00AD187C">
            <w:pPr>
              <w:numPr>
                <w:ilvl w:val="0"/>
                <w:numId w:val="2"/>
              </w:numPr>
              <w:contextualSpacing/>
              <w:rPr>
                <w:rFonts w:ascii="Aptos Narrow" w:hAnsi="Aptos Narrow"/>
                <w:bCs/>
                <w:color w:val="632423" w:themeColor="accent2" w:themeShade="80"/>
              </w:rPr>
            </w:pPr>
            <w:r w:rsidRPr="005E0BDD">
              <w:rPr>
                <w:rFonts w:ascii="Aptos Narrow" w:hAnsi="Aptos Narrow"/>
                <w:bCs/>
              </w:rPr>
              <w:t>den Kundenwünschen gerecht zu werden, aber auch die unterschiedlichen Kaufmotive potenzieller Kunden zu erforschen und durch den Einsatz der marketingpolitischen Instrumente, Kaufentscheidungen zu beeinflussen</w:t>
            </w:r>
            <w:r w:rsidRPr="000A642D">
              <w:rPr>
                <w:rFonts w:ascii="Aptos Narrow" w:hAnsi="Aptos Narrow"/>
                <w:bCs/>
                <w:color w:val="632423" w:themeColor="accent2" w:themeShade="80"/>
              </w:rPr>
              <w:t>.</w:t>
            </w:r>
          </w:p>
          <w:p w14:paraId="29A99FCF" w14:textId="35B438CB" w:rsidR="00AD187C" w:rsidRDefault="00AD187C" w:rsidP="000A642D">
            <w:pPr>
              <w:pStyle w:val="IntensivesZitat"/>
            </w:pPr>
            <w:r w:rsidRPr="005E0BDD">
              <w:t>Die Marketing-Maxime lautet: Versuche nicht zu verkaufen, was schon produziert wurde, sondern produziere, was sich verkaufen lässt.</w:t>
            </w:r>
          </w:p>
        </w:tc>
      </w:tr>
      <w:bookmarkEnd w:id="0"/>
    </w:tbl>
    <w:p w14:paraId="4432DB40" w14:textId="77777777" w:rsidR="000A642D" w:rsidRDefault="000A642D">
      <w:pPr>
        <w:spacing w:after="200" w:line="276" w:lineRule="auto"/>
      </w:pPr>
      <w:r>
        <w:br w:type="page"/>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5694"/>
      </w:tblGrid>
      <w:tr w:rsidR="000A642D" w:rsidRPr="000A642D" w14:paraId="7E668543" w14:textId="77777777" w:rsidTr="004826A9">
        <w:tc>
          <w:tcPr>
            <w:tcW w:w="15694" w:type="dxa"/>
            <w:shd w:val="clear" w:color="auto" w:fill="auto"/>
          </w:tcPr>
          <w:p w14:paraId="39421CED" w14:textId="69207C2C" w:rsidR="000A642D" w:rsidRPr="000A642D" w:rsidRDefault="000A642D" w:rsidP="00941EFE">
            <w:pPr>
              <w:rPr>
                <w:rFonts w:ascii="Aptos Narrow" w:hAnsi="Aptos Narrow"/>
                <w:b/>
                <w:color w:val="632423" w:themeColor="accent2" w:themeShade="80"/>
                <w:sz w:val="28"/>
                <w:szCs w:val="28"/>
              </w:rPr>
            </w:pPr>
            <w:r w:rsidRPr="000A642D">
              <w:rPr>
                <w:rFonts w:ascii="Aptos Narrow" w:hAnsi="Aptos Narrow"/>
                <w:b/>
                <w:color w:val="632423" w:themeColor="accent2" w:themeShade="80"/>
                <w:sz w:val="28"/>
                <w:szCs w:val="28"/>
              </w:rPr>
              <w:lastRenderedPageBreak/>
              <w:t>Wandel vom Verkäufer- zum Käufermarkt</w:t>
            </w:r>
          </w:p>
          <w:p w14:paraId="385C7A81" w14:textId="77777777" w:rsidR="000A642D" w:rsidRPr="000A642D" w:rsidRDefault="000A642D" w:rsidP="00941EFE">
            <w:pPr>
              <w:spacing w:line="240" w:lineRule="auto"/>
              <w:rPr>
                <w:rFonts w:ascii="Aptos Narrow" w:hAnsi="Aptos Narrow"/>
                <w:bCs/>
                <w:sz w:val="10"/>
                <w:szCs w:val="10"/>
              </w:rPr>
            </w:pPr>
          </w:p>
          <w:p w14:paraId="56F9DC29" w14:textId="77777777" w:rsidR="000A642D" w:rsidRPr="000A642D" w:rsidRDefault="000A642D" w:rsidP="000A642D">
            <w:pPr>
              <w:rPr>
                <w:rFonts w:ascii="Aptos Narrow" w:hAnsi="Aptos Narrow"/>
              </w:rPr>
            </w:pPr>
            <w:r w:rsidRPr="000A642D">
              <w:rPr>
                <w:rFonts w:ascii="Aptos Narrow" w:hAnsi="Aptos Narrow"/>
              </w:rPr>
              <w:t xml:space="preserve">Unter „Markt“ versteht man allgemein den Ort, an dem sich Angebot und Nachfrage sich treffen und regulieren. Direkt nach dem 2. Weltkrieg war der Begriff „Marketing“ unbekannt und es gab auch keine Notwendigkeit von Marketingaktivitäten. Der Neuaufbau beherrschte die Wirtschaft. Waren und Dienstleistungen waren i. d. R. knapp und das Hauptziel war es, die große Nachfrage der Verbraucher durch eine Verbesserung der Massenproduktion zu befriedigen. Es herrschte ein klarer Nachfrageüberschuss, man sprach von einem Verkäufermarkt. Die Notwendigkeit, für Produkte zu werben oder Marketing zu betreiben, bestand nicht. Ab den Sechzigerjahren wurde die Mangelwirtschaft schrittweise überwunden, die Märkte wandelten sich zunehmend in einen Käufermarkt. Internationale Konkurrenten traten in das Marktgeschehen ein (Globalisierung). Die Märkte zeigten Sättigungstendenzen oder begannen bereits zu schrumpfen. Die zunehmende Macht der Verbraucher machte eine verstärkte Orientierung an den Verbraucherbedürfnissen erforderlich. Die ersten Marktforschungen und Analysen wurden durchgeführt, um Kaufinteressen zu erforschen. </w:t>
            </w:r>
          </w:p>
          <w:p w14:paraId="4A7FF021" w14:textId="77777777" w:rsidR="000A642D" w:rsidRPr="000A642D" w:rsidRDefault="000A642D" w:rsidP="000A642D">
            <w:pPr>
              <w:rPr>
                <w:rFonts w:ascii="Aptos Narrow" w:hAnsi="Aptos Narrow"/>
                <w:sz w:val="10"/>
                <w:szCs w:val="10"/>
              </w:rPr>
            </w:pPr>
          </w:p>
          <w:p w14:paraId="3F10B117" w14:textId="6295ABF3" w:rsidR="000A642D" w:rsidRPr="000A642D" w:rsidRDefault="000A642D" w:rsidP="000A642D">
            <w:pPr>
              <w:rPr>
                <w:rFonts w:ascii="Aptos Narrow" w:hAnsi="Aptos Narrow"/>
              </w:rPr>
            </w:pPr>
            <w:r w:rsidRPr="000A642D">
              <w:rPr>
                <w:rFonts w:ascii="Aptos Narrow" w:hAnsi="Aptos Narrow"/>
              </w:rPr>
              <w:t>Mit dem Wandel von Verkäufermarkt zum Käufermarkt waren viele Unternehmen zu einem Umdenken gezwungen. Während sich die Anbieter auf dem Verkäufermarkt ihrer Abnehmer sicher sein konnten und sich darauf konzentrierten, den Produktionsprozess zu optimieren, bedeutete der Wandel zum Käufermarkt einen Güterüberfluss. Der unternehmerische Erfolg hing nun von den Nachfragern ab. Wenn ein Unternehmen seine Kunden nicht an ihre Wettbewerber verlieren wollte, musste es nun eine kundenorientierte Absatzpolitik betreiben.</w:t>
            </w:r>
          </w:p>
        </w:tc>
      </w:tr>
      <w:tr w:rsidR="000A642D" w:rsidRPr="000A642D" w14:paraId="2DFA33FA" w14:textId="77777777" w:rsidTr="000A642D">
        <w:tc>
          <w:tcPr>
            <w:tcW w:w="15694" w:type="dxa"/>
            <w:shd w:val="clear" w:color="auto" w:fill="auto"/>
          </w:tcPr>
          <w:tbl>
            <w:tblPr>
              <w:tblStyle w:val="Tabellenraster"/>
              <w:tblpPr w:leftFromText="141" w:rightFromText="141" w:vertAnchor="text" w:horzAnchor="margin" w:tblpY="13"/>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85" w:type="dxa"/>
                <w:bottom w:w="85" w:type="dxa"/>
                <w:right w:w="85" w:type="dxa"/>
              </w:tblCellMar>
              <w:tblLook w:val="04A0" w:firstRow="1" w:lastRow="0" w:firstColumn="1" w:lastColumn="0" w:noHBand="0" w:noVBand="1"/>
            </w:tblPr>
            <w:tblGrid>
              <w:gridCol w:w="7763"/>
              <w:gridCol w:w="7817"/>
            </w:tblGrid>
            <w:tr w:rsidR="000A642D" w:rsidRPr="000A642D" w14:paraId="0E8386BF" w14:textId="77777777" w:rsidTr="000A642D">
              <w:tc>
                <w:tcPr>
                  <w:tcW w:w="7088" w:type="dxa"/>
                  <w:shd w:val="clear" w:color="auto" w:fill="auto"/>
                  <w:vAlign w:val="center"/>
                </w:tcPr>
                <w:p w14:paraId="591D2F84" w14:textId="77777777" w:rsidR="000A642D" w:rsidRPr="00DC3052" w:rsidRDefault="000A642D" w:rsidP="000A642D">
                  <w:pPr>
                    <w:jc w:val="center"/>
                    <w:rPr>
                      <w:rFonts w:ascii="Aptos Narrow" w:hAnsi="Aptos Narrow"/>
                      <w:b/>
                      <w:bCs/>
                      <w:color w:val="632423" w:themeColor="accent2" w:themeShade="80"/>
                    </w:rPr>
                  </w:pPr>
                  <w:r w:rsidRPr="00DC3052">
                    <w:rPr>
                      <w:rFonts w:ascii="Aptos Narrow" w:hAnsi="Aptos Narrow"/>
                      <w:b/>
                      <w:bCs/>
                      <w:color w:val="632423" w:themeColor="accent2" w:themeShade="80"/>
                    </w:rPr>
                    <w:t>Verkäufermarkt</w:t>
                  </w:r>
                </w:p>
              </w:tc>
              <w:tc>
                <w:tcPr>
                  <w:tcW w:w="7137" w:type="dxa"/>
                  <w:shd w:val="clear" w:color="auto" w:fill="auto"/>
                  <w:vAlign w:val="center"/>
                </w:tcPr>
                <w:p w14:paraId="6648B639" w14:textId="77777777" w:rsidR="000A642D" w:rsidRPr="00DC3052" w:rsidRDefault="000A642D" w:rsidP="000A642D">
                  <w:pPr>
                    <w:jc w:val="center"/>
                    <w:rPr>
                      <w:rFonts w:ascii="Aptos Narrow" w:hAnsi="Aptos Narrow"/>
                      <w:b/>
                      <w:bCs/>
                      <w:color w:val="632423" w:themeColor="accent2" w:themeShade="80"/>
                    </w:rPr>
                  </w:pPr>
                  <w:r w:rsidRPr="00DC3052">
                    <w:rPr>
                      <w:rFonts w:ascii="Aptos Narrow" w:hAnsi="Aptos Narrow"/>
                      <w:b/>
                      <w:bCs/>
                      <w:color w:val="632423" w:themeColor="accent2" w:themeShade="80"/>
                    </w:rPr>
                    <w:t>Käufermarkt</w:t>
                  </w:r>
                </w:p>
              </w:tc>
            </w:tr>
            <w:tr w:rsidR="000A642D" w:rsidRPr="000A642D" w14:paraId="7E81435F" w14:textId="77777777" w:rsidTr="000A642D">
              <w:tc>
                <w:tcPr>
                  <w:tcW w:w="7088" w:type="dxa"/>
                  <w:vAlign w:val="center"/>
                </w:tcPr>
                <w:p w14:paraId="145292AD" w14:textId="77777777" w:rsidR="000A642D" w:rsidRPr="00DC3052" w:rsidRDefault="000A642D" w:rsidP="000A642D">
                  <w:pPr>
                    <w:jc w:val="center"/>
                    <w:rPr>
                      <w:rFonts w:ascii="Aptos Narrow" w:hAnsi="Aptos Narrow"/>
                      <w:b/>
                      <w:bCs/>
                    </w:rPr>
                  </w:pPr>
                  <w:r w:rsidRPr="00DC3052">
                    <w:rPr>
                      <w:rFonts w:ascii="Aptos Narrow" w:hAnsi="Aptos Narrow"/>
                      <w:b/>
                      <w:bCs/>
                      <w:color w:val="632423" w:themeColor="accent2" w:themeShade="80"/>
                    </w:rPr>
                    <w:t>(Nachfrage &gt; Angebot)</w:t>
                  </w:r>
                </w:p>
              </w:tc>
              <w:tc>
                <w:tcPr>
                  <w:tcW w:w="7137" w:type="dxa"/>
                  <w:vAlign w:val="center"/>
                </w:tcPr>
                <w:p w14:paraId="0DE753A9" w14:textId="77777777" w:rsidR="000A642D" w:rsidRPr="00DC3052" w:rsidRDefault="000A642D" w:rsidP="000A642D">
                  <w:pPr>
                    <w:jc w:val="center"/>
                    <w:rPr>
                      <w:rFonts w:ascii="Aptos Narrow" w:hAnsi="Aptos Narrow"/>
                      <w:b/>
                      <w:bCs/>
                    </w:rPr>
                  </w:pPr>
                  <w:r w:rsidRPr="00DC3052">
                    <w:rPr>
                      <w:rFonts w:ascii="Aptos Narrow" w:hAnsi="Aptos Narrow"/>
                      <w:b/>
                      <w:bCs/>
                      <w:color w:val="632423" w:themeColor="accent2" w:themeShade="80"/>
                    </w:rPr>
                    <w:t>(Angebot &gt; Nachfrage)</w:t>
                  </w:r>
                </w:p>
              </w:tc>
            </w:tr>
            <w:tr w:rsidR="000A642D" w:rsidRPr="000A642D" w14:paraId="7484B0FE" w14:textId="77777777" w:rsidTr="000A642D">
              <w:tc>
                <w:tcPr>
                  <w:tcW w:w="7088" w:type="dxa"/>
                </w:tcPr>
                <w:p w14:paraId="3D70EAA9" w14:textId="77777777" w:rsidR="000A642D" w:rsidRPr="000A642D" w:rsidRDefault="000A642D" w:rsidP="000A642D">
                  <w:pPr>
                    <w:rPr>
                      <w:rFonts w:ascii="Aptos Narrow" w:hAnsi="Aptos Narrow"/>
                    </w:rPr>
                  </w:pPr>
                  <w:r w:rsidRPr="000A642D">
                    <w:rPr>
                      <w:rFonts w:ascii="Aptos Narrow" w:hAnsi="Aptos Narrow"/>
                    </w:rPr>
                    <w:t>Die Nachfrage ist größer als das Angebot.</w:t>
                  </w:r>
                </w:p>
                <w:p w14:paraId="2FE72306" w14:textId="77777777" w:rsidR="000A642D" w:rsidRPr="000A642D" w:rsidRDefault="000A642D" w:rsidP="000A642D">
                  <w:pPr>
                    <w:rPr>
                      <w:rFonts w:ascii="Aptos Narrow" w:hAnsi="Aptos Narrow"/>
                    </w:rPr>
                  </w:pPr>
                </w:p>
                <w:p w14:paraId="5137578C" w14:textId="77777777" w:rsidR="000A642D" w:rsidRPr="000A642D" w:rsidRDefault="000A642D" w:rsidP="000A642D">
                  <w:pPr>
                    <w:pStyle w:val="Listenabsatz"/>
                    <w:numPr>
                      <w:ilvl w:val="0"/>
                      <w:numId w:val="13"/>
                    </w:numPr>
                    <w:rPr>
                      <w:rFonts w:ascii="Aptos Narrow" w:hAnsi="Aptos Narrow"/>
                    </w:rPr>
                  </w:pPr>
                  <w:r w:rsidRPr="000A642D">
                    <w:rPr>
                      <w:rFonts w:ascii="Aptos Narrow" w:hAnsi="Aptos Narrow"/>
                    </w:rPr>
                    <w:t>Der Anbieter (Verkäufer) bestimmt das Marktgeschehen.</w:t>
                  </w:r>
                </w:p>
                <w:p w14:paraId="532682CE" w14:textId="77777777" w:rsidR="000A642D" w:rsidRPr="000A642D" w:rsidRDefault="000A642D" w:rsidP="000A642D">
                  <w:pPr>
                    <w:pStyle w:val="Listenabsatz"/>
                    <w:numPr>
                      <w:ilvl w:val="0"/>
                      <w:numId w:val="13"/>
                    </w:numPr>
                    <w:rPr>
                      <w:rFonts w:ascii="Aptos Narrow" w:hAnsi="Aptos Narrow"/>
                    </w:rPr>
                  </w:pPr>
                  <w:r w:rsidRPr="000A642D">
                    <w:rPr>
                      <w:rFonts w:ascii="Aptos Narrow" w:hAnsi="Aptos Narrow"/>
                    </w:rPr>
                    <w:t>Der Absatz bereitet dem Verkäufer keine Schwierigkeiten.</w:t>
                  </w:r>
                </w:p>
                <w:p w14:paraId="0774F6BA" w14:textId="77777777" w:rsidR="000A642D" w:rsidRPr="000A642D" w:rsidRDefault="000A642D" w:rsidP="000A642D">
                  <w:pPr>
                    <w:pStyle w:val="Listenabsatz"/>
                    <w:numPr>
                      <w:ilvl w:val="0"/>
                      <w:numId w:val="13"/>
                    </w:numPr>
                    <w:rPr>
                      <w:rFonts w:ascii="Aptos Narrow" w:hAnsi="Aptos Narrow"/>
                    </w:rPr>
                  </w:pPr>
                  <w:r w:rsidRPr="000A642D">
                    <w:rPr>
                      <w:rFonts w:ascii="Aptos Narrow" w:hAnsi="Aptos Narrow"/>
                    </w:rPr>
                    <w:t>Geringer Wettbewerb.</w:t>
                  </w:r>
                </w:p>
                <w:p w14:paraId="2D29E18A" w14:textId="77777777" w:rsidR="000A642D" w:rsidRPr="000A642D" w:rsidRDefault="000A642D" w:rsidP="000A642D">
                  <w:pPr>
                    <w:pStyle w:val="Listenabsatz"/>
                    <w:numPr>
                      <w:ilvl w:val="0"/>
                      <w:numId w:val="13"/>
                    </w:numPr>
                    <w:rPr>
                      <w:rFonts w:ascii="Aptos Narrow" w:hAnsi="Aptos Narrow"/>
                    </w:rPr>
                  </w:pPr>
                  <w:r w:rsidRPr="000A642D">
                    <w:rPr>
                      <w:rFonts w:ascii="Aptos Narrow" w:hAnsi="Aptos Narrow"/>
                    </w:rPr>
                    <w:t>Besondere Bemühungen um Käufer sind nicht erforderlich.</w:t>
                  </w:r>
                </w:p>
                <w:p w14:paraId="3ABE25CD" w14:textId="77777777" w:rsidR="000A642D" w:rsidRPr="000A642D" w:rsidRDefault="000A642D" w:rsidP="000A642D">
                  <w:pPr>
                    <w:pStyle w:val="Listenabsatz"/>
                    <w:numPr>
                      <w:ilvl w:val="0"/>
                      <w:numId w:val="13"/>
                    </w:numPr>
                    <w:rPr>
                      <w:rFonts w:ascii="Aptos Narrow" w:hAnsi="Aptos Narrow"/>
                    </w:rPr>
                  </w:pPr>
                  <w:r w:rsidRPr="000A642D">
                    <w:rPr>
                      <w:rFonts w:ascii="Aptos Narrow" w:hAnsi="Aptos Narrow"/>
                    </w:rPr>
                    <w:t>Absatzmarktforschung kaum erforderlich.</w:t>
                  </w:r>
                </w:p>
              </w:tc>
              <w:tc>
                <w:tcPr>
                  <w:tcW w:w="7137" w:type="dxa"/>
                </w:tcPr>
                <w:p w14:paraId="0E7F76DD" w14:textId="77777777" w:rsidR="000A642D" w:rsidRPr="000A642D" w:rsidRDefault="000A642D" w:rsidP="000A642D">
                  <w:pPr>
                    <w:rPr>
                      <w:rFonts w:ascii="Aptos Narrow" w:hAnsi="Aptos Narrow"/>
                    </w:rPr>
                  </w:pPr>
                  <w:r w:rsidRPr="000A642D">
                    <w:rPr>
                      <w:rFonts w:ascii="Aptos Narrow" w:hAnsi="Aptos Narrow"/>
                    </w:rPr>
                    <w:t>Das Angebot ist größer als die Nachfrage.</w:t>
                  </w:r>
                </w:p>
                <w:p w14:paraId="4AFFC81D" w14:textId="77777777" w:rsidR="000A642D" w:rsidRPr="000A642D" w:rsidRDefault="000A642D" w:rsidP="000A642D">
                  <w:pPr>
                    <w:rPr>
                      <w:rFonts w:ascii="Aptos Narrow" w:hAnsi="Aptos Narrow"/>
                    </w:rPr>
                  </w:pPr>
                </w:p>
                <w:p w14:paraId="51ACD37B" w14:textId="77777777" w:rsidR="000A642D" w:rsidRPr="000A642D" w:rsidRDefault="000A642D" w:rsidP="000A642D">
                  <w:pPr>
                    <w:pStyle w:val="Listenabsatz"/>
                    <w:numPr>
                      <w:ilvl w:val="0"/>
                      <w:numId w:val="14"/>
                    </w:numPr>
                    <w:rPr>
                      <w:rFonts w:ascii="Aptos Narrow" w:hAnsi="Aptos Narrow"/>
                    </w:rPr>
                  </w:pPr>
                  <w:r w:rsidRPr="000A642D">
                    <w:rPr>
                      <w:rFonts w:ascii="Aptos Narrow" w:hAnsi="Aptos Narrow"/>
                    </w:rPr>
                    <w:t>Der Nachfrager bestimmt das Marktgeschehen.</w:t>
                  </w:r>
                </w:p>
                <w:p w14:paraId="6E39F271" w14:textId="77777777" w:rsidR="000A642D" w:rsidRPr="000A642D" w:rsidRDefault="000A642D" w:rsidP="000A642D">
                  <w:pPr>
                    <w:pStyle w:val="Listenabsatz"/>
                    <w:numPr>
                      <w:ilvl w:val="0"/>
                      <w:numId w:val="14"/>
                    </w:numPr>
                    <w:rPr>
                      <w:rFonts w:ascii="Aptos Narrow" w:hAnsi="Aptos Narrow"/>
                    </w:rPr>
                  </w:pPr>
                  <w:r w:rsidRPr="000A642D">
                    <w:rPr>
                      <w:rFonts w:ascii="Aptos Narrow" w:hAnsi="Aptos Narrow"/>
                    </w:rPr>
                    <w:t>Aufgrund des hohen Wettbewerbs können die Käufer aus verschiedenen Anbietern wählen.</w:t>
                  </w:r>
                </w:p>
                <w:p w14:paraId="4016D44F" w14:textId="77777777" w:rsidR="000A642D" w:rsidRPr="000A642D" w:rsidRDefault="000A642D" w:rsidP="000A642D">
                  <w:pPr>
                    <w:pStyle w:val="Listenabsatz"/>
                    <w:numPr>
                      <w:ilvl w:val="0"/>
                      <w:numId w:val="14"/>
                    </w:numPr>
                    <w:rPr>
                      <w:rFonts w:ascii="Aptos Narrow" w:hAnsi="Aptos Narrow"/>
                    </w:rPr>
                  </w:pPr>
                  <w:r w:rsidRPr="000A642D">
                    <w:rPr>
                      <w:rFonts w:ascii="Aptos Narrow" w:hAnsi="Aptos Narrow"/>
                    </w:rPr>
                    <w:t>Der Anbieter muss sich um Käufer bemühen, um seine Absatzchancen zu erhalten.</w:t>
                  </w:r>
                </w:p>
                <w:p w14:paraId="46DBACE5" w14:textId="77777777" w:rsidR="000A642D" w:rsidRPr="000A642D" w:rsidRDefault="000A642D" w:rsidP="000A642D">
                  <w:pPr>
                    <w:pStyle w:val="Listenabsatz"/>
                    <w:numPr>
                      <w:ilvl w:val="0"/>
                      <w:numId w:val="14"/>
                    </w:numPr>
                    <w:rPr>
                      <w:rFonts w:ascii="Aptos Narrow" w:hAnsi="Aptos Narrow"/>
                    </w:rPr>
                  </w:pPr>
                  <w:r w:rsidRPr="000A642D">
                    <w:rPr>
                      <w:rFonts w:ascii="Aptos Narrow" w:hAnsi="Aptos Narrow"/>
                    </w:rPr>
                    <w:t>Marktforschung wird die Grundlage für Marketingstrategien.</w:t>
                  </w:r>
                </w:p>
              </w:tc>
            </w:tr>
          </w:tbl>
          <w:p w14:paraId="350222B4" w14:textId="77777777" w:rsidR="000A642D" w:rsidRPr="000A642D" w:rsidRDefault="000A642D" w:rsidP="00941EFE">
            <w:pPr>
              <w:rPr>
                <w:rFonts w:ascii="Aptos Narrow" w:hAnsi="Aptos Narrow"/>
                <w:b/>
                <w:color w:val="632423" w:themeColor="accent2" w:themeShade="80"/>
                <w:sz w:val="28"/>
                <w:szCs w:val="28"/>
              </w:rPr>
            </w:pPr>
          </w:p>
        </w:tc>
      </w:tr>
    </w:tbl>
    <w:p w14:paraId="1F9AB724" w14:textId="378008BD" w:rsidR="005E0BDD" w:rsidRDefault="005E0BDD">
      <w:pPr>
        <w:spacing w:after="200" w:line="276" w:lineRule="auto"/>
      </w:pPr>
      <w:r>
        <w:br w:type="page"/>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DBDB" w:themeFill="accent2" w:themeFillTint="33"/>
        <w:tblCellMar>
          <w:top w:w="57" w:type="dxa"/>
          <w:left w:w="57" w:type="dxa"/>
          <w:bottom w:w="57" w:type="dxa"/>
          <w:right w:w="57" w:type="dxa"/>
        </w:tblCellMar>
        <w:tblLook w:val="04A0" w:firstRow="1" w:lastRow="0" w:firstColumn="1" w:lastColumn="0" w:noHBand="0" w:noVBand="1"/>
      </w:tblPr>
      <w:tblGrid>
        <w:gridCol w:w="15694"/>
      </w:tblGrid>
      <w:tr w:rsidR="000A642D" w:rsidRPr="000A642D" w14:paraId="4DBEA25A" w14:textId="77777777" w:rsidTr="004826A9">
        <w:tc>
          <w:tcPr>
            <w:tcW w:w="15694" w:type="dxa"/>
            <w:shd w:val="clear" w:color="auto" w:fill="auto"/>
          </w:tcPr>
          <w:p w14:paraId="06B7A196" w14:textId="0760A0B8" w:rsidR="000A642D" w:rsidRPr="000A642D" w:rsidRDefault="000A642D" w:rsidP="004826A9">
            <w:pPr>
              <w:pStyle w:val="IntensivesZitat"/>
            </w:pPr>
            <w:r w:rsidRPr="000A642D">
              <w:lastRenderedPageBreak/>
              <w:t>Marketing ist mehr als nur Werbung, Marketing ist eine Unternehmensphilosophie. Ein Unternehmen möchte sich am Markt durchsetzen bzw. behaupten. Dabei werden neben eigenen Interessen vornehmlich die Interessen von Kunden verfolgt bzw. berücksichtigt.</w:t>
            </w:r>
          </w:p>
        </w:tc>
      </w:tr>
    </w:tbl>
    <w:p w14:paraId="562E35E7" w14:textId="77777777" w:rsidR="000A642D" w:rsidRDefault="000A642D"/>
    <w:tbl>
      <w:tblPr>
        <w:tblStyle w:val="Tabellenraster"/>
        <w:tblW w:w="5013" w:type="pct"/>
        <w:tblInd w:w="-5" w:type="dxa"/>
        <w:tblLayout w:type="fixed"/>
        <w:tblCellMar>
          <w:top w:w="57" w:type="dxa"/>
          <w:left w:w="57" w:type="dxa"/>
          <w:bottom w:w="57" w:type="dxa"/>
          <w:right w:w="57" w:type="dxa"/>
        </w:tblCellMar>
        <w:tblLook w:val="04A0" w:firstRow="1" w:lastRow="0" w:firstColumn="1" w:lastColumn="0" w:noHBand="0" w:noVBand="1"/>
      </w:tblPr>
      <w:tblGrid>
        <w:gridCol w:w="3120"/>
        <w:gridCol w:w="6379"/>
        <w:gridCol w:w="1559"/>
        <w:gridCol w:w="1559"/>
        <w:gridCol w:w="1559"/>
        <w:gridCol w:w="1559"/>
      </w:tblGrid>
      <w:tr w:rsidR="005E0BDD" w:rsidRPr="005E0BDD" w14:paraId="322942E5" w14:textId="77777777" w:rsidTr="00180B4A">
        <w:trPr>
          <w:trHeight w:val="567"/>
          <w:tblHeader/>
        </w:trPr>
        <w:tc>
          <w:tcPr>
            <w:tcW w:w="3120" w:type="dxa"/>
            <w:shd w:val="clear" w:color="auto" w:fill="E5B8B7" w:themeFill="accent2" w:themeFillTint="66"/>
            <w:vAlign w:val="center"/>
          </w:tcPr>
          <w:p w14:paraId="39BAEEDB" w14:textId="77777777" w:rsidR="005E0BDD" w:rsidRPr="00AD187C" w:rsidRDefault="005E0BDD" w:rsidP="005E0BDD">
            <w:pPr>
              <w:rPr>
                <w:rFonts w:ascii="Aptos Narrow" w:hAnsi="Aptos Narrow"/>
                <w:b/>
                <w:color w:val="632423" w:themeColor="accent2" w:themeShade="80"/>
                <w:sz w:val="20"/>
                <w:szCs w:val="20"/>
              </w:rPr>
            </w:pPr>
            <w:bookmarkStart w:id="1" w:name="_Hlk209768874"/>
            <w:r w:rsidRPr="00AD187C">
              <w:rPr>
                <w:rFonts w:ascii="Aptos Narrow" w:hAnsi="Aptos Narrow"/>
                <w:b/>
                <w:color w:val="632423" w:themeColor="accent2" w:themeShade="80"/>
                <w:sz w:val="20"/>
                <w:szCs w:val="20"/>
              </w:rPr>
              <w:t>Themen</w:t>
            </w:r>
          </w:p>
        </w:tc>
        <w:tc>
          <w:tcPr>
            <w:tcW w:w="6379" w:type="dxa"/>
            <w:shd w:val="clear" w:color="auto" w:fill="E5B8B7" w:themeFill="accent2" w:themeFillTint="66"/>
            <w:vAlign w:val="center"/>
          </w:tcPr>
          <w:p w14:paraId="536A0DD7" w14:textId="76A739AA" w:rsidR="005E0BDD" w:rsidRPr="00AD187C" w:rsidRDefault="005E0BDD" w:rsidP="005E0BDD">
            <w:pPr>
              <w:jc w:val="center"/>
              <w:rPr>
                <w:rFonts w:ascii="Aptos Narrow" w:hAnsi="Aptos Narrow"/>
                <w:b/>
                <w:color w:val="632423" w:themeColor="accent2" w:themeShade="80"/>
                <w:sz w:val="20"/>
                <w:szCs w:val="20"/>
              </w:rPr>
            </w:pPr>
            <w:r w:rsidRPr="00AD187C">
              <w:rPr>
                <w:rFonts w:ascii="Aptos Narrow" w:hAnsi="Aptos Narrow"/>
                <w:b/>
                <w:color w:val="632423" w:themeColor="accent2" w:themeShade="80"/>
                <w:sz w:val="20"/>
                <w:szCs w:val="20"/>
              </w:rPr>
              <w:t>Lernsituation, Arbeitsaufträge und vertiefende Aufgaben</w:t>
            </w:r>
          </w:p>
        </w:tc>
        <w:tc>
          <w:tcPr>
            <w:tcW w:w="1559" w:type="dxa"/>
            <w:shd w:val="clear" w:color="auto" w:fill="E5B8B7" w:themeFill="accent2" w:themeFillTint="66"/>
            <w:vAlign w:val="center"/>
          </w:tcPr>
          <w:p w14:paraId="2A211E80" w14:textId="4480B1F8" w:rsidR="005E0BDD" w:rsidRPr="00AD187C" w:rsidRDefault="005E0BDD" w:rsidP="005E0BDD">
            <w:pPr>
              <w:jc w:val="center"/>
              <w:rPr>
                <w:rFonts w:ascii="Aptos Narrow" w:hAnsi="Aptos Narrow"/>
                <w:b/>
                <w:color w:val="632423" w:themeColor="accent2" w:themeShade="80"/>
                <w:sz w:val="20"/>
                <w:szCs w:val="20"/>
              </w:rPr>
            </w:pPr>
            <w:r w:rsidRPr="00AD187C">
              <w:rPr>
                <w:rFonts w:ascii="Aptos Narrow" w:hAnsi="Aptos Narrow"/>
                <w:b/>
                <w:color w:val="632423" w:themeColor="accent2" w:themeShade="80"/>
                <w:sz w:val="20"/>
                <w:szCs w:val="20"/>
              </w:rPr>
              <w:t>Erledigt am …</w:t>
            </w:r>
          </w:p>
        </w:tc>
        <w:tc>
          <w:tcPr>
            <w:tcW w:w="1559" w:type="dxa"/>
            <w:shd w:val="clear" w:color="auto" w:fill="E5B8B7" w:themeFill="accent2" w:themeFillTint="66"/>
            <w:vAlign w:val="center"/>
          </w:tcPr>
          <w:p w14:paraId="539BCDAB" w14:textId="77777777" w:rsidR="005E0BDD" w:rsidRPr="00AD187C" w:rsidRDefault="005E0BDD" w:rsidP="005E0BDD">
            <w:pPr>
              <w:jc w:val="center"/>
              <w:rPr>
                <w:rFonts w:ascii="Aptos Narrow" w:hAnsi="Aptos Narrow"/>
                <w:b/>
                <w:color w:val="632423" w:themeColor="accent2" w:themeShade="80"/>
                <w:sz w:val="20"/>
                <w:szCs w:val="20"/>
              </w:rPr>
            </w:pPr>
            <w:r w:rsidRPr="00AD187C">
              <w:rPr>
                <w:rFonts w:ascii="Aptos Narrow" w:hAnsi="Aptos Narrow"/>
                <w:b/>
                <w:color w:val="632423" w:themeColor="accent2" w:themeShade="80"/>
                <w:sz w:val="20"/>
                <w:szCs w:val="20"/>
              </w:rPr>
              <w:t>Feedback</w:t>
            </w:r>
          </w:p>
        </w:tc>
        <w:tc>
          <w:tcPr>
            <w:tcW w:w="1559" w:type="dxa"/>
            <w:shd w:val="clear" w:color="auto" w:fill="E5B8B7" w:themeFill="accent2" w:themeFillTint="66"/>
            <w:vAlign w:val="center"/>
          </w:tcPr>
          <w:p w14:paraId="1B2E09AA" w14:textId="77777777" w:rsidR="005E0BDD" w:rsidRPr="00AD187C" w:rsidRDefault="005E0BDD" w:rsidP="005E0BDD">
            <w:pPr>
              <w:jc w:val="center"/>
              <w:rPr>
                <w:rFonts w:ascii="Aptos Narrow" w:hAnsi="Aptos Narrow"/>
                <w:b/>
                <w:color w:val="632423" w:themeColor="accent2" w:themeShade="80"/>
                <w:sz w:val="20"/>
                <w:szCs w:val="20"/>
              </w:rPr>
            </w:pPr>
            <w:r w:rsidRPr="00AD187C">
              <w:rPr>
                <w:rFonts w:ascii="Aptos Narrow" w:hAnsi="Aptos Narrow"/>
                <w:b/>
                <w:color w:val="632423" w:themeColor="accent2" w:themeShade="80"/>
                <w:sz w:val="20"/>
                <w:szCs w:val="20"/>
              </w:rPr>
              <w:t>Nachbesserung erforderlich</w:t>
            </w:r>
          </w:p>
        </w:tc>
        <w:tc>
          <w:tcPr>
            <w:tcW w:w="1559" w:type="dxa"/>
            <w:shd w:val="clear" w:color="auto" w:fill="E5B8B7" w:themeFill="accent2" w:themeFillTint="66"/>
            <w:vAlign w:val="center"/>
          </w:tcPr>
          <w:p w14:paraId="503591DA" w14:textId="77777777" w:rsidR="005E0BDD" w:rsidRPr="00AD187C" w:rsidRDefault="005E0BDD" w:rsidP="005E0BDD">
            <w:pPr>
              <w:jc w:val="center"/>
              <w:rPr>
                <w:rFonts w:ascii="Aptos Narrow" w:hAnsi="Aptos Narrow"/>
                <w:b/>
                <w:color w:val="632423" w:themeColor="accent2" w:themeShade="80"/>
                <w:sz w:val="20"/>
                <w:szCs w:val="20"/>
              </w:rPr>
            </w:pPr>
            <w:r w:rsidRPr="00AD187C">
              <w:rPr>
                <w:rFonts w:ascii="Aptos Narrow" w:hAnsi="Aptos Narrow"/>
                <w:b/>
                <w:color w:val="632423" w:themeColor="accent2" w:themeShade="80"/>
                <w:sz w:val="20"/>
                <w:szCs w:val="20"/>
              </w:rPr>
              <w:t xml:space="preserve">Unterschrift </w:t>
            </w:r>
            <w:r w:rsidRPr="00AD187C">
              <w:rPr>
                <w:rFonts w:ascii="Aptos Narrow" w:hAnsi="Aptos Narrow"/>
                <w:b/>
                <w:color w:val="632423" w:themeColor="accent2" w:themeShade="80"/>
                <w:sz w:val="20"/>
                <w:szCs w:val="20"/>
              </w:rPr>
              <w:br/>
              <w:t>Ausbildende</w:t>
            </w:r>
          </w:p>
        </w:tc>
      </w:tr>
      <w:tr w:rsidR="005E0BDD" w:rsidRPr="005E0BDD" w14:paraId="0FB78C58" w14:textId="77777777" w:rsidTr="005E0BDD">
        <w:trPr>
          <w:trHeight w:val="227"/>
          <w:tblHeader/>
        </w:trPr>
        <w:tc>
          <w:tcPr>
            <w:tcW w:w="15735" w:type="dxa"/>
            <w:gridSpan w:val="6"/>
            <w:shd w:val="clear" w:color="auto" w:fill="F2DBDB" w:themeFill="accent2" w:themeFillTint="33"/>
            <w:vAlign w:val="center"/>
          </w:tcPr>
          <w:p w14:paraId="73F817D7" w14:textId="582F433B" w:rsidR="005E0BDD" w:rsidRPr="005E0BDD" w:rsidRDefault="005E0BDD" w:rsidP="005E0BDD">
            <w:pPr>
              <w:tabs>
                <w:tab w:val="right" w:pos="15616"/>
              </w:tabs>
              <w:jc w:val="right"/>
              <w:rPr>
                <w:rFonts w:ascii="Aptos Narrow" w:hAnsi="Aptos Narrow"/>
                <w:b/>
                <w:color w:val="632423" w:themeColor="accent2" w:themeShade="80"/>
                <w:sz w:val="18"/>
                <w:szCs w:val="18"/>
              </w:rPr>
            </w:pPr>
            <w:r w:rsidRPr="005E0BDD">
              <w:rPr>
                <w:rFonts w:ascii="Aptos Narrow" w:hAnsi="Aptos Narrow"/>
                <w:b/>
                <w:color w:val="632423" w:themeColor="accent2" w:themeShade="80"/>
                <w:sz w:val="18"/>
                <w:szCs w:val="18"/>
              </w:rPr>
              <w:t>Ökonomische Kompetenz - Marketing, 6. Auflage 2022, Seiten 7 - 14</w:t>
            </w:r>
          </w:p>
        </w:tc>
      </w:tr>
      <w:bookmarkEnd w:id="1"/>
      <w:tr w:rsidR="005E0BDD" w:rsidRPr="005E0BDD" w14:paraId="5635762E" w14:textId="77777777" w:rsidTr="005E0BDD">
        <w:trPr>
          <w:trHeight w:val="3912"/>
          <w:tblHeader/>
        </w:trPr>
        <w:tc>
          <w:tcPr>
            <w:tcW w:w="3120" w:type="dxa"/>
            <w:shd w:val="clear" w:color="auto" w:fill="F2DBDB" w:themeFill="accent2" w:themeFillTint="33"/>
          </w:tcPr>
          <w:p w14:paraId="0F8FBB8D" w14:textId="77777777" w:rsidR="005E0BDD" w:rsidRPr="005E0BDD" w:rsidRDefault="005E0BDD" w:rsidP="005E0BDD">
            <w:pPr>
              <w:rPr>
                <w:rFonts w:ascii="Aptos Narrow" w:hAnsi="Aptos Narrow"/>
                <w:b/>
                <w:color w:val="943634" w:themeColor="accent2" w:themeShade="BF"/>
              </w:rPr>
            </w:pPr>
            <w:r w:rsidRPr="005E0BDD">
              <w:rPr>
                <w:rFonts w:ascii="Aptos Narrow" w:hAnsi="Aptos Narrow"/>
                <w:b/>
                <w:color w:val="632423" w:themeColor="accent2" w:themeShade="80"/>
              </w:rPr>
              <w:t>A - Grundlagen</w:t>
            </w:r>
          </w:p>
        </w:tc>
        <w:tc>
          <w:tcPr>
            <w:tcW w:w="6379" w:type="dxa"/>
          </w:tcPr>
          <w:p w14:paraId="181AD0D0" w14:textId="70DAAB27" w:rsidR="005E0BDD" w:rsidRPr="005E0BDD" w:rsidRDefault="00316F50" w:rsidP="005E0BDD">
            <w:pPr>
              <w:tabs>
                <w:tab w:val="left" w:pos="989"/>
              </w:tabs>
              <w:rPr>
                <w:rFonts w:ascii="Aptos Narrow" w:hAnsi="Aptos Narrow"/>
                <w:b/>
              </w:rPr>
            </w:pPr>
            <w:r>
              <w:rPr>
                <w:rFonts w:ascii="Aptos Narrow" w:hAnsi="Aptos Narrow"/>
                <w:b/>
              </w:rPr>
              <w:t>1</w:t>
            </w:r>
            <w:r w:rsidR="005E0BDD" w:rsidRPr="005E0BDD">
              <w:rPr>
                <w:rFonts w:ascii="Aptos Narrow" w:hAnsi="Aptos Narrow"/>
                <w:b/>
              </w:rPr>
              <w:t xml:space="preserve"> - Erkunden der Careli GmbH</w:t>
            </w:r>
          </w:p>
          <w:p w14:paraId="57C98511" w14:textId="77777777" w:rsidR="005E0BDD" w:rsidRPr="005E0BDD" w:rsidRDefault="005E0BDD" w:rsidP="005E0BDD">
            <w:pPr>
              <w:tabs>
                <w:tab w:val="left" w:pos="989"/>
              </w:tabs>
              <w:rPr>
                <w:rFonts w:ascii="Aptos Narrow" w:hAnsi="Aptos Narrow"/>
                <w:bCs/>
                <w:sz w:val="20"/>
                <w:szCs w:val="20"/>
              </w:rPr>
            </w:pPr>
          </w:p>
          <w:p w14:paraId="6902BE48" w14:textId="77777777" w:rsidR="005E0BDD" w:rsidRPr="005E0BDD" w:rsidRDefault="005E0BDD" w:rsidP="005E0BDD">
            <w:pPr>
              <w:numPr>
                <w:ilvl w:val="0"/>
                <w:numId w:val="3"/>
              </w:numPr>
              <w:tabs>
                <w:tab w:val="left" w:pos="989"/>
              </w:tabs>
              <w:contextualSpacing/>
              <w:rPr>
                <w:rFonts w:ascii="Aptos Narrow" w:hAnsi="Aptos Narrow"/>
                <w:bCs/>
                <w:sz w:val="20"/>
                <w:szCs w:val="20"/>
              </w:rPr>
            </w:pPr>
            <w:r w:rsidRPr="005E0BDD">
              <w:rPr>
                <w:rFonts w:ascii="Aptos Narrow" w:hAnsi="Aptos Narrow"/>
                <w:bCs/>
                <w:sz w:val="20"/>
                <w:szCs w:val="20"/>
              </w:rPr>
              <w:t>Verschaffen Sie sich einen Überblick über die Careli GmbH.</w:t>
            </w:r>
          </w:p>
          <w:p w14:paraId="294AB995" w14:textId="77777777" w:rsidR="005E0BDD" w:rsidRPr="005E0BDD" w:rsidRDefault="005E0BDD" w:rsidP="005E0BDD">
            <w:pPr>
              <w:numPr>
                <w:ilvl w:val="0"/>
                <w:numId w:val="3"/>
              </w:numPr>
              <w:tabs>
                <w:tab w:val="left" w:pos="989"/>
              </w:tabs>
              <w:contextualSpacing/>
              <w:rPr>
                <w:rFonts w:ascii="Aptos Narrow" w:hAnsi="Aptos Narrow"/>
                <w:bCs/>
                <w:sz w:val="20"/>
                <w:szCs w:val="20"/>
              </w:rPr>
            </w:pPr>
            <w:r w:rsidRPr="005E0BDD">
              <w:rPr>
                <w:rFonts w:ascii="Aptos Narrow" w:hAnsi="Aptos Narrow"/>
                <w:bCs/>
                <w:sz w:val="20"/>
                <w:szCs w:val="20"/>
              </w:rPr>
              <w:t xml:space="preserve">Bearbeiten Sie den </w:t>
            </w:r>
            <w:r w:rsidRPr="005E0BDD">
              <w:rPr>
                <w:rFonts w:ascii="Aptos Narrow" w:hAnsi="Aptos Narrow"/>
                <w:bCs/>
                <w:sz w:val="20"/>
                <w:szCs w:val="20"/>
                <w:u w:val="single"/>
              </w:rPr>
              <w:t>Arbeitsauftrag 2</w:t>
            </w:r>
            <w:r w:rsidRPr="005E0BDD">
              <w:rPr>
                <w:rFonts w:ascii="Aptos Narrow" w:hAnsi="Aptos Narrow"/>
                <w:bCs/>
                <w:sz w:val="20"/>
                <w:szCs w:val="20"/>
              </w:rPr>
              <w:t xml:space="preserve"> (Seite 9).</w:t>
            </w:r>
          </w:p>
          <w:p w14:paraId="32BE5269" w14:textId="77777777" w:rsidR="005E0BDD" w:rsidRPr="005E0BDD" w:rsidRDefault="005E0BDD" w:rsidP="005E0BDD">
            <w:pPr>
              <w:tabs>
                <w:tab w:val="left" w:pos="989"/>
              </w:tabs>
              <w:rPr>
                <w:rFonts w:ascii="Aptos Narrow" w:hAnsi="Aptos Narrow"/>
                <w:bCs/>
                <w:sz w:val="20"/>
                <w:szCs w:val="20"/>
              </w:rPr>
            </w:pPr>
          </w:p>
          <w:p w14:paraId="4A6C5259" w14:textId="5BB3E31F" w:rsidR="005E0BDD" w:rsidRPr="005E0BDD" w:rsidRDefault="00316F50" w:rsidP="005E0BDD">
            <w:pPr>
              <w:tabs>
                <w:tab w:val="left" w:pos="989"/>
              </w:tabs>
              <w:rPr>
                <w:rFonts w:ascii="Aptos Narrow" w:hAnsi="Aptos Narrow"/>
                <w:b/>
              </w:rPr>
            </w:pPr>
            <w:r>
              <w:rPr>
                <w:rFonts w:ascii="Aptos Narrow" w:hAnsi="Aptos Narrow"/>
                <w:b/>
              </w:rPr>
              <w:t>2</w:t>
            </w:r>
            <w:r w:rsidR="005E0BDD" w:rsidRPr="005E0BDD">
              <w:rPr>
                <w:rFonts w:ascii="Aptos Narrow" w:hAnsi="Aptos Narrow"/>
                <w:b/>
              </w:rPr>
              <w:t xml:space="preserve"> - Entwickeln einer Marketing-Landkarte (</w:t>
            </w:r>
            <w:proofErr w:type="spellStart"/>
            <w:r w:rsidR="005E0BDD" w:rsidRPr="005E0BDD">
              <w:rPr>
                <w:rFonts w:ascii="Aptos Narrow" w:hAnsi="Aptos Narrow"/>
                <w:b/>
              </w:rPr>
              <w:t>marketing</w:t>
            </w:r>
            <w:proofErr w:type="spellEnd"/>
            <w:r w:rsidR="005E0BDD" w:rsidRPr="005E0BDD">
              <w:rPr>
                <w:rFonts w:ascii="Aptos Narrow" w:hAnsi="Aptos Narrow"/>
                <w:b/>
              </w:rPr>
              <w:t xml:space="preserve"> </w:t>
            </w:r>
            <w:proofErr w:type="spellStart"/>
            <w:r w:rsidR="005E0BDD" w:rsidRPr="005E0BDD">
              <w:rPr>
                <w:rFonts w:ascii="Aptos Narrow" w:hAnsi="Aptos Narrow"/>
                <w:b/>
              </w:rPr>
              <w:t>map</w:t>
            </w:r>
            <w:proofErr w:type="spellEnd"/>
            <w:r w:rsidR="005E0BDD" w:rsidRPr="005E0BDD">
              <w:rPr>
                <w:rFonts w:ascii="Aptos Narrow" w:hAnsi="Aptos Narrow"/>
                <w:b/>
              </w:rPr>
              <w:t>)</w:t>
            </w:r>
          </w:p>
          <w:p w14:paraId="389FEFC2" w14:textId="77777777" w:rsidR="005E0BDD" w:rsidRPr="005E0BDD" w:rsidRDefault="005E0BDD" w:rsidP="005E0BDD">
            <w:pPr>
              <w:tabs>
                <w:tab w:val="left" w:pos="989"/>
              </w:tabs>
              <w:rPr>
                <w:rFonts w:ascii="Aptos Narrow" w:hAnsi="Aptos Narrow"/>
                <w:bCs/>
                <w:sz w:val="10"/>
                <w:szCs w:val="10"/>
              </w:rPr>
            </w:pPr>
          </w:p>
          <w:p w14:paraId="6ABDADA1" w14:textId="77777777" w:rsidR="005E0BDD" w:rsidRPr="005E0BDD" w:rsidRDefault="005E0BDD" w:rsidP="005E0BDD">
            <w:pPr>
              <w:numPr>
                <w:ilvl w:val="0"/>
                <w:numId w:val="3"/>
              </w:numPr>
              <w:tabs>
                <w:tab w:val="left" w:pos="989"/>
              </w:tabs>
              <w:contextualSpacing/>
              <w:rPr>
                <w:rFonts w:ascii="Aptos Narrow" w:hAnsi="Aptos Narrow"/>
                <w:bCs/>
                <w:sz w:val="20"/>
                <w:szCs w:val="20"/>
              </w:rPr>
            </w:pPr>
            <w:r w:rsidRPr="005E0BDD">
              <w:rPr>
                <w:rFonts w:ascii="Aptos Narrow" w:hAnsi="Aptos Narrow"/>
                <w:bCs/>
                <w:sz w:val="20"/>
                <w:szCs w:val="20"/>
              </w:rPr>
              <w:t xml:space="preserve">Bearbeiten Sie den </w:t>
            </w:r>
            <w:r w:rsidRPr="005E0BDD">
              <w:rPr>
                <w:rFonts w:ascii="Aptos Narrow" w:hAnsi="Aptos Narrow"/>
                <w:bCs/>
                <w:sz w:val="20"/>
                <w:szCs w:val="20"/>
                <w:u w:val="single"/>
              </w:rPr>
              <w:t>Arbeitsauftrag 1</w:t>
            </w:r>
            <w:r w:rsidRPr="005E0BDD">
              <w:rPr>
                <w:rFonts w:ascii="Aptos Narrow" w:hAnsi="Aptos Narrow"/>
                <w:bCs/>
                <w:sz w:val="20"/>
                <w:szCs w:val="20"/>
              </w:rPr>
              <w:t xml:space="preserve"> (Seite 10).</w:t>
            </w:r>
          </w:p>
          <w:p w14:paraId="09BAF69F" w14:textId="77777777" w:rsidR="005E0BDD" w:rsidRPr="005E0BDD" w:rsidRDefault="005E0BDD" w:rsidP="005E0BDD">
            <w:pPr>
              <w:numPr>
                <w:ilvl w:val="0"/>
                <w:numId w:val="3"/>
              </w:numPr>
              <w:tabs>
                <w:tab w:val="left" w:pos="989"/>
              </w:tabs>
              <w:contextualSpacing/>
              <w:rPr>
                <w:rFonts w:ascii="Aptos Narrow" w:hAnsi="Aptos Narrow"/>
                <w:bCs/>
                <w:sz w:val="20"/>
                <w:szCs w:val="20"/>
              </w:rPr>
            </w:pPr>
            <w:r w:rsidRPr="005E0BDD">
              <w:rPr>
                <w:rFonts w:ascii="Aptos Narrow" w:hAnsi="Aptos Narrow"/>
                <w:bCs/>
                <w:sz w:val="20"/>
                <w:szCs w:val="20"/>
              </w:rPr>
              <w:t>Versuchen Sie die Marketing-Landkarte aus Arbeitsauftrag 1 zu vereinfachen und stellen Sie diese Kurzfassung in Ihrer Ausarbeitung dar.</w:t>
            </w:r>
          </w:p>
          <w:p w14:paraId="6493F246" w14:textId="77777777" w:rsidR="005E0BDD" w:rsidRPr="005E0BDD" w:rsidRDefault="005E0BDD" w:rsidP="005E0BDD">
            <w:pPr>
              <w:numPr>
                <w:ilvl w:val="0"/>
                <w:numId w:val="3"/>
              </w:numPr>
              <w:tabs>
                <w:tab w:val="left" w:pos="989"/>
              </w:tabs>
              <w:contextualSpacing/>
              <w:rPr>
                <w:rFonts w:ascii="Aptos Narrow" w:hAnsi="Aptos Narrow"/>
                <w:bCs/>
                <w:sz w:val="20"/>
                <w:szCs w:val="20"/>
              </w:rPr>
            </w:pPr>
            <w:r w:rsidRPr="005E0BDD">
              <w:rPr>
                <w:rFonts w:ascii="Aptos Narrow" w:hAnsi="Aptos Narrow"/>
                <w:bCs/>
                <w:sz w:val="20"/>
                <w:szCs w:val="20"/>
              </w:rPr>
              <w:t xml:space="preserve">Bearbeiten Sie den </w:t>
            </w:r>
            <w:r w:rsidRPr="005E0BDD">
              <w:rPr>
                <w:rFonts w:ascii="Aptos Narrow" w:hAnsi="Aptos Narrow"/>
                <w:bCs/>
                <w:sz w:val="20"/>
                <w:szCs w:val="20"/>
                <w:u w:val="single"/>
              </w:rPr>
              <w:t>Arbeitsauftrag 2</w:t>
            </w:r>
            <w:r w:rsidRPr="005E0BDD">
              <w:rPr>
                <w:rFonts w:ascii="Aptos Narrow" w:hAnsi="Aptos Narrow"/>
                <w:bCs/>
                <w:sz w:val="20"/>
                <w:szCs w:val="20"/>
              </w:rPr>
              <w:t xml:space="preserve"> (Seite 13).</w:t>
            </w:r>
          </w:p>
          <w:p w14:paraId="1AC25055" w14:textId="77777777" w:rsidR="005E0BDD" w:rsidRPr="005E0BDD" w:rsidRDefault="005E0BDD" w:rsidP="005E0BDD">
            <w:pPr>
              <w:tabs>
                <w:tab w:val="left" w:pos="989"/>
              </w:tabs>
              <w:rPr>
                <w:rFonts w:ascii="Aptos Narrow" w:hAnsi="Aptos Narrow"/>
                <w:bCs/>
                <w:sz w:val="20"/>
                <w:szCs w:val="20"/>
              </w:rPr>
            </w:pPr>
          </w:p>
          <w:p w14:paraId="2B908BBF" w14:textId="38DD09CB" w:rsidR="005E0BDD" w:rsidRPr="005E0BDD" w:rsidRDefault="00316F50" w:rsidP="005E0BDD">
            <w:pPr>
              <w:tabs>
                <w:tab w:val="left" w:pos="989"/>
              </w:tabs>
              <w:rPr>
                <w:rFonts w:ascii="Aptos Narrow" w:hAnsi="Aptos Narrow"/>
                <w:b/>
              </w:rPr>
            </w:pPr>
            <w:r>
              <w:rPr>
                <w:rFonts w:ascii="Aptos Narrow" w:hAnsi="Aptos Narrow"/>
                <w:b/>
              </w:rPr>
              <w:t>3</w:t>
            </w:r>
            <w:r w:rsidR="005E0BDD" w:rsidRPr="005E0BDD">
              <w:rPr>
                <w:rFonts w:ascii="Aptos Narrow" w:hAnsi="Aptos Narrow"/>
                <w:b/>
              </w:rPr>
              <w:t xml:space="preserve"> – Abgrenzung des strategischen vom operativen Marketing</w:t>
            </w:r>
          </w:p>
          <w:p w14:paraId="634DE112" w14:textId="77777777" w:rsidR="005E0BDD" w:rsidRPr="005E0BDD" w:rsidRDefault="005E0BDD" w:rsidP="005E0BDD">
            <w:pPr>
              <w:tabs>
                <w:tab w:val="left" w:pos="989"/>
              </w:tabs>
              <w:rPr>
                <w:rFonts w:ascii="Aptos Narrow" w:hAnsi="Aptos Narrow"/>
                <w:bCs/>
                <w:sz w:val="10"/>
                <w:szCs w:val="10"/>
              </w:rPr>
            </w:pPr>
          </w:p>
          <w:p w14:paraId="3DC062B4" w14:textId="77777777" w:rsidR="005E0BDD" w:rsidRPr="005E0BDD" w:rsidRDefault="005E0BDD" w:rsidP="00AD187C">
            <w:pPr>
              <w:numPr>
                <w:ilvl w:val="0"/>
                <w:numId w:val="3"/>
              </w:numPr>
              <w:tabs>
                <w:tab w:val="left" w:pos="989"/>
              </w:tabs>
              <w:contextualSpacing/>
              <w:rPr>
                <w:rFonts w:ascii="Aptos Narrow" w:hAnsi="Aptos Narrow"/>
                <w:bCs/>
                <w:sz w:val="20"/>
                <w:szCs w:val="20"/>
              </w:rPr>
            </w:pPr>
            <w:r w:rsidRPr="005E0BDD">
              <w:rPr>
                <w:rFonts w:ascii="Aptos Narrow" w:hAnsi="Aptos Narrow"/>
                <w:bCs/>
                <w:sz w:val="20"/>
                <w:szCs w:val="20"/>
              </w:rPr>
              <w:t xml:space="preserve">Bearbeiten Sie den </w:t>
            </w:r>
            <w:r w:rsidRPr="005E0BDD">
              <w:rPr>
                <w:rFonts w:ascii="Aptos Narrow" w:hAnsi="Aptos Narrow"/>
                <w:bCs/>
                <w:sz w:val="20"/>
                <w:szCs w:val="20"/>
                <w:u w:val="single"/>
              </w:rPr>
              <w:t>Arbeitsauftrag ‚Abgrenzen‘</w:t>
            </w:r>
            <w:r w:rsidRPr="005E0BDD">
              <w:rPr>
                <w:rFonts w:ascii="Aptos Narrow" w:hAnsi="Aptos Narrow"/>
                <w:bCs/>
                <w:sz w:val="20"/>
                <w:szCs w:val="20"/>
              </w:rPr>
              <w:t xml:space="preserve"> (Seite 14).</w:t>
            </w:r>
          </w:p>
        </w:tc>
        <w:tc>
          <w:tcPr>
            <w:tcW w:w="1559" w:type="dxa"/>
          </w:tcPr>
          <w:sdt>
            <w:sdtPr>
              <w:rPr>
                <w:rFonts w:ascii="Aptos Narrow" w:hAnsi="Aptos Narrow"/>
                <w:color w:val="632423" w:themeColor="accent2" w:themeShade="80"/>
                <w:sz w:val="28"/>
                <w:szCs w:val="28"/>
              </w:rPr>
              <w:id w:val="994775104"/>
              <w14:checkbox>
                <w14:checked w14:val="0"/>
                <w14:checkedState w14:val="2612" w14:font="MS Gothic"/>
                <w14:uncheckedState w14:val="2610" w14:font="MS Gothic"/>
              </w14:checkbox>
            </w:sdtPr>
            <w:sdtEndPr/>
            <w:sdtContent>
              <w:p w14:paraId="18977433" w14:textId="236B39A6" w:rsidR="005E0BDD" w:rsidRPr="005E0BDD" w:rsidRDefault="00316F50" w:rsidP="005E0BDD">
                <w:pPr>
                  <w:widowControl w:val="0"/>
                  <w:jc w:val="center"/>
                  <w:rPr>
                    <w:rFonts w:ascii="Aptos Narrow" w:hAnsi="Aptos Narrow"/>
                    <w:color w:val="632423" w:themeColor="accent2" w:themeShade="80"/>
                    <w:sz w:val="28"/>
                    <w:szCs w:val="28"/>
                  </w:rPr>
                </w:pPr>
                <w:r>
                  <w:rPr>
                    <w:rFonts w:ascii="MS Gothic" w:eastAsia="MS Gothic" w:hAnsi="MS Gothic" w:hint="eastAsia"/>
                    <w:color w:val="632423" w:themeColor="accent2" w:themeShade="80"/>
                    <w:sz w:val="28"/>
                    <w:szCs w:val="28"/>
                  </w:rPr>
                  <w:t>☐</w:t>
                </w:r>
              </w:p>
            </w:sdtContent>
          </w:sdt>
        </w:tc>
        <w:tc>
          <w:tcPr>
            <w:tcW w:w="1559" w:type="dxa"/>
          </w:tcPr>
          <w:sdt>
            <w:sdtPr>
              <w:rPr>
                <w:rFonts w:ascii="Aptos Narrow" w:hAnsi="Aptos Narrow"/>
                <w:color w:val="632423" w:themeColor="accent2" w:themeShade="80"/>
                <w:sz w:val="28"/>
                <w:szCs w:val="28"/>
              </w:rPr>
              <w:id w:val="1827087233"/>
              <w14:checkbox>
                <w14:checked w14:val="0"/>
                <w14:checkedState w14:val="2612" w14:font="MS Gothic"/>
                <w14:uncheckedState w14:val="2610" w14:font="MS Gothic"/>
              </w14:checkbox>
            </w:sdtPr>
            <w:sdtEndPr/>
            <w:sdtContent>
              <w:p w14:paraId="05519615" w14:textId="3A9A0DBA" w:rsidR="005E0BDD" w:rsidRPr="005E0BDD" w:rsidRDefault="005E0BDD" w:rsidP="005E0BDD">
                <w:pPr>
                  <w:widowControl w:val="0"/>
                  <w:jc w:val="center"/>
                  <w:rPr>
                    <w:rFonts w:ascii="Aptos Narrow" w:hAnsi="Aptos Narrow"/>
                    <w:color w:val="632423" w:themeColor="accent2" w:themeShade="80"/>
                    <w:sz w:val="28"/>
                    <w:szCs w:val="28"/>
                  </w:rPr>
                </w:pPr>
                <w:r w:rsidRPr="00316F50">
                  <w:rPr>
                    <w:rFonts w:ascii="MS Gothic" w:eastAsia="MS Gothic" w:hAnsi="MS Gothic" w:hint="eastAsia"/>
                    <w:color w:val="632423" w:themeColor="accent2" w:themeShade="80"/>
                    <w:sz w:val="28"/>
                    <w:szCs w:val="28"/>
                  </w:rPr>
                  <w:t>☐</w:t>
                </w:r>
              </w:p>
            </w:sdtContent>
          </w:sdt>
        </w:tc>
        <w:tc>
          <w:tcPr>
            <w:tcW w:w="1559" w:type="dxa"/>
          </w:tcPr>
          <w:sdt>
            <w:sdtPr>
              <w:rPr>
                <w:rFonts w:ascii="Aptos Narrow" w:hAnsi="Aptos Narrow"/>
                <w:color w:val="632423" w:themeColor="accent2" w:themeShade="80"/>
                <w:sz w:val="28"/>
                <w:szCs w:val="28"/>
              </w:rPr>
              <w:id w:val="-1780010673"/>
              <w14:checkbox>
                <w14:checked w14:val="0"/>
                <w14:checkedState w14:val="2612" w14:font="MS Gothic"/>
                <w14:uncheckedState w14:val="2610" w14:font="MS Gothic"/>
              </w14:checkbox>
            </w:sdtPr>
            <w:sdtEndPr/>
            <w:sdtContent>
              <w:p w14:paraId="25F75708" w14:textId="718CA6E0" w:rsidR="005E0BDD" w:rsidRPr="005E0BDD" w:rsidRDefault="005E0BDD" w:rsidP="005E0BDD">
                <w:pPr>
                  <w:jc w:val="center"/>
                  <w:rPr>
                    <w:rFonts w:ascii="Aptos Narrow" w:hAnsi="Aptos Narrow"/>
                    <w:color w:val="632423" w:themeColor="accent2" w:themeShade="80"/>
                    <w:sz w:val="28"/>
                    <w:szCs w:val="28"/>
                  </w:rPr>
                </w:pPr>
                <w:r w:rsidRPr="00316F50">
                  <w:rPr>
                    <w:rFonts w:ascii="MS Gothic" w:eastAsia="MS Gothic" w:hAnsi="MS Gothic" w:hint="eastAsia"/>
                    <w:color w:val="632423" w:themeColor="accent2" w:themeShade="80"/>
                    <w:sz w:val="28"/>
                    <w:szCs w:val="28"/>
                  </w:rPr>
                  <w:t>☐</w:t>
                </w:r>
              </w:p>
            </w:sdtContent>
          </w:sdt>
        </w:tc>
        <w:tc>
          <w:tcPr>
            <w:tcW w:w="1559" w:type="dxa"/>
          </w:tcPr>
          <w:p w14:paraId="1CD2989D" w14:textId="77777777" w:rsidR="005E0BDD" w:rsidRPr="005E0BDD" w:rsidRDefault="005E0BDD" w:rsidP="005E0BDD">
            <w:pPr>
              <w:jc w:val="center"/>
              <w:rPr>
                <w:rFonts w:ascii="Aptos Narrow" w:hAnsi="Aptos Narrow"/>
                <w:color w:val="632423" w:themeColor="accent2" w:themeShade="80"/>
                <w:sz w:val="28"/>
                <w:szCs w:val="28"/>
              </w:rPr>
            </w:pPr>
          </w:p>
        </w:tc>
      </w:tr>
    </w:tbl>
    <w:p w14:paraId="14994CFC" w14:textId="77777777" w:rsidR="005E0BDD" w:rsidRDefault="005E0BDD" w:rsidP="005E0BDD">
      <w:pPr>
        <w:rPr>
          <w:rFonts w:asciiTheme="minorHAnsi" w:hAnsiTheme="minorHAnsi"/>
        </w:rPr>
      </w:pPr>
    </w:p>
    <w:p w14:paraId="6A680F10" w14:textId="77777777" w:rsidR="000A642D" w:rsidRPr="005E0BDD" w:rsidRDefault="000A642D" w:rsidP="005E0BDD">
      <w:pPr>
        <w:rPr>
          <w:rFonts w:asciiTheme="minorHAnsi" w:hAnsiTheme="minorHAnsi"/>
        </w:rPr>
      </w:pPr>
    </w:p>
    <w:p w14:paraId="10F010E8" w14:textId="6ADC0255" w:rsidR="005E0BDD" w:rsidRDefault="005E0BDD">
      <w:pPr>
        <w:spacing w:after="200" w:line="276" w:lineRule="auto"/>
      </w:pPr>
      <w:r>
        <w:br w:type="page"/>
      </w:r>
    </w:p>
    <w:tbl>
      <w:tblPr>
        <w:tblStyle w:val="Tabellenraster"/>
        <w:tblW w:w="5013" w:type="pct"/>
        <w:tblInd w:w="-6" w:type="dxa"/>
        <w:tblLayout w:type="fixed"/>
        <w:tblCellMar>
          <w:top w:w="57" w:type="dxa"/>
          <w:left w:w="57" w:type="dxa"/>
          <w:bottom w:w="57" w:type="dxa"/>
          <w:right w:w="57" w:type="dxa"/>
        </w:tblCellMar>
        <w:tblLook w:val="04A0" w:firstRow="1" w:lastRow="0" w:firstColumn="1" w:lastColumn="0" w:noHBand="0" w:noVBand="1"/>
      </w:tblPr>
      <w:tblGrid>
        <w:gridCol w:w="3120"/>
        <w:gridCol w:w="6379"/>
        <w:gridCol w:w="1559"/>
        <w:gridCol w:w="1559"/>
        <w:gridCol w:w="1559"/>
        <w:gridCol w:w="1559"/>
      </w:tblGrid>
      <w:tr w:rsidR="005E0BDD" w:rsidRPr="005E0BDD" w14:paraId="1B95E3EA" w14:textId="77777777" w:rsidTr="00180B4A">
        <w:trPr>
          <w:trHeight w:val="567"/>
          <w:tblHeader/>
        </w:trPr>
        <w:tc>
          <w:tcPr>
            <w:tcW w:w="3120" w:type="dxa"/>
            <w:shd w:val="clear" w:color="auto" w:fill="E5B8B7" w:themeFill="accent2" w:themeFillTint="66"/>
            <w:vAlign w:val="center"/>
          </w:tcPr>
          <w:p w14:paraId="7CD550C6" w14:textId="77777777" w:rsidR="005E0BDD" w:rsidRPr="00AD187C" w:rsidRDefault="005E0BDD" w:rsidP="005E0BDD">
            <w:pPr>
              <w:rPr>
                <w:rFonts w:ascii="Aptos Narrow" w:hAnsi="Aptos Narrow"/>
                <w:b/>
                <w:color w:val="632423" w:themeColor="accent2" w:themeShade="80"/>
                <w:sz w:val="20"/>
                <w:szCs w:val="20"/>
              </w:rPr>
            </w:pPr>
            <w:r w:rsidRPr="00AD187C">
              <w:rPr>
                <w:rFonts w:ascii="Aptos Narrow" w:hAnsi="Aptos Narrow"/>
                <w:b/>
                <w:color w:val="632423" w:themeColor="accent2" w:themeShade="80"/>
                <w:sz w:val="20"/>
                <w:szCs w:val="20"/>
              </w:rPr>
              <w:lastRenderedPageBreak/>
              <w:t>Themen</w:t>
            </w:r>
          </w:p>
        </w:tc>
        <w:tc>
          <w:tcPr>
            <w:tcW w:w="6379" w:type="dxa"/>
            <w:shd w:val="clear" w:color="auto" w:fill="E5B8B7" w:themeFill="accent2" w:themeFillTint="66"/>
            <w:vAlign w:val="center"/>
          </w:tcPr>
          <w:p w14:paraId="1E88C952" w14:textId="77777777" w:rsidR="005E0BDD" w:rsidRPr="00AD187C" w:rsidRDefault="005E0BDD" w:rsidP="005E0BDD">
            <w:pPr>
              <w:jc w:val="center"/>
              <w:rPr>
                <w:rFonts w:ascii="Aptos Narrow" w:hAnsi="Aptos Narrow"/>
                <w:b/>
                <w:color w:val="632423" w:themeColor="accent2" w:themeShade="80"/>
                <w:sz w:val="20"/>
                <w:szCs w:val="20"/>
              </w:rPr>
            </w:pPr>
            <w:r w:rsidRPr="00AD187C">
              <w:rPr>
                <w:rFonts w:ascii="Aptos Narrow" w:hAnsi="Aptos Narrow"/>
                <w:b/>
                <w:color w:val="632423" w:themeColor="accent2" w:themeShade="80"/>
                <w:sz w:val="20"/>
                <w:szCs w:val="20"/>
              </w:rPr>
              <w:t>Lernsituationen und Lernaufträge</w:t>
            </w:r>
          </w:p>
        </w:tc>
        <w:tc>
          <w:tcPr>
            <w:tcW w:w="1559" w:type="dxa"/>
            <w:shd w:val="clear" w:color="auto" w:fill="E5B8B7" w:themeFill="accent2" w:themeFillTint="66"/>
            <w:vAlign w:val="center"/>
          </w:tcPr>
          <w:p w14:paraId="00A01F57" w14:textId="77777777" w:rsidR="005E0BDD" w:rsidRPr="00AD187C" w:rsidRDefault="005E0BDD" w:rsidP="005E0BDD">
            <w:pPr>
              <w:widowControl w:val="0"/>
              <w:spacing w:line="259" w:lineRule="auto"/>
              <w:jc w:val="center"/>
              <w:rPr>
                <w:rFonts w:ascii="Aptos Narrow" w:hAnsi="Aptos Narrow"/>
                <w:b/>
                <w:color w:val="632423" w:themeColor="accent2" w:themeShade="80"/>
                <w:sz w:val="20"/>
                <w:szCs w:val="20"/>
              </w:rPr>
            </w:pPr>
            <w:r w:rsidRPr="00AD187C">
              <w:rPr>
                <w:rFonts w:ascii="Aptos Narrow" w:hAnsi="Aptos Narrow"/>
                <w:b/>
                <w:color w:val="632423" w:themeColor="accent2" w:themeShade="80"/>
                <w:sz w:val="20"/>
                <w:szCs w:val="20"/>
              </w:rPr>
              <w:t>Erledigt</w:t>
            </w:r>
          </w:p>
          <w:p w14:paraId="19DF0A33" w14:textId="77777777" w:rsidR="005E0BDD" w:rsidRPr="00AD187C" w:rsidRDefault="005E0BDD" w:rsidP="005E0BDD">
            <w:pPr>
              <w:jc w:val="center"/>
              <w:rPr>
                <w:rFonts w:ascii="Aptos Narrow" w:hAnsi="Aptos Narrow"/>
                <w:b/>
                <w:color w:val="632423" w:themeColor="accent2" w:themeShade="80"/>
                <w:sz w:val="20"/>
                <w:szCs w:val="20"/>
              </w:rPr>
            </w:pPr>
            <w:r w:rsidRPr="00AD187C">
              <w:rPr>
                <w:rFonts w:ascii="Aptos Narrow" w:hAnsi="Aptos Narrow"/>
                <w:b/>
                <w:color w:val="632423" w:themeColor="accent2" w:themeShade="80"/>
                <w:sz w:val="20"/>
                <w:szCs w:val="20"/>
              </w:rPr>
              <w:t>Datum</w:t>
            </w:r>
          </w:p>
        </w:tc>
        <w:tc>
          <w:tcPr>
            <w:tcW w:w="1559" w:type="dxa"/>
            <w:shd w:val="clear" w:color="auto" w:fill="E5B8B7" w:themeFill="accent2" w:themeFillTint="66"/>
            <w:vAlign w:val="center"/>
          </w:tcPr>
          <w:p w14:paraId="1C9705D8" w14:textId="77777777" w:rsidR="005E0BDD" w:rsidRPr="00AD187C" w:rsidRDefault="005E0BDD" w:rsidP="005E0BDD">
            <w:pPr>
              <w:jc w:val="center"/>
              <w:rPr>
                <w:rFonts w:ascii="Aptos Narrow" w:hAnsi="Aptos Narrow"/>
                <w:b/>
                <w:color w:val="632423" w:themeColor="accent2" w:themeShade="80"/>
                <w:sz w:val="20"/>
                <w:szCs w:val="20"/>
              </w:rPr>
            </w:pPr>
            <w:r w:rsidRPr="00AD187C">
              <w:rPr>
                <w:rFonts w:ascii="Aptos Narrow" w:hAnsi="Aptos Narrow"/>
                <w:b/>
                <w:color w:val="632423" w:themeColor="accent2" w:themeShade="80"/>
                <w:sz w:val="20"/>
                <w:szCs w:val="20"/>
              </w:rPr>
              <w:t>Feedback</w:t>
            </w:r>
          </w:p>
        </w:tc>
        <w:tc>
          <w:tcPr>
            <w:tcW w:w="1559" w:type="dxa"/>
            <w:shd w:val="clear" w:color="auto" w:fill="E5B8B7" w:themeFill="accent2" w:themeFillTint="66"/>
            <w:vAlign w:val="center"/>
          </w:tcPr>
          <w:p w14:paraId="68C8011A" w14:textId="77777777" w:rsidR="005E0BDD" w:rsidRPr="00AD187C" w:rsidRDefault="005E0BDD" w:rsidP="005E0BDD">
            <w:pPr>
              <w:jc w:val="center"/>
              <w:rPr>
                <w:rFonts w:ascii="Aptos Narrow" w:hAnsi="Aptos Narrow"/>
                <w:b/>
                <w:color w:val="632423" w:themeColor="accent2" w:themeShade="80"/>
                <w:sz w:val="20"/>
                <w:szCs w:val="20"/>
              </w:rPr>
            </w:pPr>
            <w:r w:rsidRPr="00AD187C">
              <w:rPr>
                <w:rFonts w:ascii="Aptos Narrow" w:hAnsi="Aptos Narrow"/>
                <w:b/>
                <w:color w:val="632423" w:themeColor="accent2" w:themeShade="80"/>
                <w:sz w:val="20"/>
                <w:szCs w:val="20"/>
              </w:rPr>
              <w:t>Nachbesserung erforderlich</w:t>
            </w:r>
          </w:p>
        </w:tc>
        <w:tc>
          <w:tcPr>
            <w:tcW w:w="1559" w:type="dxa"/>
            <w:shd w:val="clear" w:color="auto" w:fill="E5B8B7" w:themeFill="accent2" w:themeFillTint="66"/>
            <w:vAlign w:val="center"/>
          </w:tcPr>
          <w:p w14:paraId="5BDF2B88" w14:textId="77777777" w:rsidR="005E0BDD" w:rsidRPr="00AD187C" w:rsidRDefault="005E0BDD" w:rsidP="005E0BDD">
            <w:pPr>
              <w:jc w:val="center"/>
              <w:rPr>
                <w:rFonts w:ascii="Aptos Narrow" w:hAnsi="Aptos Narrow"/>
                <w:b/>
                <w:color w:val="632423" w:themeColor="accent2" w:themeShade="80"/>
                <w:sz w:val="20"/>
                <w:szCs w:val="20"/>
              </w:rPr>
            </w:pPr>
            <w:r w:rsidRPr="00AD187C">
              <w:rPr>
                <w:rFonts w:ascii="Aptos Narrow" w:hAnsi="Aptos Narrow"/>
                <w:b/>
                <w:color w:val="632423" w:themeColor="accent2" w:themeShade="80"/>
                <w:sz w:val="20"/>
                <w:szCs w:val="20"/>
              </w:rPr>
              <w:t xml:space="preserve">Unterschrift </w:t>
            </w:r>
            <w:r w:rsidRPr="00AD187C">
              <w:rPr>
                <w:rFonts w:ascii="Aptos Narrow" w:hAnsi="Aptos Narrow"/>
                <w:b/>
                <w:color w:val="632423" w:themeColor="accent2" w:themeShade="80"/>
                <w:sz w:val="20"/>
                <w:szCs w:val="20"/>
              </w:rPr>
              <w:br/>
              <w:t>Ausbildende</w:t>
            </w:r>
          </w:p>
        </w:tc>
      </w:tr>
      <w:tr w:rsidR="005E0BDD" w:rsidRPr="005E0BDD" w14:paraId="4219C73C" w14:textId="77777777" w:rsidTr="005E0BDD">
        <w:trPr>
          <w:trHeight w:val="227"/>
          <w:tblHeader/>
        </w:trPr>
        <w:tc>
          <w:tcPr>
            <w:tcW w:w="15735" w:type="dxa"/>
            <w:gridSpan w:val="6"/>
            <w:shd w:val="clear" w:color="auto" w:fill="F2DBDB" w:themeFill="accent2" w:themeFillTint="33"/>
            <w:vAlign w:val="center"/>
          </w:tcPr>
          <w:p w14:paraId="605543E0" w14:textId="1DCA4F60" w:rsidR="005E0BDD" w:rsidRPr="00AD187C" w:rsidRDefault="005E0BDD" w:rsidP="005E0BDD">
            <w:pPr>
              <w:tabs>
                <w:tab w:val="right" w:pos="15616"/>
              </w:tabs>
              <w:jc w:val="right"/>
              <w:rPr>
                <w:rFonts w:ascii="Aptos Narrow" w:hAnsi="Aptos Narrow"/>
                <w:b/>
                <w:color w:val="632423" w:themeColor="accent2" w:themeShade="80"/>
                <w:sz w:val="18"/>
                <w:szCs w:val="18"/>
              </w:rPr>
            </w:pPr>
            <w:r w:rsidRPr="00AD187C">
              <w:rPr>
                <w:rFonts w:ascii="Aptos Narrow" w:hAnsi="Aptos Narrow"/>
                <w:b/>
                <w:color w:val="632423" w:themeColor="accent2" w:themeShade="80"/>
                <w:sz w:val="18"/>
                <w:szCs w:val="18"/>
              </w:rPr>
              <w:t>Ökonomische Kompetenz - Marketing, 6. Auflage 2022, Seiten 15 - 24</w:t>
            </w:r>
          </w:p>
        </w:tc>
      </w:tr>
      <w:tr w:rsidR="005E0BDD" w:rsidRPr="005E0BDD" w14:paraId="5EAADF79" w14:textId="77777777" w:rsidTr="005E0BDD">
        <w:trPr>
          <w:trHeight w:val="3798"/>
          <w:tblHeader/>
        </w:trPr>
        <w:tc>
          <w:tcPr>
            <w:tcW w:w="3120" w:type="dxa"/>
            <w:shd w:val="clear" w:color="auto" w:fill="F2DBDB" w:themeFill="accent2" w:themeFillTint="33"/>
          </w:tcPr>
          <w:p w14:paraId="71FD20FC" w14:textId="77777777" w:rsidR="005E0BDD" w:rsidRPr="005E0BDD" w:rsidRDefault="005E0BDD" w:rsidP="005E0BDD">
            <w:pPr>
              <w:rPr>
                <w:rFonts w:ascii="Aptos Narrow" w:hAnsi="Aptos Narrow"/>
                <w:b/>
              </w:rPr>
            </w:pPr>
            <w:r w:rsidRPr="00AD187C">
              <w:rPr>
                <w:rFonts w:ascii="Aptos Narrow" w:hAnsi="Aptos Narrow"/>
                <w:b/>
                <w:color w:val="632423" w:themeColor="accent2" w:themeShade="80"/>
              </w:rPr>
              <w:t>B - Strategische Analysen</w:t>
            </w:r>
          </w:p>
        </w:tc>
        <w:tc>
          <w:tcPr>
            <w:tcW w:w="6379" w:type="dxa"/>
          </w:tcPr>
          <w:p w14:paraId="16E75BBC" w14:textId="77777777" w:rsidR="005E0BDD" w:rsidRPr="005E0BDD" w:rsidRDefault="005E0BDD" w:rsidP="005E0BDD">
            <w:pPr>
              <w:tabs>
                <w:tab w:val="left" w:pos="989"/>
              </w:tabs>
              <w:rPr>
                <w:rFonts w:ascii="Aptos Narrow" w:hAnsi="Aptos Narrow"/>
                <w:b/>
              </w:rPr>
            </w:pPr>
            <w:r w:rsidRPr="005E0BDD">
              <w:rPr>
                <w:rFonts w:ascii="Aptos Narrow" w:hAnsi="Aptos Narrow"/>
                <w:b/>
              </w:rPr>
              <w:t>1 – Analyse Stärken, Schwächen, Chancen und Risiken (SWOT)</w:t>
            </w:r>
          </w:p>
          <w:p w14:paraId="44B6FC42" w14:textId="77777777" w:rsidR="005E0BDD" w:rsidRPr="005E0BDD" w:rsidRDefault="005E0BDD" w:rsidP="005E0BDD">
            <w:pPr>
              <w:tabs>
                <w:tab w:val="left" w:pos="989"/>
              </w:tabs>
              <w:rPr>
                <w:rFonts w:ascii="Aptos Narrow" w:hAnsi="Aptos Narrow"/>
                <w:bCs/>
                <w:sz w:val="10"/>
                <w:szCs w:val="10"/>
              </w:rPr>
            </w:pPr>
          </w:p>
          <w:p w14:paraId="3AF85C53" w14:textId="77777777" w:rsidR="005E0BDD" w:rsidRPr="00AD187C" w:rsidRDefault="005E0BDD" w:rsidP="005E0BDD">
            <w:pPr>
              <w:numPr>
                <w:ilvl w:val="0"/>
                <w:numId w:val="3"/>
              </w:numPr>
              <w:tabs>
                <w:tab w:val="left" w:pos="989"/>
              </w:tabs>
              <w:contextualSpacing/>
              <w:rPr>
                <w:rFonts w:ascii="Aptos Narrow" w:hAnsi="Aptos Narrow"/>
                <w:sz w:val="20"/>
                <w:szCs w:val="20"/>
              </w:rPr>
            </w:pPr>
            <w:r w:rsidRPr="00AD187C">
              <w:rPr>
                <w:rFonts w:ascii="Aptos Narrow" w:hAnsi="Aptos Narrow"/>
                <w:sz w:val="20"/>
                <w:szCs w:val="20"/>
              </w:rPr>
              <w:t xml:space="preserve">Bearbeiten Sie </w:t>
            </w:r>
            <w:r w:rsidRPr="00AD187C">
              <w:rPr>
                <w:rFonts w:ascii="Aptos Narrow" w:hAnsi="Aptos Narrow"/>
                <w:bCs/>
                <w:sz w:val="20"/>
                <w:szCs w:val="20"/>
              </w:rPr>
              <w:t>die</w:t>
            </w:r>
            <w:r w:rsidRPr="00AD187C">
              <w:rPr>
                <w:rFonts w:ascii="Aptos Narrow" w:hAnsi="Aptos Narrow"/>
                <w:sz w:val="20"/>
                <w:szCs w:val="20"/>
              </w:rPr>
              <w:t xml:space="preserve"> </w:t>
            </w:r>
            <w:r w:rsidRPr="00AD187C">
              <w:rPr>
                <w:rFonts w:ascii="Aptos Narrow" w:hAnsi="Aptos Narrow"/>
                <w:sz w:val="20"/>
                <w:szCs w:val="20"/>
                <w:u w:val="single"/>
              </w:rPr>
              <w:t>Arbeitsaufträge 1 bis 3</w:t>
            </w:r>
            <w:r w:rsidRPr="00AD187C">
              <w:rPr>
                <w:rFonts w:ascii="Aptos Narrow" w:hAnsi="Aptos Narrow"/>
                <w:sz w:val="20"/>
                <w:szCs w:val="20"/>
              </w:rPr>
              <w:t xml:space="preserve"> (Seite 16).</w:t>
            </w:r>
          </w:p>
          <w:p w14:paraId="64FAA8A7" w14:textId="77777777" w:rsidR="005E0BDD" w:rsidRPr="005E0BDD" w:rsidRDefault="005E0BDD" w:rsidP="005E0BDD">
            <w:pPr>
              <w:tabs>
                <w:tab w:val="left" w:pos="989"/>
              </w:tabs>
              <w:rPr>
                <w:rFonts w:ascii="Aptos Narrow" w:hAnsi="Aptos Narrow"/>
              </w:rPr>
            </w:pPr>
          </w:p>
          <w:p w14:paraId="7F24F9F6" w14:textId="77777777" w:rsidR="005E0BDD" w:rsidRPr="005E0BDD" w:rsidRDefault="005E0BDD" w:rsidP="005E0BDD">
            <w:pPr>
              <w:tabs>
                <w:tab w:val="left" w:pos="989"/>
              </w:tabs>
              <w:rPr>
                <w:rFonts w:ascii="Aptos Narrow" w:hAnsi="Aptos Narrow"/>
                <w:b/>
                <w:bCs/>
              </w:rPr>
            </w:pPr>
            <w:r w:rsidRPr="005E0BDD">
              <w:rPr>
                <w:rFonts w:ascii="Aptos Narrow" w:hAnsi="Aptos Narrow"/>
                <w:b/>
                <w:bCs/>
              </w:rPr>
              <w:t>2 – Analyse Markt und Marktgröße</w:t>
            </w:r>
          </w:p>
          <w:p w14:paraId="489656C4" w14:textId="77777777" w:rsidR="005E0BDD" w:rsidRPr="005E0BDD" w:rsidRDefault="005E0BDD" w:rsidP="005E0BDD">
            <w:pPr>
              <w:tabs>
                <w:tab w:val="left" w:pos="989"/>
              </w:tabs>
              <w:rPr>
                <w:rFonts w:ascii="Aptos Narrow" w:hAnsi="Aptos Narrow"/>
                <w:bCs/>
                <w:sz w:val="10"/>
                <w:szCs w:val="10"/>
              </w:rPr>
            </w:pPr>
          </w:p>
          <w:p w14:paraId="4A8B758B" w14:textId="77777777" w:rsidR="005E0BDD" w:rsidRPr="00AD187C" w:rsidRDefault="005E0BDD" w:rsidP="005E0BDD">
            <w:pPr>
              <w:numPr>
                <w:ilvl w:val="0"/>
                <w:numId w:val="3"/>
              </w:numPr>
              <w:tabs>
                <w:tab w:val="left" w:pos="989"/>
              </w:tabs>
              <w:contextualSpacing/>
              <w:rPr>
                <w:rFonts w:ascii="Aptos Narrow" w:hAnsi="Aptos Narrow"/>
                <w:sz w:val="20"/>
                <w:szCs w:val="20"/>
              </w:rPr>
            </w:pPr>
            <w:r w:rsidRPr="00AD187C">
              <w:rPr>
                <w:rFonts w:ascii="Aptos Narrow" w:hAnsi="Aptos Narrow"/>
                <w:sz w:val="20"/>
                <w:szCs w:val="20"/>
              </w:rPr>
              <w:t xml:space="preserve">Bearbeiten Sie die </w:t>
            </w:r>
            <w:r w:rsidRPr="00AD187C">
              <w:rPr>
                <w:rFonts w:ascii="Aptos Narrow" w:hAnsi="Aptos Narrow"/>
                <w:sz w:val="20"/>
                <w:szCs w:val="20"/>
                <w:u w:val="single"/>
              </w:rPr>
              <w:t>Arbeitsaufträge 1 und 2</w:t>
            </w:r>
            <w:r w:rsidRPr="00AD187C">
              <w:rPr>
                <w:rFonts w:ascii="Aptos Narrow" w:hAnsi="Aptos Narrow"/>
                <w:sz w:val="20"/>
                <w:szCs w:val="20"/>
              </w:rPr>
              <w:t xml:space="preserve"> (Seite 18).</w:t>
            </w:r>
          </w:p>
          <w:p w14:paraId="63293541" w14:textId="77777777" w:rsidR="005E0BDD" w:rsidRPr="005E0BDD" w:rsidRDefault="005E0BDD" w:rsidP="005E0BDD">
            <w:pPr>
              <w:rPr>
                <w:rFonts w:ascii="Aptos Narrow" w:hAnsi="Aptos Narrow"/>
              </w:rPr>
            </w:pPr>
          </w:p>
          <w:p w14:paraId="3EECDDB3" w14:textId="77777777" w:rsidR="005E0BDD" w:rsidRPr="005E0BDD" w:rsidRDefault="005E0BDD" w:rsidP="005E0BDD">
            <w:pPr>
              <w:rPr>
                <w:rFonts w:ascii="Aptos Narrow" w:hAnsi="Aptos Narrow"/>
                <w:b/>
                <w:bCs/>
              </w:rPr>
            </w:pPr>
            <w:r w:rsidRPr="005E0BDD">
              <w:rPr>
                <w:rFonts w:ascii="Aptos Narrow" w:hAnsi="Aptos Narrow"/>
                <w:b/>
                <w:bCs/>
              </w:rPr>
              <w:t>3 – Analysieren von Produktlebenszyklen</w:t>
            </w:r>
          </w:p>
          <w:p w14:paraId="2001E2C3" w14:textId="77777777" w:rsidR="005E0BDD" w:rsidRPr="005E0BDD" w:rsidRDefault="005E0BDD" w:rsidP="005E0BDD">
            <w:pPr>
              <w:tabs>
                <w:tab w:val="left" w:pos="989"/>
              </w:tabs>
              <w:rPr>
                <w:rFonts w:ascii="Aptos Narrow" w:hAnsi="Aptos Narrow"/>
                <w:bCs/>
                <w:sz w:val="10"/>
                <w:szCs w:val="10"/>
              </w:rPr>
            </w:pPr>
          </w:p>
          <w:p w14:paraId="0365184D" w14:textId="77777777" w:rsidR="005E0BDD" w:rsidRPr="00AD187C" w:rsidRDefault="005E0BDD" w:rsidP="005E0BDD">
            <w:pPr>
              <w:numPr>
                <w:ilvl w:val="0"/>
                <w:numId w:val="3"/>
              </w:numPr>
              <w:tabs>
                <w:tab w:val="left" w:pos="989"/>
              </w:tabs>
              <w:contextualSpacing/>
              <w:rPr>
                <w:rFonts w:ascii="Aptos Narrow" w:hAnsi="Aptos Narrow"/>
                <w:sz w:val="20"/>
                <w:szCs w:val="20"/>
              </w:rPr>
            </w:pPr>
            <w:r w:rsidRPr="00AD187C">
              <w:rPr>
                <w:rFonts w:ascii="Aptos Narrow" w:hAnsi="Aptos Narrow"/>
                <w:sz w:val="20"/>
                <w:szCs w:val="20"/>
              </w:rPr>
              <w:t xml:space="preserve">Bearbeiten Sie die </w:t>
            </w:r>
            <w:r w:rsidRPr="00AD187C">
              <w:rPr>
                <w:rFonts w:ascii="Aptos Narrow" w:hAnsi="Aptos Narrow"/>
                <w:sz w:val="20"/>
                <w:szCs w:val="20"/>
                <w:u w:val="single"/>
              </w:rPr>
              <w:t>Arbeitsaufträge 1 bis 3</w:t>
            </w:r>
            <w:r w:rsidRPr="00AD187C">
              <w:rPr>
                <w:rFonts w:ascii="Aptos Narrow" w:hAnsi="Aptos Narrow"/>
                <w:sz w:val="20"/>
                <w:szCs w:val="20"/>
              </w:rPr>
              <w:t xml:space="preserve"> (Seite 20).</w:t>
            </w:r>
          </w:p>
          <w:p w14:paraId="5862040F" w14:textId="77777777" w:rsidR="005E0BDD" w:rsidRPr="005E0BDD" w:rsidRDefault="005E0BDD" w:rsidP="005E0BDD">
            <w:pPr>
              <w:rPr>
                <w:rFonts w:ascii="Aptos Narrow" w:hAnsi="Aptos Narrow"/>
              </w:rPr>
            </w:pPr>
          </w:p>
          <w:p w14:paraId="4342953B" w14:textId="77777777" w:rsidR="005E0BDD" w:rsidRPr="005E0BDD" w:rsidRDefault="005E0BDD" w:rsidP="005E0BDD">
            <w:pPr>
              <w:rPr>
                <w:rFonts w:ascii="Aptos Narrow" w:hAnsi="Aptos Narrow"/>
                <w:b/>
                <w:bCs/>
              </w:rPr>
            </w:pPr>
            <w:r w:rsidRPr="005E0BDD">
              <w:rPr>
                <w:rFonts w:ascii="Aptos Narrow" w:hAnsi="Aptos Narrow"/>
                <w:b/>
                <w:bCs/>
              </w:rPr>
              <w:t>4 – Analysieren des Produktportfolios</w:t>
            </w:r>
          </w:p>
          <w:p w14:paraId="6C63D3D8" w14:textId="77777777" w:rsidR="005E0BDD" w:rsidRPr="005E0BDD" w:rsidRDefault="005E0BDD" w:rsidP="005E0BDD">
            <w:pPr>
              <w:tabs>
                <w:tab w:val="left" w:pos="989"/>
              </w:tabs>
              <w:rPr>
                <w:rFonts w:ascii="Aptos Narrow" w:hAnsi="Aptos Narrow"/>
                <w:bCs/>
                <w:sz w:val="10"/>
                <w:szCs w:val="10"/>
              </w:rPr>
            </w:pPr>
          </w:p>
          <w:p w14:paraId="4CC2F663" w14:textId="77777777" w:rsidR="005E0BDD" w:rsidRPr="00AD187C" w:rsidRDefault="005E0BDD" w:rsidP="005E0BDD">
            <w:pPr>
              <w:numPr>
                <w:ilvl w:val="0"/>
                <w:numId w:val="3"/>
              </w:numPr>
              <w:tabs>
                <w:tab w:val="left" w:pos="989"/>
              </w:tabs>
              <w:contextualSpacing/>
              <w:rPr>
                <w:rFonts w:ascii="Aptos Narrow" w:hAnsi="Aptos Narrow"/>
                <w:sz w:val="20"/>
                <w:szCs w:val="20"/>
              </w:rPr>
            </w:pPr>
            <w:r w:rsidRPr="00AD187C">
              <w:rPr>
                <w:rFonts w:ascii="Aptos Narrow" w:hAnsi="Aptos Narrow"/>
                <w:sz w:val="20"/>
                <w:szCs w:val="20"/>
              </w:rPr>
              <w:t xml:space="preserve">Bearbeiten Sie die </w:t>
            </w:r>
            <w:r w:rsidRPr="00AD187C">
              <w:rPr>
                <w:rFonts w:ascii="Aptos Narrow" w:hAnsi="Aptos Narrow"/>
                <w:sz w:val="20"/>
                <w:szCs w:val="20"/>
                <w:u w:val="single"/>
              </w:rPr>
              <w:t xml:space="preserve">Arbeitsaufträge 1 bis 3 </w:t>
            </w:r>
            <w:r w:rsidRPr="00AD187C">
              <w:rPr>
                <w:rFonts w:ascii="Aptos Narrow" w:hAnsi="Aptos Narrow"/>
                <w:sz w:val="20"/>
                <w:szCs w:val="20"/>
              </w:rPr>
              <w:t>(Seite 22).</w:t>
            </w:r>
          </w:p>
        </w:tc>
        <w:tc>
          <w:tcPr>
            <w:tcW w:w="1559" w:type="dxa"/>
          </w:tcPr>
          <w:sdt>
            <w:sdtPr>
              <w:rPr>
                <w:rFonts w:ascii="Aptos Narrow" w:hAnsi="Aptos Narrow"/>
                <w:color w:val="632423" w:themeColor="accent2" w:themeShade="80"/>
                <w:sz w:val="28"/>
                <w:szCs w:val="28"/>
              </w:rPr>
              <w:id w:val="517511709"/>
              <w14:checkbox>
                <w14:checked w14:val="0"/>
                <w14:checkedState w14:val="2612" w14:font="MS Gothic"/>
                <w14:uncheckedState w14:val="2610" w14:font="MS Gothic"/>
              </w14:checkbox>
            </w:sdtPr>
            <w:sdtEndPr/>
            <w:sdtContent>
              <w:p w14:paraId="6E73039C" w14:textId="04A3ECC3" w:rsidR="005E0BDD" w:rsidRPr="005E0BDD" w:rsidRDefault="00316F50" w:rsidP="005E0BDD">
                <w:pPr>
                  <w:widowControl w:val="0"/>
                  <w:jc w:val="center"/>
                  <w:rPr>
                    <w:rFonts w:ascii="Aptos Narrow" w:hAnsi="Aptos Narrow"/>
                    <w:color w:val="632423" w:themeColor="accent2" w:themeShade="80"/>
                    <w:sz w:val="28"/>
                    <w:szCs w:val="28"/>
                  </w:rPr>
                </w:pPr>
                <w:r>
                  <w:rPr>
                    <w:rFonts w:ascii="MS Gothic" w:eastAsia="MS Gothic" w:hAnsi="MS Gothic" w:hint="eastAsia"/>
                    <w:color w:val="632423" w:themeColor="accent2" w:themeShade="80"/>
                    <w:sz w:val="28"/>
                    <w:szCs w:val="28"/>
                  </w:rPr>
                  <w:t>☐</w:t>
                </w:r>
              </w:p>
            </w:sdtContent>
          </w:sdt>
        </w:tc>
        <w:tc>
          <w:tcPr>
            <w:tcW w:w="1559" w:type="dxa"/>
          </w:tcPr>
          <w:sdt>
            <w:sdtPr>
              <w:rPr>
                <w:rFonts w:ascii="Aptos Narrow" w:hAnsi="Aptos Narrow"/>
                <w:color w:val="632423" w:themeColor="accent2" w:themeShade="80"/>
                <w:sz w:val="28"/>
                <w:szCs w:val="28"/>
              </w:rPr>
              <w:id w:val="193586092"/>
              <w14:checkbox>
                <w14:checked w14:val="0"/>
                <w14:checkedState w14:val="2612" w14:font="MS Gothic"/>
                <w14:uncheckedState w14:val="2610" w14:font="MS Gothic"/>
              </w14:checkbox>
            </w:sdtPr>
            <w:sdtEndPr/>
            <w:sdtContent>
              <w:p w14:paraId="4D5E7B18" w14:textId="7D88C5B3" w:rsidR="005E0BDD" w:rsidRPr="005E0BDD" w:rsidRDefault="00316F50" w:rsidP="005E0BDD">
                <w:pPr>
                  <w:widowControl w:val="0"/>
                  <w:jc w:val="center"/>
                  <w:rPr>
                    <w:rFonts w:ascii="Aptos Narrow" w:hAnsi="Aptos Narrow"/>
                    <w:color w:val="632423" w:themeColor="accent2" w:themeShade="80"/>
                    <w:sz w:val="28"/>
                    <w:szCs w:val="28"/>
                  </w:rPr>
                </w:pPr>
                <w:r>
                  <w:rPr>
                    <w:rFonts w:ascii="MS Gothic" w:eastAsia="MS Gothic" w:hAnsi="MS Gothic" w:hint="eastAsia"/>
                    <w:color w:val="632423" w:themeColor="accent2" w:themeShade="80"/>
                    <w:sz w:val="28"/>
                    <w:szCs w:val="28"/>
                  </w:rPr>
                  <w:t>☐</w:t>
                </w:r>
              </w:p>
            </w:sdtContent>
          </w:sdt>
        </w:tc>
        <w:tc>
          <w:tcPr>
            <w:tcW w:w="1559" w:type="dxa"/>
          </w:tcPr>
          <w:sdt>
            <w:sdtPr>
              <w:rPr>
                <w:rFonts w:ascii="Aptos Narrow" w:hAnsi="Aptos Narrow"/>
                <w:color w:val="632423" w:themeColor="accent2" w:themeShade="80"/>
                <w:sz w:val="28"/>
                <w:szCs w:val="28"/>
              </w:rPr>
              <w:id w:val="532847984"/>
              <w14:checkbox>
                <w14:checked w14:val="0"/>
                <w14:checkedState w14:val="2612" w14:font="MS Gothic"/>
                <w14:uncheckedState w14:val="2610" w14:font="MS Gothic"/>
              </w14:checkbox>
            </w:sdtPr>
            <w:sdtEndPr/>
            <w:sdtContent>
              <w:p w14:paraId="3CA538A3" w14:textId="377D61BF" w:rsidR="005E0BDD" w:rsidRPr="005E0BDD" w:rsidRDefault="00316F50" w:rsidP="005E0BDD">
                <w:pPr>
                  <w:jc w:val="center"/>
                  <w:rPr>
                    <w:rFonts w:ascii="Aptos Narrow" w:hAnsi="Aptos Narrow"/>
                    <w:color w:val="632423" w:themeColor="accent2" w:themeShade="80"/>
                    <w:sz w:val="28"/>
                    <w:szCs w:val="28"/>
                  </w:rPr>
                </w:pPr>
                <w:r>
                  <w:rPr>
                    <w:rFonts w:ascii="MS Gothic" w:eastAsia="MS Gothic" w:hAnsi="MS Gothic" w:hint="eastAsia"/>
                    <w:color w:val="632423" w:themeColor="accent2" w:themeShade="80"/>
                    <w:sz w:val="28"/>
                    <w:szCs w:val="28"/>
                  </w:rPr>
                  <w:t>☐</w:t>
                </w:r>
              </w:p>
            </w:sdtContent>
          </w:sdt>
        </w:tc>
        <w:tc>
          <w:tcPr>
            <w:tcW w:w="1559" w:type="dxa"/>
          </w:tcPr>
          <w:p w14:paraId="297A94CA" w14:textId="77777777" w:rsidR="005E0BDD" w:rsidRPr="005E0BDD" w:rsidRDefault="005E0BDD" w:rsidP="005E0BDD">
            <w:pPr>
              <w:jc w:val="center"/>
              <w:rPr>
                <w:rFonts w:ascii="Aptos Narrow" w:hAnsi="Aptos Narrow"/>
                <w:color w:val="632423" w:themeColor="accent2" w:themeShade="80"/>
                <w:sz w:val="28"/>
                <w:szCs w:val="28"/>
              </w:rPr>
            </w:pPr>
          </w:p>
        </w:tc>
      </w:tr>
    </w:tbl>
    <w:p w14:paraId="0CF8FB21" w14:textId="77777777" w:rsidR="005E0BDD" w:rsidRPr="005E0BDD" w:rsidRDefault="005E0BDD" w:rsidP="005E0BDD">
      <w:pPr>
        <w:rPr>
          <w:rFonts w:ascii="Aptos Narrow" w:hAnsi="Aptos Narrow"/>
        </w:rPr>
      </w:pPr>
    </w:p>
    <w:p w14:paraId="155270A4" w14:textId="27A01825" w:rsidR="005E0BDD" w:rsidRPr="005E0BDD" w:rsidRDefault="005E0BDD">
      <w:pPr>
        <w:spacing w:after="200" w:line="276" w:lineRule="auto"/>
        <w:rPr>
          <w:rFonts w:ascii="Aptos Narrow" w:hAnsi="Aptos Narrow"/>
        </w:rPr>
      </w:pPr>
      <w:r w:rsidRPr="005E0BDD">
        <w:rPr>
          <w:rFonts w:ascii="Aptos Narrow" w:hAnsi="Aptos Narrow"/>
        </w:rPr>
        <w:br w:type="page"/>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DBDB" w:themeFill="accent2" w:themeFillTint="33"/>
        <w:tblCellMar>
          <w:top w:w="57" w:type="dxa"/>
          <w:left w:w="57" w:type="dxa"/>
          <w:bottom w:w="57" w:type="dxa"/>
          <w:right w:w="57" w:type="dxa"/>
        </w:tblCellMar>
        <w:tblLook w:val="04A0" w:firstRow="1" w:lastRow="0" w:firstColumn="1" w:lastColumn="0" w:noHBand="0" w:noVBand="1"/>
      </w:tblPr>
      <w:tblGrid>
        <w:gridCol w:w="7847"/>
        <w:gridCol w:w="7847"/>
      </w:tblGrid>
      <w:tr w:rsidR="00AD187C" w14:paraId="4DF4FAA5" w14:textId="77777777" w:rsidTr="004826A9">
        <w:tc>
          <w:tcPr>
            <w:tcW w:w="15694" w:type="dxa"/>
            <w:gridSpan w:val="2"/>
            <w:shd w:val="clear" w:color="auto" w:fill="auto"/>
          </w:tcPr>
          <w:p w14:paraId="71306325" w14:textId="77777777" w:rsidR="00AD187C" w:rsidRPr="005E0BDD" w:rsidRDefault="00AD187C" w:rsidP="00AD187C">
            <w:pPr>
              <w:rPr>
                <w:rFonts w:ascii="Aptos Narrow" w:hAnsi="Aptos Narrow"/>
                <w:b/>
                <w:bCs/>
                <w:color w:val="632423" w:themeColor="accent2" w:themeShade="80"/>
                <w:sz w:val="28"/>
                <w:szCs w:val="28"/>
              </w:rPr>
            </w:pPr>
            <w:r w:rsidRPr="005E0BDD">
              <w:rPr>
                <w:rFonts w:ascii="Aptos Narrow" w:hAnsi="Aptos Narrow"/>
                <w:b/>
                <w:bCs/>
                <w:color w:val="632423" w:themeColor="accent2" w:themeShade="80"/>
                <w:sz w:val="28"/>
                <w:szCs w:val="28"/>
              </w:rPr>
              <w:lastRenderedPageBreak/>
              <w:t>Wo stehen wir und wo wollen wir als Unternehmen hin?</w:t>
            </w:r>
          </w:p>
          <w:p w14:paraId="68587F45" w14:textId="77777777" w:rsidR="00AD187C" w:rsidRPr="00BB2B62" w:rsidRDefault="00AD187C" w:rsidP="00AD187C">
            <w:pPr>
              <w:rPr>
                <w:rFonts w:ascii="Aptos Narrow" w:hAnsi="Aptos Narrow"/>
                <w:sz w:val="10"/>
                <w:szCs w:val="10"/>
              </w:rPr>
            </w:pPr>
          </w:p>
          <w:p w14:paraId="7B8FC7BC" w14:textId="77777777" w:rsidR="00AD187C" w:rsidRDefault="00AD187C" w:rsidP="005E0BDD">
            <w:pPr>
              <w:rPr>
                <w:rFonts w:ascii="Aptos Narrow" w:hAnsi="Aptos Narrow"/>
              </w:rPr>
            </w:pPr>
            <w:r w:rsidRPr="005E0BDD">
              <w:rPr>
                <w:rFonts w:ascii="Aptos Narrow" w:hAnsi="Aptos Narrow"/>
              </w:rPr>
              <w:t>„Marketing“ muss – wie schon eingangs erläutert – als Prinzip der Unternehmensführung angesehen werden. Hilfreich ist es, sich Marketing als fortlaufenden Prozess vorzustellen, der sich in unterschiedliche Etappen gliedert. Sehen Sie sich dazu gerne noch einmal Ihre Marketing-Landkarte bzw. Ihre Kurzfassung derselben noch einmal an.</w:t>
            </w:r>
          </w:p>
          <w:p w14:paraId="1B2AA47C" w14:textId="3F6F7F23" w:rsidR="00AD187C" w:rsidRPr="00AD187C" w:rsidRDefault="00AD187C" w:rsidP="005E0BDD">
            <w:pPr>
              <w:rPr>
                <w:rFonts w:ascii="Aptos Narrow" w:hAnsi="Aptos Narrow"/>
              </w:rPr>
            </w:pPr>
          </w:p>
        </w:tc>
      </w:tr>
      <w:tr w:rsidR="00AD187C" w14:paraId="259FE599" w14:textId="77777777" w:rsidTr="004826A9">
        <w:tc>
          <w:tcPr>
            <w:tcW w:w="7847" w:type="dxa"/>
            <w:shd w:val="clear" w:color="auto" w:fill="auto"/>
          </w:tcPr>
          <w:p w14:paraId="4BB4C380" w14:textId="4AAC795D" w:rsidR="00AD187C" w:rsidRPr="005E0BDD" w:rsidRDefault="00AD187C" w:rsidP="00AD187C">
            <w:pPr>
              <w:rPr>
                <w:rFonts w:ascii="Aptos Narrow" w:hAnsi="Aptos Narrow"/>
                <w:b/>
                <w:bCs/>
                <w:color w:val="632423" w:themeColor="accent2" w:themeShade="80"/>
                <w:sz w:val="28"/>
                <w:szCs w:val="28"/>
              </w:rPr>
            </w:pPr>
            <w:r>
              <w:rPr>
                <w:noProof/>
              </w:rPr>
              <w:drawing>
                <wp:inline distT="0" distB="0" distL="0" distR="0" wp14:anchorId="55B8B7F4" wp14:editId="2A75FD4F">
                  <wp:extent cx="4760595" cy="3746504"/>
                  <wp:effectExtent l="0" t="57150" r="0" b="120650"/>
                  <wp:docPr id="1089186943" name="Diagramm 108918694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tc>
        <w:tc>
          <w:tcPr>
            <w:tcW w:w="7847" w:type="dxa"/>
            <w:shd w:val="clear" w:color="auto" w:fill="auto"/>
            <w:tcMar>
              <w:left w:w="113" w:type="dxa"/>
            </w:tcMar>
          </w:tcPr>
          <w:p w14:paraId="11A12896" w14:textId="77777777" w:rsidR="00AD187C" w:rsidRPr="005E0BDD" w:rsidRDefault="00AD187C" w:rsidP="00AD187C">
            <w:pPr>
              <w:rPr>
                <w:rFonts w:ascii="Aptos Narrow" w:hAnsi="Aptos Narrow"/>
              </w:rPr>
            </w:pPr>
            <w:r w:rsidRPr="005E0BDD">
              <w:rPr>
                <w:rFonts w:ascii="Aptos Narrow" w:hAnsi="Aptos Narrow"/>
              </w:rPr>
              <w:t>Die Marktforschung leitet den Prozess ein und begleitet ihn fortlaufend.</w:t>
            </w:r>
          </w:p>
          <w:p w14:paraId="6E9EBF68" w14:textId="77777777" w:rsidR="00AD187C" w:rsidRPr="00BB2B62" w:rsidRDefault="00AD187C" w:rsidP="00AD187C">
            <w:pPr>
              <w:rPr>
                <w:rFonts w:ascii="Aptos Narrow" w:hAnsi="Aptos Narrow"/>
                <w:sz w:val="10"/>
                <w:szCs w:val="10"/>
              </w:rPr>
            </w:pPr>
          </w:p>
          <w:p w14:paraId="5B21EC78" w14:textId="77777777" w:rsidR="00AD187C" w:rsidRPr="005E0BDD" w:rsidRDefault="00AD187C" w:rsidP="00AD187C">
            <w:pPr>
              <w:rPr>
                <w:rFonts w:ascii="Aptos Narrow" w:hAnsi="Aptos Narrow"/>
              </w:rPr>
            </w:pPr>
            <w:r w:rsidRPr="005E0BDD">
              <w:rPr>
                <w:rFonts w:ascii="Aptos Narrow" w:hAnsi="Aptos Narrow"/>
              </w:rPr>
              <w:t xml:space="preserve">Bevor ein Unternehmen Marketingziele oder -strategien oder -instrumente planen kann, muss es erst einmal wissen, wo es im Markt steht. Das bedeutet, man muss die Ausgangssituation analysieren. </w:t>
            </w:r>
          </w:p>
          <w:p w14:paraId="3F79A2D1" w14:textId="77777777" w:rsidR="00AD187C" w:rsidRPr="00BB2B62" w:rsidRDefault="00AD187C" w:rsidP="00AD187C">
            <w:pPr>
              <w:rPr>
                <w:rFonts w:ascii="Aptos Narrow" w:hAnsi="Aptos Narrow"/>
                <w:sz w:val="10"/>
                <w:szCs w:val="10"/>
              </w:rPr>
            </w:pPr>
          </w:p>
          <w:p w14:paraId="386802FE" w14:textId="77777777" w:rsidR="00AD187C" w:rsidRPr="005E0BDD" w:rsidRDefault="00AD187C" w:rsidP="00AD187C">
            <w:pPr>
              <w:rPr>
                <w:rFonts w:ascii="Aptos Narrow" w:hAnsi="Aptos Narrow"/>
              </w:rPr>
            </w:pPr>
            <w:r w:rsidRPr="005E0BDD">
              <w:rPr>
                <w:rFonts w:ascii="Aptos Narrow" w:hAnsi="Aptos Narrow"/>
              </w:rPr>
              <w:t>Folgende wichtige Marktgrößen sollte man kennen: Marktvolumen, Marktanteil, Marktführer und Marktausschöpfungsgrad.</w:t>
            </w:r>
          </w:p>
          <w:p w14:paraId="0947A6AA" w14:textId="77777777" w:rsidR="00AD187C" w:rsidRPr="00BB2B62" w:rsidRDefault="00AD187C" w:rsidP="00AD187C">
            <w:pPr>
              <w:rPr>
                <w:rFonts w:ascii="Aptos Narrow" w:hAnsi="Aptos Narrow"/>
                <w:sz w:val="10"/>
                <w:szCs w:val="10"/>
              </w:rPr>
            </w:pPr>
          </w:p>
          <w:p w14:paraId="1CD179D0" w14:textId="77777777" w:rsidR="00AD187C" w:rsidRPr="005E0BDD" w:rsidRDefault="00AD187C" w:rsidP="00AD187C">
            <w:pPr>
              <w:rPr>
                <w:rFonts w:ascii="Aptos Narrow" w:hAnsi="Aptos Narrow"/>
              </w:rPr>
            </w:pPr>
            <w:r w:rsidRPr="005E0BDD">
              <w:rPr>
                <w:rFonts w:ascii="Aptos Narrow" w:hAnsi="Aptos Narrow"/>
              </w:rPr>
              <w:t>An die Analyse der eigenen Marktposition schließt sich die der Definition der Marketingziele an. Mögliche Ziele sind u. a.:</w:t>
            </w:r>
          </w:p>
          <w:p w14:paraId="2B3AE0ED" w14:textId="77777777" w:rsidR="00AD187C" w:rsidRPr="00BB2B62" w:rsidRDefault="00AD187C" w:rsidP="00AD187C">
            <w:pPr>
              <w:rPr>
                <w:rFonts w:ascii="Aptos Narrow" w:hAnsi="Aptos Narrow"/>
                <w:sz w:val="10"/>
                <w:szCs w:val="10"/>
              </w:rPr>
            </w:pPr>
          </w:p>
          <w:p w14:paraId="0CD3BF10" w14:textId="77777777" w:rsidR="00AD187C" w:rsidRPr="005E0BDD" w:rsidRDefault="00AD187C" w:rsidP="00AD187C">
            <w:pPr>
              <w:numPr>
                <w:ilvl w:val="0"/>
                <w:numId w:val="4"/>
              </w:numPr>
              <w:contextualSpacing/>
              <w:rPr>
                <w:rFonts w:ascii="Aptos Narrow" w:hAnsi="Aptos Narrow"/>
              </w:rPr>
            </w:pPr>
            <w:r w:rsidRPr="005E0BDD">
              <w:rPr>
                <w:rFonts w:ascii="Aptos Narrow" w:hAnsi="Aptos Narrow"/>
              </w:rPr>
              <w:t>Auffinden neuer Märkte</w:t>
            </w:r>
          </w:p>
          <w:p w14:paraId="32558FEC" w14:textId="77777777" w:rsidR="00AD187C" w:rsidRPr="005E0BDD" w:rsidRDefault="00AD187C" w:rsidP="00AD187C">
            <w:pPr>
              <w:numPr>
                <w:ilvl w:val="0"/>
                <w:numId w:val="4"/>
              </w:numPr>
              <w:contextualSpacing/>
              <w:rPr>
                <w:rFonts w:ascii="Aptos Narrow" w:hAnsi="Aptos Narrow"/>
              </w:rPr>
            </w:pPr>
            <w:r w:rsidRPr="005E0BDD">
              <w:rPr>
                <w:rFonts w:ascii="Aptos Narrow" w:hAnsi="Aptos Narrow"/>
              </w:rPr>
              <w:t>Ausweitung vorhandener Märkte</w:t>
            </w:r>
          </w:p>
          <w:p w14:paraId="177F12AD" w14:textId="77777777" w:rsidR="00AD187C" w:rsidRPr="005E0BDD" w:rsidRDefault="00AD187C" w:rsidP="00AD187C">
            <w:pPr>
              <w:numPr>
                <w:ilvl w:val="0"/>
                <w:numId w:val="4"/>
              </w:numPr>
              <w:contextualSpacing/>
              <w:rPr>
                <w:rFonts w:ascii="Aptos Narrow" w:hAnsi="Aptos Narrow"/>
              </w:rPr>
            </w:pPr>
            <w:r w:rsidRPr="005E0BDD">
              <w:rPr>
                <w:rFonts w:ascii="Aptos Narrow" w:hAnsi="Aptos Narrow"/>
              </w:rPr>
              <w:t>Erhöhung des Marktanteils</w:t>
            </w:r>
          </w:p>
          <w:p w14:paraId="00FC2455" w14:textId="77777777" w:rsidR="00AD187C" w:rsidRPr="005E0BDD" w:rsidRDefault="00AD187C" w:rsidP="00AD187C">
            <w:pPr>
              <w:numPr>
                <w:ilvl w:val="0"/>
                <w:numId w:val="4"/>
              </w:numPr>
              <w:contextualSpacing/>
              <w:rPr>
                <w:rFonts w:ascii="Aptos Narrow" w:hAnsi="Aptos Narrow"/>
              </w:rPr>
            </w:pPr>
            <w:r w:rsidRPr="005E0BDD">
              <w:rPr>
                <w:rFonts w:ascii="Aptos Narrow" w:hAnsi="Aptos Narrow"/>
              </w:rPr>
              <w:t>Erhöhung des Bekanntheitsgrades der Produkte</w:t>
            </w:r>
          </w:p>
          <w:p w14:paraId="55833548" w14:textId="1D0B0B14" w:rsidR="00AD187C" w:rsidRPr="005E0BDD" w:rsidRDefault="00AD187C" w:rsidP="00AD187C">
            <w:pPr>
              <w:rPr>
                <w:rFonts w:ascii="Aptos Narrow" w:hAnsi="Aptos Narrow"/>
                <w:b/>
                <w:bCs/>
                <w:color w:val="632423" w:themeColor="accent2" w:themeShade="80"/>
                <w:sz w:val="28"/>
                <w:szCs w:val="28"/>
              </w:rPr>
            </w:pPr>
          </w:p>
        </w:tc>
      </w:tr>
    </w:tbl>
    <w:p w14:paraId="13FA605F" w14:textId="77777777" w:rsidR="00AD187C" w:rsidRDefault="00AD187C">
      <w:r>
        <w:br w:type="page"/>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DBDB" w:themeFill="accent2" w:themeFillTint="33"/>
        <w:tblCellMar>
          <w:top w:w="57" w:type="dxa"/>
          <w:left w:w="57" w:type="dxa"/>
          <w:bottom w:w="57" w:type="dxa"/>
          <w:right w:w="57" w:type="dxa"/>
        </w:tblCellMar>
        <w:tblLook w:val="04A0" w:firstRow="1" w:lastRow="0" w:firstColumn="1" w:lastColumn="0" w:noHBand="0" w:noVBand="1"/>
      </w:tblPr>
      <w:tblGrid>
        <w:gridCol w:w="15694"/>
      </w:tblGrid>
      <w:tr w:rsidR="00AD187C" w14:paraId="3A686248" w14:textId="77777777" w:rsidTr="004826A9">
        <w:tc>
          <w:tcPr>
            <w:tcW w:w="15694" w:type="dxa"/>
            <w:shd w:val="clear" w:color="auto" w:fill="auto"/>
          </w:tcPr>
          <w:p w14:paraId="5DAABA74" w14:textId="34DCC18F" w:rsidR="00AD187C" w:rsidRPr="005E0BDD" w:rsidRDefault="00AD187C" w:rsidP="00AD187C">
            <w:pPr>
              <w:rPr>
                <w:rFonts w:ascii="Aptos Narrow" w:hAnsi="Aptos Narrow"/>
              </w:rPr>
            </w:pPr>
            <w:r w:rsidRPr="005E0BDD">
              <w:rPr>
                <w:rFonts w:ascii="Aptos Narrow" w:hAnsi="Aptos Narrow"/>
              </w:rPr>
              <w:lastRenderedPageBreak/>
              <w:t>Man unterscheidet häufig ökonomische Ziele, das sind z. B. Ziele die sich auf Umsatz, Gewinn, Wachstum oder den Deckungsbeitrag beziehen und außerökonomische (psychologische) Ziele. Diese nicht ökonomischen Ziele sind z. B.:</w:t>
            </w:r>
          </w:p>
          <w:p w14:paraId="79BFD219" w14:textId="77777777" w:rsidR="00AD187C" w:rsidRPr="00BB2B62" w:rsidRDefault="00AD187C" w:rsidP="00AD187C">
            <w:pPr>
              <w:rPr>
                <w:rFonts w:ascii="Aptos Narrow" w:hAnsi="Aptos Narrow"/>
                <w:sz w:val="10"/>
                <w:szCs w:val="10"/>
              </w:rPr>
            </w:pPr>
          </w:p>
          <w:p w14:paraId="4EEC00BE" w14:textId="77777777" w:rsidR="00AD187C" w:rsidRPr="005E0BDD" w:rsidRDefault="00AD187C" w:rsidP="00AD187C">
            <w:pPr>
              <w:numPr>
                <w:ilvl w:val="0"/>
                <w:numId w:val="6"/>
              </w:numPr>
              <w:contextualSpacing/>
              <w:rPr>
                <w:rFonts w:ascii="Aptos Narrow" w:hAnsi="Aptos Narrow"/>
              </w:rPr>
            </w:pPr>
            <w:r w:rsidRPr="005E0BDD">
              <w:rPr>
                <w:rFonts w:ascii="Aptos Narrow" w:hAnsi="Aptos Narrow"/>
              </w:rPr>
              <w:t>auf eine Änderung des Verhaltens oder der Einstellung der Kunden ausgerichtet,</w:t>
            </w:r>
          </w:p>
          <w:p w14:paraId="4EE55602" w14:textId="77777777" w:rsidR="00AD187C" w:rsidRPr="005E0BDD" w:rsidRDefault="00AD187C" w:rsidP="00AD187C">
            <w:pPr>
              <w:numPr>
                <w:ilvl w:val="0"/>
                <w:numId w:val="6"/>
              </w:numPr>
              <w:contextualSpacing/>
              <w:rPr>
                <w:rFonts w:ascii="Aptos Narrow" w:hAnsi="Aptos Narrow"/>
              </w:rPr>
            </w:pPr>
            <w:r w:rsidRPr="005E0BDD">
              <w:rPr>
                <w:rFonts w:ascii="Aptos Narrow" w:hAnsi="Aptos Narrow"/>
              </w:rPr>
              <w:t>ein Image auf</w:t>
            </w:r>
            <w:r>
              <w:rPr>
                <w:rFonts w:ascii="Aptos Narrow" w:hAnsi="Aptos Narrow"/>
              </w:rPr>
              <w:t>zu</w:t>
            </w:r>
            <w:r w:rsidRPr="005E0BDD">
              <w:rPr>
                <w:rFonts w:ascii="Aptos Narrow" w:hAnsi="Aptos Narrow"/>
              </w:rPr>
              <w:t>bauen,</w:t>
            </w:r>
          </w:p>
          <w:p w14:paraId="4F217486" w14:textId="77777777" w:rsidR="00AD187C" w:rsidRPr="005E0BDD" w:rsidRDefault="00AD187C" w:rsidP="00AD187C">
            <w:pPr>
              <w:numPr>
                <w:ilvl w:val="0"/>
                <w:numId w:val="6"/>
              </w:numPr>
              <w:contextualSpacing/>
              <w:rPr>
                <w:rFonts w:ascii="Aptos Narrow" w:hAnsi="Aptos Narrow"/>
              </w:rPr>
            </w:pPr>
            <w:r w:rsidRPr="005E0BDD">
              <w:rPr>
                <w:rFonts w:ascii="Aptos Narrow" w:hAnsi="Aptos Narrow"/>
              </w:rPr>
              <w:t xml:space="preserve">die Kundenbindung </w:t>
            </w:r>
            <w:r>
              <w:rPr>
                <w:rFonts w:ascii="Aptos Narrow" w:hAnsi="Aptos Narrow"/>
              </w:rPr>
              <w:t xml:space="preserve">zu </w:t>
            </w:r>
            <w:r w:rsidRPr="005E0BDD">
              <w:rPr>
                <w:rFonts w:ascii="Aptos Narrow" w:hAnsi="Aptos Narrow"/>
              </w:rPr>
              <w:t>erhöhen oder</w:t>
            </w:r>
          </w:p>
          <w:p w14:paraId="518024CD" w14:textId="77777777" w:rsidR="00AD187C" w:rsidRPr="005E0BDD" w:rsidRDefault="00AD187C" w:rsidP="00AD187C">
            <w:pPr>
              <w:numPr>
                <w:ilvl w:val="0"/>
                <w:numId w:val="6"/>
              </w:numPr>
              <w:contextualSpacing/>
              <w:rPr>
                <w:rFonts w:ascii="Aptos Narrow" w:hAnsi="Aptos Narrow"/>
              </w:rPr>
            </w:pPr>
            <w:r w:rsidRPr="005E0BDD">
              <w:rPr>
                <w:rFonts w:ascii="Aptos Narrow" w:hAnsi="Aptos Narrow"/>
              </w:rPr>
              <w:t xml:space="preserve">den Bekanntheitsgrad des Unternehmens oder seiner Produkte </w:t>
            </w:r>
            <w:r>
              <w:rPr>
                <w:rFonts w:ascii="Aptos Narrow" w:hAnsi="Aptos Narrow"/>
              </w:rPr>
              <w:t xml:space="preserve">zu </w:t>
            </w:r>
            <w:r w:rsidRPr="005E0BDD">
              <w:rPr>
                <w:rFonts w:ascii="Aptos Narrow" w:hAnsi="Aptos Narrow"/>
              </w:rPr>
              <w:t>erhöhen.</w:t>
            </w:r>
          </w:p>
          <w:p w14:paraId="3C10AA6F" w14:textId="77777777" w:rsidR="00AD187C" w:rsidRPr="00BB2B62" w:rsidRDefault="00AD187C" w:rsidP="00AD187C">
            <w:pPr>
              <w:rPr>
                <w:rFonts w:ascii="Aptos Narrow" w:hAnsi="Aptos Narrow"/>
                <w:sz w:val="10"/>
                <w:szCs w:val="10"/>
              </w:rPr>
            </w:pPr>
          </w:p>
          <w:p w14:paraId="6667359F" w14:textId="77777777" w:rsidR="00AD187C" w:rsidRPr="005E0BDD" w:rsidRDefault="00AD187C" w:rsidP="00AD187C">
            <w:pPr>
              <w:rPr>
                <w:rFonts w:ascii="Aptos Narrow" w:hAnsi="Aptos Narrow"/>
              </w:rPr>
            </w:pPr>
            <w:r w:rsidRPr="005E0BDD">
              <w:rPr>
                <w:rFonts w:ascii="Aptos Narrow" w:hAnsi="Aptos Narrow"/>
              </w:rPr>
              <w:t>Bei der Formulierung der Marketingstrategie geht es um die Fragestellung: „Wie können wir das Ziel erreichen?“ Die Marketingstrategie ist das Konzept, das vom Unternehmen erarbeitet wird, um die gesetzten Ziele zu erreichen. Es handelt sich hier um Grundsatzentscheidungen, durch die ein Unternehmen den Rahmen für sein Handeln festlegt. Beispiele für Fragen, die sich in diesem Zusammenhang stellen, sind:</w:t>
            </w:r>
          </w:p>
          <w:p w14:paraId="2080F1AD" w14:textId="77777777" w:rsidR="00AD187C" w:rsidRPr="00BB2B62" w:rsidRDefault="00AD187C" w:rsidP="00AD187C">
            <w:pPr>
              <w:rPr>
                <w:rFonts w:ascii="Aptos Narrow" w:hAnsi="Aptos Narrow"/>
                <w:sz w:val="10"/>
                <w:szCs w:val="10"/>
              </w:rPr>
            </w:pPr>
          </w:p>
          <w:p w14:paraId="0DC43651" w14:textId="77777777" w:rsidR="00AD187C" w:rsidRPr="005E0BDD" w:rsidRDefault="00AD187C" w:rsidP="00AD187C">
            <w:pPr>
              <w:numPr>
                <w:ilvl w:val="0"/>
                <w:numId w:val="5"/>
              </w:numPr>
              <w:contextualSpacing/>
              <w:rPr>
                <w:rFonts w:ascii="Aptos Narrow" w:hAnsi="Aptos Narrow"/>
              </w:rPr>
            </w:pPr>
            <w:r w:rsidRPr="005E0BDD">
              <w:rPr>
                <w:rFonts w:ascii="Aptos Narrow" w:hAnsi="Aptos Narrow"/>
              </w:rPr>
              <w:t>Auf welchen Märkten will das Unternehmen tätig sein?</w:t>
            </w:r>
          </w:p>
          <w:p w14:paraId="3B648B4E" w14:textId="77777777" w:rsidR="00AD187C" w:rsidRPr="005E0BDD" w:rsidRDefault="00AD187C" w:rsidP="00AD187C">
            <w:pPr>
              <w:numPr>
                <w:ilvl w:val="0"/>
                <w:numId w:val="5"/>
              </w:numPr>
              <w:contextualSpacing/>
              <w:rPr>
                <w:rFonts w:ascii="Aptos Narrow" w:hAnsi="Aptos Narrow"/>
              </w:rPr>
            </w:pPr>
            <w:r w:rsidRPr="005E0BDD">
              <w:rPr>
                <w:rFonts w:ascii="Aptos Narrow" w:hAnsi="Aptos Narrow"/>
              </w:rPr>
              <w:t>Wie soll sich das Unternehmen im Wettbewerb mit anderen Unternehmen verhalten?</w:t>
            </w:r>
          </w:p>
          <w:p w14:paraId="1B410CED" w14:textId="77777777" w:rsidR="00AD187C" w:rsidRPr="005E0BDD" w:rsidRDefault="00AD187C" w:rsidP="00AD187C">
            <w:pPr>
              <w:numPr>
                <w:ilvl w:val="0"/>
                <w:numId w:val="5"/>
              </w:numPr>
              <w:contextualSpacing/>
              <w:rPr>
                <w:rFonts w:ascii="Aptos Narrow" w:hAnsi="Aptos Narrow"/>
              </w:rPr>
            </w:pPr>
            <w:r w:rsidRPr="005E0BDD">
              <w:rPr>
                <w:rFonts w:ascii="Aptos Narrow" w:hAnsi="Aptos Narrow"/>
              </w:rPr>
              <w:t>Welche Zielgruppen will das Unternehmen ansprechen?</w:t>
            </w:r>
          </w:p>
          <w:p w14:paraId="29998E8E" w14:textId="77777777" w:rsidR="00AD187C" w:rsidRPr="005E0BDD" w:rsidRDefault="00AD187C" w:rsidP="00AD187C">
            <w:pPr>
              <w:numPr>
                <w:ilvl w:val="0"/>
                <w:numId w:val="5"/>
              </w:numPr>
              <w:contextualSpacing/>
              <w:rPr>
                <w:rFonts w:ascii="Aptos Narrow" w:hAnsi="Aptos Narrow"/>
              </w:rPr>
            </w:pPr>
            <w:r w:rsidRPr="005E0BDD">
              <w:rPr>
                <w:rFonts w:ascii="Aptos Narrow" w:hAnsi="Aptos Narrow"/>
              </w:rPr>
              <w:t xml:space="preserve">Welchen Nutzen will das Unternehmen seinen Kunden bieten? </w:t>
            </w:r>
          </w:p>
          <w:p w14:paraId="02FEA8BE" w14:textId="77777777" w:rsidR="00AD187C" w:rsidRPr="005E0BDD" w:rsidRDefault="00AD187C" w:rsidP="00AD187C">
            <w:pPr>
              <w:numPr>
                <w:ilvl w:val="0"/>
                <w:numId w:val="5"/>
              </w:numPr>
              <w:contextualSpacing/>
              <w:rPr>
                <w:rFonts w:ascii="Aptos Narrow" w:hAnsi="Aptos Narrow"/>
              </w:rPr>
            </w:pPr>
            <w:r w:rsidRPr="005E0BDD">
              <w:rPr>
                <w:rFonts w:ascii="Aptos Narrow" w:hAnsi="Aptos Narrow"/>
              </w:rPr>
              <w:t>usw.</w:t>
            </w:r>
          </w:p>
          <w:p w14:paraId="7E9C3B9D" w14:textId="77777777" w:rsidR="00AD187C" w:rsidRPr="00BB2B62" w:rsidRDefault="00AD187C" w:rsidP="00AD187C">
            <w:pPr>
              <w:rPr>
                <w:rFonts w:ascii="Aptos Narrow" w:hAnsi="Aptos Narrow"/>
                <w:sz w:val="10"/>
                <w:szCs w:val="10"/>
              </w:rPr>
            </w:pPr>
          </w:p>
          <w:p w14:paraId="23CE3F8A" w14:textId="635CB553" w:rsidR="00AD187C" w:rsidRPr="005E0BDD" w:rsidRDefault="00AD187C" w:rsidP="00AD187C">
            <w:pPr>
              <w:rPr>
                <w:rFonts w:ascii="Aptos Narrow" w:hAnsi="Aptos Narrow"/>
              </w:rPr>
            </w:pPr>
            <w:r w:rsidRPr="005E0BDD">
              <w:rPr>
                <w:rFonts w:ascii="Aptos Narrow" w:hAnsi="Aptos Narrow"/>
              </w:rPr>
              <w:t>Ist die Strategie klar, können konkrete Maßnahmen für den Marketing-Mix festgelegt werden. Hier geht es dann um die konkreten Maßnahmen, mit der man die Strategie umsetzen will. Mit der Festlegung von Zielen, Strategie und Marketinginstrumenten sind die einzelnen Bausteine der Marketingkonzeption festgelegt. Die Marktforschung begleitet fortlaufend den Prozess und liefert Informationen für die Strategieentwicklung.</w:t>
            </w:r>
          </w:p>
        </w:tc>
      </w:tr>
    </w:tbl>
    <w:p w14:paraId="39EEF717" w14:textId="669B3DDD" w:rsidR="00AD187C" w:rsidRDefault="00AD187C" w:rsidP="005E0BDD">
      <w:pPr>
        <w:rPr>
          <w:rFonts w:ascii="Aptos Narrow" w:hAnsi="Aptos Narrow"/>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5694"/>
      </w:tblGrid>
      <w:tr w:rsidR="00DC3052" w:rsidRPr="00DC3052" w14:paraId="707B6E5A" w14:textId="77777777" w:rsidTr="00DC3052">
        <w:tc>
          <w:tcPr>
            <w:tcW w:w="15694" w:type="dxa"/>
          </w:tcPr>
          <w:p w14:paraId="304F6250" w14:textId="1CD0C919" w:rsidR="00DC3052" w:rsidRPr="00DC3052" w:rsidRDefault="00DC3052" w:rsidP="00DC3052">
            <w:pPr>
              <w:pStyle w:val="IntensivesZitat"/>
              <w:spacing w:before="240" w:after="240"/>
            </w:pPr>
            <w:r w:rsidRPr="00DC3052">
              <w:t xml:space="preserve">Um langfristig erfolgreich zu sein, muss ein Unternehmen seine Marktposition kontinuierlich analysieren und daraus klare Marketingziele ableiten. </w:t>
            </w:r>
            <w:r>
              <w:br/>
            </w:r>
            <w:r w:rsidRPr="00DC3052">
              <w:t>Die Marketingstrategie definiert, wie diese Ziele erreicht werden, indem Zielgruppen, Märkte und der Kundennutzen im Fokus stehen. Marktforschung begleitet den gesamten Prozess, sodass Marketingmaßnahmen stets an aktuellen Markt- und Kundenbedürfnissen ausgerichtet und regelmäßig angepasst werden können. So wird Marketing zu einem zentralen Führungsprinzip und kontinuierlichen Steuerungsprozess für unternehmerisches Handeln.</w:t>
            </w:r>
          </w:p>
        </w:tc>
      </w:tr>
    </w:tbl>
    <w:p w14:paraId="6CA13A99" w14:textId="77777777" w:rsidR="00AD187C" w:rsidRDefault="00AD187C">
      <w:pPr>
        <w:spacing w:after="200" w:line="276" w:lineRule="auto"/>
        <w:rPr>
          <w:rFonts w:ascii="Aptos Narrow" w:hAnsi="Aptos Narrow"/>
        </w:rPr>
      </w:pPr>
      <w:r>
        <w:rPr>
          <w:rFonts w:ascii="Aptos Narrow" w:hAnsi="Aptos Narrow"/>
        </w:rPr>
        <w:br w:type="page"/>
      </w:r>
    </w:p>
    <w:tbl>
      <w:tblPr>
        <w:tblStyle w:val="Tabellenraster"/>
        <w:tblW w:w="5013" w:type="pct"/>
        <w:tblInd w:w="-6" w:type="dxa"/>
        <w:tblLayout w:type="fixed"/>
        <w:tblCellMar>
          <w:top w:w="57" w:type="dxa"/>
          <w:left w:w="57" w:type="dxa"/>
          <w:bottom w:w="57" w:type="dxa"/>
          <w:right w:w="57" w:type="dxa"/>
        </w:tblCellMar>
        <w:tblLook w:val="04A0" w:firstRow="1" w:lastRow="0" w:firstColumn="1" w:lastColumn="0" w:noHBand="0" w:noVBand="1"/>
      </w:tblPr>
      <w:tblGrid>
        <w:gridCol w:w="3120"/>
        <w:gridCol w:w="6379"/>
        <w:gridCol w:w="1559"/>
        <w:gridCol w:w="1559"/>
        <w:gridCol w:w="1559"/>
        <w:gridCol w:w="1559"/>
      </w:tblGrid>
      <w:tr w:rsidR="005E0BDD" w:rsidRPr="005E0BDD" w14:paraId="18FFAF06" w14:textId="77777777" w:rsidTr="00180B4A">
        <w:trPr>
          <w:trHeight w:val="567"/>
          <w:tblHeader/>
        </w:trPr>
        <w:tc>
          <w:tcPr>
            <w:tcW w:w="3120" w:type="dxa"/>
            <w:shd w:val="clear" w:color="auto" w:fill="E5B8B7" w:themeFill="accent2" w:themeFillTint="66"/>
            <w:vAlign w:val="center"/>
          </w:tcPr>
          <w:p w14:paraId="584B7BA9" w14:textId="77777777" w:rsidR="005E0BDD" w:rsidRPr="005E0BDD" w:rsidRDefault="005E0BDD" w:rsidP="005E0BDD">
            <w:pPr>
              <w:rPr>
                <w:rFonts w:ascii="Aptos Narrow" w:hAnsi="Aptos Narrow"/>
                <w:b/>
                <w:color w:val="632423" w:themeColor="accent2" w:themeShade="80"/>
                <w:sz w:val="20"/>
                <w:szCs w:val="20"/>
              </w:rPr>
            </w:pPr>
            <w:r w:rsidRPr="005E0BDD">
              <w:rPr>
                <w:rFonts w:ascii="Aptos Narrow" w:hAnsi="Aptos Narrow"/>
                <w:b/>
                <w:color w:val="632423" w:themeColor="accent2" w:themeShade="80"/>
                <w:sz w:val="20"/>
                <w:szCs w:val="20"/>
              </w:rPr>
              <w:lastRenderedPageBreak/>
              <w:t>Themen</w:t>
            </w:r>
          </w:p>
        </w:tc>
        <w:tc>
          <w:tcPr>
            <w:tcW w:w="6379" w:type="dxa"/>
            <w:shd w:val="clear" w:color="auto" w:fill="E5B8B7" w:themeFill="accent2" w:themeFillTint="66"/>
            <w:vAlign w:val="center"/>
          </w:tcPr>
          <w:p w14:paraId="62D3EE24" w14:textId="4CA1AAD9" w:rsidR="005E0BDD" w:rsidRPr="005E0BDD" w:rsidRDefault="005E0BDD" w:rsidP="005E0BDD">
            <w:pPr>
              <w:jc w:val="center"/>
              <w:rPr>
                <w:rFonts w:ascii="Aptos Narrow" w:hAnsi="Aptos Narrow"/>
                <w:b/>
                <w:color w:val="632423" w:themeColor="accent2" w:themeShade="80"/>
                <w:sz w:val="20"/>
                <w:szCs w:val="20"/>
              </w:rPr>
            </w:pPr>
            <w:r w:rsidRPr="005E0BDD">
              <w:rPr>
                <w:rFonts w:ascii="Aptos Narrow" w:hAnsi="Aptos Narrow"/>
                <w:b/>
                <w:color w:val="632423" w:themeColor="accent2" w:themeShade="80"/>
                <w:sz w:val="20"/>
                <w:szCs w:val="20"/>
              </w:rPr>
              <w:t>Lernsituation, Arbeitsaufträge und vertiefende Aufgaben</w:t>
            </w:r>
          </w:p>
        </w:tc>
        <w:tc>
          <w:tcPr>
            <w:tcW w:w="1559" w:type="dxa"/>
            <w:shd w:val="clear" w:color="auto" w:fill="E5B8B7" w:themeFill="accent2" w:themeFillTint="66"/>
            <w:vAlign w:val="center"/>
          </w:tcPr>
          <w:p w14:paraId="48459FDA" w14:textId="6010A498" w:rsidR="005E0BDD" w:rsidRPr="005E0BDD" w:rsidRDefault="005E0BDD" w:rsidP="005E0BDD">
            <w:pPr>
              <w:jc w:val="center"/>
              <w:rPr>
                <w:rFonts w:ascii="Aptos Narrow" w:hAnsi="Aptos Narrow"/>
                <w:b/>
                <w:color w:val="632423" w:themeColor="accent2" w:themeShade="80"/>
                <w:sz w:val="20"/>
                <w:szCs w:val="20"/>
              </w:rPr>
            </w:pPr>
            <w:r w:rsidRPr="005E0BDD">
              <w:rPr>
                <w:rFonts w:ascii="Aptos Narrow" w:hAnsi="Aptos Narrow"/>
                <w:b/>
                <w:color w:val="632423" w:themeColor="accent2" w:themeShade="80"/>
                <w:sz w:val="20"/>
                <w:szCs w:val="20"/>
              </w:rPr>
              <w:t>Erledigt am …</w:t>
            </w:r>
          </w:p>
        </w:tc>
        <w:tc>
          <w:tcPr>
            <w:tcW w:w="1559" w:type="dxa"/>
            <w:shd w:val="clear" w:color="auto" w:fill="E5B8B7" w:themeFill="accent2" w:themeFillTint="66"/>
            <w:vAlign w:val="center"/>
          </w:tcPr>
          <w:p w14:paraId="3212493C" w14:textId="77777777" w:rsidR="005E0BDD" w:rsidRPr="005E0BDD" w:rsidRDefault="005E0BDD" w:rsidP="005E0BDD">
            <w:pPr>
              <w:jc w:val="center"/>
              <w:rPr>
                <w:rFonts w:ascii="Aptos Narrow" w:hAnsi="Aptos Narrow"/>
                <w:b/>
                <w:color w:val="632423" w:themeColor="accent2" w:themeShade="80"/>
                <w:sz w:val="20"/>
                <w:szCs w:val="20"/>
              </w:rPr>
            </w:pPr>
            <w:r w:rsidRPr="005E0BDD">
              <w:rPr>
                <w:rFonts w:ascii="Aptos Narrow" w:hAnsi="Aptos Narrow"/>
                <w:b/>
                <w:color w:val="632423" w:themeColor="accent2" w:themeShade="80"/>
                <w:sz w:val="20"/>
                <w:szCs w:val="20"/>
              </w:rPr>
              <w:t>Feedback</w:t>
            </w:r>
          </w:p>
        </w:tc>
        <w:tc>
          <w:tcPr>
            <w:tcW w:w="1559" w:type="dxa"/>
            <w:shd w:val="clear" w:color="auto" w:fill="E5B8B7" w:themeFill="accent2" w:themeFillTint="66"/>
            <w:vAlign w:val="center"/>
          </w:tcPr>
          <w:p w14:paraId="029050E0" w14:textId="77777777" w:rsidR="005E0BDD" w:rsidRPr="005E0BDD" w:rsidRDefault="005E0BDD" w:rsidP="005E0BDD">
            <w:pPr>
              <w:jc w:val="center"/>
              <w:rPr>
                <w:rFonts w:ascii="Aptos Narrow" w:hAnsi="Aptos Narrow"/>
                <w:b/>
                <w:color w:val="632423" w:themeColor="accent2" w:themeShade="80"/>
                <w:sz w:val="20"/>
                <w:szCs w:val="20"/>
              </w:rPr>
            </w:pPr>
            <w:r w:rsidRPr="005E0BDD">
              <w:rPr>
                <w:rFonts w:ascii="Aptos Narrow" w:hAnsi="Aptos Narrow"/>
                <w:b/>
                <w:color w:val="632423" w:themeColor="accent2" w:themeShade="80"/>
                <w:sz w:val="20"/>
                <w:szCs w:val="20"/>
              </w:rPr>
              <w:t>Nachbesserung erforderlich</w:t>
            </w:r>
          </w:p>
        </w:tc>
        <w:tc>
          <w:tcPr>
            <w:tcW w:w="1559" w:type="dxa"/>
            <w:shd w:val="clear" w:color="auto" w:fill="E5B8B7" w:themeFill="accent2" w:themeFillTint="66"/>
            <w:vAlign w:val="center"/>
          </w:tcPr>
          <w:p w14:paraId="757B5F30" w14:textId="77777777" w:rsidR="005E0BDD" w:rsidRPr="005E0BDD" w:rsidRDefault="005E0BDD" w:rsidP="005E0BDD">
            <w:pPr>
              <w:jc w:val="center"/>
              <w:rPr>
                <w:rFonts w:ascii="Aptos Narrow" w:hAnsi="Aptos Narrow"/>
                <w:b/>
                <w:color w:val="632423" w:themeColor="accent2" w:themeShade="80"/>
                <w:sz w:val="20"/>
                <w:szCs w:val="20"/>
              </w:rPr>
            </w:pPr>
            <w:r w:rsidRPr="005E0BDD">
              <w:rPr>
                <w:rFonts w:ascii="Aptos Narrow" w:hAnsi="Aptos Narrow"/>
                <w:b/>
                <w:color w:val="632423" w:themeColor="accent2" w:themeShade="80"/>
                <w:sz w:val="20"/>
                <w:szCs w:val="20"/>
              </w:rPr>
              <w:t xml:space="preserve">Unterschrift </w:t>
            </w:r>
            <w:r w:rsidRPr="005E0BDD">
              <w:rPr>
                <w:rFonts w:ascii="Aptos Narrow" w:hAnsi="Aptos Narrow"/>
                <w:b/>
                <w:color w:val="632423" w:themeColor="accent2" w:themeShade="80"/>
                <w:sz w:val="20"/>
                <w:szCs w:val="20"/>
              </w:rPr>
              <w:br/>
              <w:t>Ausbildende</w:t>
            </w:r>
          </w:p>
        </w:tc>
      </w:tr>
      <w:tr w:rsidR="005E0BDD" w:rsidRPr="005E0BDD" w14:paraId="6E26C801" w14:textId="77777777" w:rsidTr="005E0BDD">
        <w:trPr>
          <w:trHeight w:val="227"/>
          <w:tblHeader/>
        </w:trPr>
        <w:tc>
          <w:tcPr>
            <w:tcW w:w="15735" w:type="dxa"/>
            <w:gridSpan w:val="6"/>
            <w:shd w:val="clear" w:color="auto" w:fill="F2DBDB" w:themeFill="accent2" w:themeFillTint="33"/>
            <w:vAlign w:val="center"/>
          </w:tcPr>
          <w:p w14:paraId="23EA4A08" w14:textId="6CC5FC00" w:rsidR="005E0BDD" w:rsidRPr="005E0BDD" w:rsidRDefault="005E0BDD" w:rsidP="005E0BDD">
            <w:pPr>
              <w:tabs>
                <w:tab w:val="right" w:pos="15616"/>
              </w:tabs>
              <w:jc w:val="right"/>
              <w:rPr>
                <w:rFonts w:ascii="Aptos Narrow" w:hAnsi="Aptos Narrow"/>
                <w:b/>
                <w:color w:val="632423" w:themeColor="accent2" w:themeShade="80"/>
                <w:sz w:val="18"/>
                <w:szCs w:val="18"/>
              </w:rPr>
            </w:pPr>
            <w:r w:rsidRPr="005E0BDD">
              <w:rPr>
                <w:rFonts w:ascii="Aptos Narrow" w:hAnsi="Aptos Narrow"/>
                <w:b/>
                <w:color w:val="632423" w:themeColor="accent2" w:themeShade="80"/>
                <w:sz w:val="18"/>
                <w:szCs w:val="18"/>
              </w:rPr>
              <w:t>Ökonomische Kompetenz - Marketing, 6. Auflage 2022, Seite 26 - 38</w:t>
            </w:r>
          </w:p>
        </w:tc>
      </w:tr>
      <w:tr w:rsidR="005E0BDD" w:rsidRPr="005E0BDD" w14:paraId="008E7515" w14:textId="77777777" w:rsidTr="005E0BDD">
        <w:trPr>
          <w:trHeight w:val="3742"/>
          <w:tblHeader/>
        </w:trPr>
        <w:tc>
          <w:tcPr>
            <w:tcW w:w="3120" w:type="dxa"/>
            <w:shd w:val="clear" w:color="auto" w:fill="F2DBDB" w:themeFill="accent2" w:themeFillTint="33"/>
          </w:tcPr>
          <w:p w14:paraId="60D3C9EB" w14:textId="77777777" w:rsidR="005E0BDD" w:rsidRPr="005E0BDD" w:rsidRDefault="005E0BDD" w:rsidP="005E0BDD">
            <w:pPr>
              <w:ind w:left="226" w:hanging="226"/>
              <w:rPr>
                <w:rFonts w:ascii="Aptos Narrow" w:hAnsi="Aptos Narrow"/>
                <w:b/>
                <w:color w:val="943634" w:themeColor="accent2" w:themeShade="BF"/>
                <w:sz w:val="16"/>
                <w:szCs w:val="16"/>
              </w:rPr>
            </w:pPr>
            <w:r w:rsidRPr="005E0BDD">
              <w:rPr>
                <w:rFonts w:ascii="Aptos Narrow" w:hAnsi="Aptos Narrow"/>
                <w:b/>
                <w:color w:val="632423" w:themeColor="accent2" w:themeShade="80"/>
              </w:rPr>
              <w:t>C - Strategische Marketingplanung</w:t>
            </w:r>
          </w:p>
        </w:tc>
        <w:tc>
          <w:tcPr>
            <w:tcW w:w="6379" w:type="dxa"/>
          </w:tcPr>
          <w:p w14:paraId="37F62A71" w14:textId="3BEAD77C" w:rsidR="005E0BDD" w:rsidRPr="005E0BDD" w:rsidRDefault="005E0BDD" w:rsidP="005E0BDD">
            <w:pPr>
              <w:tabs>
                <w:tab w:val="left" w:pos="989"/>
                <w:tab w:val="right" w:pos="4533"/>
              </w:tabs>
              <w:rPr>
                <w:rFonts w:ascii="Aptos Narrow" w:hAnsi="Aptos Narrow"/>
                <w:b/>
              </w:rPr>
            </w:pPr>
            <w:r w:rsidRPr="005E0BDD">
              <w:rPr>
                <w:rFonts w:ascii="Aptos Narrow" w:hAnsi="Aptos Narrow"/>
                <w:b/>
              </w:rPr>
              <w:t xml:space="preserve">1 – Formulieren </w:t>
            </w:r>
            <w:proofErr w:type="spellStart"/>
            <w:r w:rsidRPr="005E0BDD">
              <w:rPr>
                <w:rFonts w:ascii="Aptos Narrow" w:hAnsi="Aptos Narrow"/>
                <w:b/>
              </w:rPr>
              <w:t>SMARTe</w:t>
            </w:r>
            <w:r>
              <w:rPr>
                <w:rFonts w:ascii="Aptos Narrow" w:hAnsi="Aptos Narrow"/>
                <w:b/>
              </w:rPr>
              <w:t>r</w:t>
            </w:r>
            <w:proofErr w:type="spellEnd"/>
            <w:r w:rsidRPr="005E0BDD">
              <w:rPr>
                <w:rFonts w:ascii="Aptos Narrow" w:hAnsi="Aptos Narrow"/>
                <w:b/>
              </w:rPr>
              <w:t xml:space="preserve"> Marketingziele</w:t>
            </w:r>
          </w:p>
          <w:p w14:paraId="79C7045E" w14:textId="77777777" w:rsidR="005E0BDD" w:rsidRPr="005E0BDD" w:rsidRDefault="005E0BDD" w:rsidP="005E0BDD">
            <w:pPr>
              <w:tabs>
                <w:tab w:val="left" w:pos="989"/>
                <w:tab w:val="right" w:pos="4533"/>
              </w:tabs>
              <w:rPr>
                <w:rFonts w:ascii="Aptos Narrow" w:hAnsi="Aptos Narrow"/>
                <w:bCs/>
                <w:sz w:val="10"/>
                <w:szCs w:val="10"/>
              </w:rPr>
            </w:pPr>
          </w:p>
          <w:p w14:paraId="62FF89C0" w14:textId="77777777" w:rsidR="005E0BDD" w:rsidRPr="00AD187C" w:rsidRDefault="005E0BDD" w:rsidP="005E0BDD">
            <w:pPr>
              <w:numPr>
                <w:ilvl w:val="0"/>
                <w:numId w:val="3"/>
              </w:numPr>
              <w:tabs>
                <w:tab w:val="left" w:pos="989"/>
              </w:tabs>
              <w:contextualSpacing/>
              <w:rPr>
                <w:rFonts w:ascii="Aptos Narrow" w:hAnsi="Aptos Narrow"/>
                <w:bCs/>
                <w:sz w:val="20"/>
                <w:szCs w:val="20"/>
              </w:rPr>
            </w:pPr>
            <w:r w:rsidRPr="00AD187C">
              <w:rPr>
                <w:rFonts w:ascii="Aptos Narrow" w:hAnsi="Aptos Narrow"/>
                <w:bCs/>
                <w:sz w:val="20"/>
                <w:szCs w:val="20"/>
              </w:rPr>
              <w:t xml:space="preserve">Bearbeiten Sie die </w:t>
            </w:r>
            <w:r w:rsidRPr="00AD187C">
              <w:rPr>
                <w:rFonts w:ascii="Aptos Narrow" w:hAnsi="Aptos Narrow"/>
                <w:sz w:val="20"/>
                <w:szCs w:val="20"/>
                <w:u w:val="single"/>
              </w:rPr>
              <w:t>Arbeitsaufträge</w:t>
            </w:r>
            <w:r w:rsidRPr="00AD187C">
              <w:rPr>
                <w:rFonts w:ascii="Aptos Narrow" w:hAnsi="Aptos Narrow"/>
                <w:bCs/>
                <w:sz w:val="20"/>
                <w:szCs w:val="20"/>
                <w:u w:val="single"/>
              </w:rPr>
              <w:t xml:space="preserve"> 1, 2 und 3</w:t>
            </w:r>
            <w:r w:rsidRPr="00AD187C">
              <w:rPr>
                <w:rFonts w:ascii="Aptos Narrow" w:hAnsi="Aptos Narrow"/>
                <w:bCs/>
                <w:sz w:val="20"/>
                <w:szCs w:val="20"/>
              </w:rPr>
              <w:t>(Seite 26).</w:t>
            </w:r>
          </w:p>
          <w:p w14:paraId="0054717B" w14:textId="77777777" w:rsidR="005E0BDD" w:rsidRPr="005E0BDD" w:rsidRDefault="005E0BDD" w:rsidP="005E0BDD">
            <w:pPr>
              <w:tabs>
                <w:tab w:val="left" w:pos="989"/>
                <w:tab w:val="right" w:pos="4533"/>
              </w:tabs>
              <w:rPr>
                <w:rFonts w:ascii="Aptos Narrow" w:hAnsi="Aptos Narrow"/>
                <w:bCs/>
              </w:rPr>
            </w:pPr>
          </w:p>
          <w:p w14:paraId="42923049" w14:textId="77777777" w:rsidR="005E0BDD" w:rsidRPr="005E0BDD" w:rsidRDefault="005E0BDD" w:rsidP="005E0BDD">
            <w:pPr>
              <w:tabs>
                <w:tab w:val="left" w:pos="989"/>
                <w:tab w:val="right" w:pos="4533"/>
              </w:tabs>
              <w:rPr>
                <w:rFonts w:ascii="Aptos Narrow" w:hAnsi="Aptos Narrow"/>
                <w:b/>
              </w:rPr>
            </w:pPr>
            <w:r w:rsidRPr="005E0BDD">
              <w:rPr>
                <w:rFonts w:ascii="Aptos Narrow" w:hAnsi="Aptos Narrow"/>
                <w:b/>
              </w:rPr>
              <w:t>2 – Alternative Wachstumsstrategien (aktuell und/oder neu)</w:t>
            </w:r>
          </w:p>
          <w:p w14:paraId="7D5327A0" w14:textId="77777777" w:rsidR="005E0BDD" w:rsidRPr="005E0BDD" w:rsidRDefault="005E0BDD" w:rsidP="005E0BDD">
            <w:pPr>
              <w:tabs>
                <w:tab w:val="left" w:pos="989"/>
                <w:tab w:val="right" w:pos="4533"/>
              </w:tabs>
              <w:rPr>
                <w:rFonts w:ascii="Aptos Narrow" w:hAnsi="Aptos Narrow"/>
                <w:bCs/>
                <w:sz w:val="10"/>
                <w:szCs w:val="10"/>
              </w:rPr>
            </w:pPr>
          </w:p>
          <w:p w14:paraId="7A241BCF" w14:textId="77777777" w:rsidR="005E0BDD" w:rsidRPr="00AD187C" w:rsidRDefault="005E0BDD" w:rsidP="005E0BDD">
            <w:pPr>
              <w:numPr>
                <w:ilvl w:val="0"/>
                <w:numId w:val="3"/>
              </w:numPr>
              <w:tabs>
                <w:tab w:val="left" w:pos="989"/>
              </w:tabs>
              <w:contextualSpacing/>
              <w:rPr>
                <w:rFonts w:ascii="Aptos Narrow" w:hAnsi="Aptos Narrow"/>
                <w:sz w:val="20"/>
                <w:szCs w:val="20"/>
              </w:rPr>
            </w:pPr>
            <w:r w:rsidRPr="00AD187C">
              <w:rPr>
                <w:rFonts w:ascii="Aptos Narrow" w:hAnsi="Aptos Narrow"/>
                <w:sz w:val="20"/>
                <w:szCs w:val="20"/>
              </w:rPr>
              <w:t xml:space="preserve">Bearbeiten Sie die </w:t>
            </w:r>
            <w:r w:rsidRPr="00AD187C">
              <w:rPr>
                <w:rFonts w:ascii="Aptos Narrow" w:hAnsi="Aptos Narrow"/>
                <w:sz w:val="20"/>
                <w:szCs w:val="20"/>
                <w:u w:val="single"/>
              </w:rPr>
              <w:t>Arbeitsaufträge 1 und 2</w:t>
            </w:r>
            <w:r w:rsidRPr="00AD187C">
              <w:rPr>
                <w:rFonts w:ascii="Aptos Narrow" w:hAnsi="Aptos Narrow"/>
                <w:sz w:val="20"/>
                <w:szCs w:val="20"/>
              </w:rPr>
              <w:t xml:space="preserve"> (Seite 28).</w:t>
            </w:r>
          </w:p>
          <w:p w14:paraId="564BC99C" w14:textId="77777777" w:rsidR="005E0BDD" w:rsidRPr="005E0BDD" w:rsidRDefault="005E0BDD" w:rsidP="005E0BDD">
            <w:pPr>
              <w:tabs>
                <w:tab w:val="left" w:pos="989"/>
                <w:tab w:val="right" w:pos="4533"/>
              </w:tabs>
              <w:rPr>
                <w:rFonts w:ascii="Aptos Narrow" w:hAnsi="Aptos Narrow"/>
              </w:rPr>
            </w:pPr>
          </w:p>
          <w:p w14:paraId="348257CA" w14:textId="77777777" w:rsidR="005E0BDD" w:rsidRPr="005E0BDD" w:rsidRDefault="005E0BDD" w:rsidP="005E0BDD">
            <w:pPr>
              <w:tabs>
                <w:tab w:val="left" w:pos="989"/>
                <w:tab w:val="right" w:pos="4533"/>
              </w:tabs>
              <w:rPr>
                <w:rFonts w:ascii="Aptos Narrow" w:hAnsi="Aptos Narrow"/>
                <w:b/>
                <w:bCs/>
              </w:rPr>
            </w:pPr>
            <w:r w:rsidRPr="005E0BDD">
              <w:rPr>
                <w:rFonts w:ascii="Aptos Narrow" w:hAnsi="Aptos Narrow"/>
                <w:b/>
                <w:bCs/>
              </w:rPr>
              <w:t>3 – Marktsegmente auswählen</w:t>
            </w:r>
          </w:p>
          <w:p w14:paraId="076EAC5D" w14:textId="77777777" w:rsidR="005E0BDD" w:rsidRPr="005E0BDD" w:rsidRDefault="005E0BDD" w:rsidP="005E0BDD">
            <w:pPr>
              <w:tabs>
                <w:tab w:val="left" w:pos="989"/>
                <w:tab w:val="right" w:pos="4533"/>
              </w:tabs>
              <w:rPr>
                <w:rFonts w:ascii="Aptos Narrow" w:hAnsi="Aptos Narrow"/>
                <w:bCs/>
                <w:sz w:val="10"/>
                <w:szCs w:val="10"/>
              </w:rPr>
            </w:pPr>
          </w:p>
          <w:p w14:paraId="3BD7264E" w14:textId="77777777" w:rsidR="005E0BDD" w:rsidRPr="00AD187C" w:rsidRDefault="005E0BDD" w:rsidP="005E0BDD">
            <w:pPr>
              <w:numPr>
                <w:ilvl w:val="0"/>
                <w:numId w:val="3"/>
              </w:numPr>
              <w:tabs>
                <w:tab w:val="left" w:pos="989"/>
              </w:tabs>
              <w:contextualSpacing/>
              <w:rPr>
                <w:rFonts w:ascii="Aptos Narrow" w:hAnsi="Aptos Narrow"/>
                <w:sz w:val="20"/>
                <w:szCs w:val="20"/>
              </w:rPr>
            </w:pPr>
            <w:r w:rsidRPr="00AD187C">
              <w:rPr>
                <w:rFonts w:ascii="Aptos Narrow" w:hAnsi="Aptos Narrow"/>
                <w:sz w:val="20"/>
                <w:szCs w:val="20"/>
              </w:rPr>
              <w:t xml:space="preserve">Bearbeiten Sie den </w:t>
            </w:r>
            <w:r w:rsidRPr="00AD187C">
              <w:rPr>
                <w:rFonts w:ascii="Aptos Narrow" w:hAnsi="Aptos Narrow"/>
                <w:sz w:val="20"/>
                <w:szCs w:val="20"/>
                <w:u w:val="single"/>
              </w:rPr>
              <w:t>Arbeitsauftrag 1</w:t>
            </w:r>
            <w:r w:rsidRPr="00AD187C">
              <w:rPr>
                <w:rFonts w:ascii="Aptos Narrow" w:hAnsi="Aptos Narrow"/>
                <w:sz w:val="20"/>
                <w:szCs w:val="20"/>
              </w:rPr>
              <w:t xml:space="preserve"> (Seite 30)</w:t>
            </w:r>
          </w:p>
          <w:p w14:paraId="47E552DB" w14:textId="77777777" w:rsidR="005E0BDD" w:rsidRPr="005E0BDD" w:rsidRDefault="005E0BDD" w:rsidP="005E0BDD">
            <w:pPr>
              <w:tabs>
                <w:tab w:val="left" w:pos="989"/>
                <w:tab w:val="right" w:pos="4533"/>
              </w:tabs>
              <w:rPr>
                <w:rFonts w:ascii="Aptos Narrow" w:hAnsi="Aptos Narrow"/>
              </w:rPr>
            </w:pPr>
          </w:p>
          <w:p w14:paraId="43A87134" w14:textId="77777777" w:rsidR="005E0BDD" w:rsidRPr="005E0BDD" w:rsidRDefault="005E0BDD" w:rsidP="005E0BDD">
            <w:pPr>
              <w:tabs>
                <w:tab w:val="left" w:pos="989"/>
                <w:tab w:val="right" w:pos="4533"/>
              </w:tabs>
              <w:rPr>
                <w:rFonts w:ascii="Aptos Narrow" w:hAnsi="Aptos Narrow"/>
                <w:b/>
                <w:bCs/>
              </w:rPr>
            </w:pPr>
            <w:r w:rsidRPr="005E0BDD">
              <w:rPr>
                <w:rFonts w:ascii="Aptos Narrow" w:hAnsi="Aptos Narrow"/>
                <w:b/>
                <w:bCs/>
              </w:rPr>
              <w:t>4 – Positionierungsstrategien</w:t>
            </w:r>
          </w:p>
          <w:p w14:paraId="300BA2F8" w14:textId="77777777" w:rsidR="005E0BDD" w:rsidRPr="005E0BDD" w:rsidRDefault="005E0BDD" w:rsidP="005E0BDD">
            <w:pPr>
              <w:tabs>
                <w:tab w:val="left" w:pos="989"/>
                <w:tab w:val="right" w:pos="4533"/>
              </w:tabs>
              <w:rPr>
                <w:rFonts w:ascii="Aptos Narrow" w:hAnsi="Aptos Narrow"/>
                <w:bCs/>
                <w:sz w:val="10"/>
                <w:szCs w:val="10"/>
              </w:rPr>
            </w:pPr>
          </w:p>
          <w:p w14:paraId="4977DE15" w14:textId="77777777" w:rsidR="005E0BDD" w:rsidRPr="00AD187C" w:rsidRDefault="005E0BDD" w:rsidP="005E0BDD">
            <w:pPr>
              <w:numPr>
                <w:ilvl w:val="0"/>
                <w:numId w:val="3"/>
              </w:numPr>
              <w:tabs>
                <w:tab w:val="left" w:pos="989"/>
              </w:tabs>
              <w:contextualSpacing/>
              <w:rPr>
                <w:rFonts w:ascii="Aptos Narrow" w:hAnsi="Aptos Narrow"/>
                <w:sz w:val="20"/>
                <w:szCs w:val="20"/>
              </w:rPr>
            </w:pPr>
            <w:r w:rsidRPr="00AD187C">
              <w:rPr>
                <w:rFonts w:ascii="Aptos Narrow" w:hAnsi="Aptos Narrow"/>
                <w:sz w:val="20"/>
                <w:szCs w:val="20"/>
              </w:rPr>
              <w:t xml:space="preserve">Bearbeiten Sie die </w:t>
            </w:r>
            <w:r w:rsidRPr="00AD187C">
              <w:rPr>
                <w:rFonts w:ascii="Aptos Narrow" w:hAnsi="Aptos Narrow"/>
                <w:sz w:val="20"/>
                <w:szCs w:val="20"/>
                <w:u w:val="single"/>
              </w:rPr>
              <w:t>Arbeitsaufträge 1 und 2</w:t>
            </w:r>
            <w:r w:rsidRPr="00AD187C">
              <w:rPr>
                <w:rFonts w:ascii="Aptos Narrow" w:hAnsi="Aptos Narrow"/>
                <w:sz w:val="20"/>
                <w:szCs w:val="20"/>
              </w:rPr>
              <w:t xml:space="preserve"> (Seite 34).</w:t>
            </w:r>
          </w:p>
        </w:tc>
        <w:tc>
          <w:tcPr>
            <w:tcW w:w="1559" w:type="dxa"/>
          </w:tcPr>
          <w:sdt>
            <w:sdtPr>
              <w:rPr>
                <w:rFonts w:ascii="Aptos Narrow" w:hAnsi="Aptos Narrow"/>
                <w:color w:val="632423" w:themeColor="accent2" w:themeShade="80"/>
                <w:sz w:val="28"/>
                <w:szCs w:val="28"/>
              </w:rPr>
              <w:id w:val="394391935"/>
              <w14:checkbox>
                <w14:checked w14:val="0"/>
                <w14:checkedState w14:val="2612" w14:font="MS Gothic"/>
                <w14:uncheckedState w14:val="2610" w14:font="MS Gothic"/>
              </w14:checkbox>
            </w:sdtPr>
            <w:sdtEndPr/>
            <w:sdtContent>
              <w:p w14:paraId="168FAB3E" w14:textId="54A7C019" w:rsidR="005E0BDD" w:rsidRPr="005E0BDD" w:rsidRDefault="00316F50" w:rsidP="005E0BDD">
                <w:pPr>
                  <w:widowControl w:val="0"/>
                  <w:jc w:val="center"/>
                  <w:rPr>
                    <w:rFonts w:ascii="Aptos Narrow" w:hAnsi="Aptos Narrow"/>
                    <w:color w:val="632423" w:themeColor="accent2" w:themeShade="80"/>
                    <w:sz w:val="28"/>
                    <w:szCs w:val="28"/>
                  </w:rPr>
                </w:pPr>
                <w:r>
                  <w:rPr>
                    <w:rFonts w:ascii="MS Gothic" w:eastAsia="MS Gothic" w:hAnsi="MS Gothic" w:hint="eastAsia"/>
                    <w:color w:val="632423" w:themeColor="accent2" w:themeShade="80"/>
                    <w:sz w:val="28"/>
                    <w:szCs w:val="28"/>
                  </w:rPr>
                  <w:t>☐</w:t>
                </w:r>
              </w:p>
            </w:sdtContent>
          </w:sdt>
        </w:tc>
        <w:tc>
          <w:tcPr>
            <w:tcW w:w="1559" w:type="dxa"/>
          </w:tcPr>
          <w:sdt>
            <w:sdtPr>
              <w:rPr>
                <w:rFonts w:ascii="Aptos Narrow" w:hAnsi="Aptos Narrow"/>
                <w:color w:val="632423" w:themeColor="accent2" w:themeShade="80"/>
                <w:sz w:val="28"/>
                <w:szCs w:val="28"/>
              </w:rPr>
              <w:id w:val="-198238583"/>
              <w14:checkbox>
                <w14:checked w14:val="0"/>
                <w14:checkedState w14:val="2612" w14:font="MS Gothic"/>
                <w14:uncheckedState w14:val="2610" w14:font="MS Gothic"/>
              </w14:checkbox>
            </w:sdtPr>
            <w:sdtEndPr/>
            <w:sdtContent>
              <w:p w14:paraId="20A9144F" w14:textId="5AB63F77" w:rsidR="005E0BDD" w:rsidRPr="005E0BDD" w:rsidRDefault="00316F50" w:rsidP="005E0BDD">
                <w:pPr>
                  <w:widowControl w:val="0"/>
                  <w:jc w:val="center"/>
                  <w:rPr>
                    <w:rFonts w:ascii="Aptos Narrow" w:hAnsi="Aptos Narrow"/>
                    <w:color w:val="632423" w:themeColor="accent2" w:themeShade="80"/>
                    <w:sz w:val="28"/>
                    <w:szCs w:val="28"/>
                  </w:rPr>
                </w:pPr>
                <w:r w:rsidRPr="00316F50">
                  <w:rPr>
                    <w:rFonts w:ascii="MS Gothic" w:eastAsia="MS Gothic" w:hAnsi="MS Gothic" w:hint="eastAsia"/>
                    <w:color w:val="632423" w:themeColor="accent2" w:themeShade="80"/>
                    <w:sz w:val="28"/>
                    <w:szCs w:val="28"/>
                  </w:rPr>
                  <w:t>☐</w:t>
                </w:r>
              </w:p>
            </w:sdtContent>
          </w:sdt>
        </w:tc>
        <w:tc>
          <w:tcPr>
            <w:tcW w:w="1559" w:type="dxa"/>
          </w:tcPr>
          <w:sdt>
            <w:sdtPr>
              <w:rPr>
                <w:rFonts w:ascii="Aptos Narrow" w:hAnsi="Aptos Narrow"/>
                <w:color w:val="632423" w:themeColor="accent2" w:themeShade="80"/>
                <w:sz w:val="28"/>
                <w:szCs w:val="28"/>
              </w:rPr>
              <w:id w:val="-1376545168"/>
              <w14:checkbox>
                <w14:checked w14:val="0"/>
                <w14:checkedState w14:val="2612" w14:font="MS Gothic"/>
                <w14:uncheckedState w14:val="2610" w14:font="MS Gothic"/>
              </w14:checkbox>
            </w:sdtPr>
            <w:sdtEndPr/>
            <w:sdtContent>
              <w:p w14:paraId="117CE9AD" w14:textId="4A56F123" w:rsidR="005E0BDD" w:rsidRPr="005E0BDD" w:rsidRDefault="00316F50" w:rsidP="005E0BDD">
                <w:pPr>
                  <w:jc w:val="center"/>
                  <w:rPr>
                    <w:rFonts w:ascii="Aptos Narrow" w:hAnsi="Aptos Narrow"/>
                    <w:color w:val="632423" w:themeColor="accent2" w:themeShade="80"/>
                    <w:sz w:val="28"/>
                    <w:szCs w:val="28"/>
                  </w:rPr>
                </w:pPr>
                <w:r w:rsidRPr="00316F50">
                  <w:rPr>
                    <w:rFonts w:ascii="MS Gothic" w:eastAsia="MS Gothic" w:hAnsi="MS Gothic" w:hint="eastAsia"/>
                    <w:color w:val="632423" w:themeColor="accent2" w:themeShade="80"/>
                    <w:sz w:val="28"/>
                    <w:szCs w:val="28"/>
                  </w:rPr>
                  <w:t>☐</w:t>
                </w:r>
              </w:p>
            </w:sdtContent>
          </w:sdt>
        </w:tc>
        <w:tc>
          <w:tcPr>
            <w:tcW w:w="1559" w:type="dxa"/>
          </w:tcPr>
          <w:p w14:paraId="001D5690" w14:textId="77777777" w:rsidR="005E0BDD" w:rsidRPr="005E0BDD" w:rsidRDefault="005E0BDD" w:rsidP="005E0BDD">
            <w:pPr>
              <w:jc w:val="center"/>
              <w:rPr>
                <w:rFonts w:ascii="Aptos Narrow" w:hAnsi="Aptos Narrow"/>
                <w:color w:val="632423" w:themeColor="accent2" w:themeShade="80"/>
                <w:sz w:val="28"/>
                <w:szCs w:val="28"/>
              </w:rPr>
            </w:pPr>
          </w:p>
        </w:tc>
      </w:tr>
    </w:tbl>
    <w:p w14:paraId="397E5C02" w14:textId="77777777" w:rsidR="005E0BDD" w:rsidRPr="005E0BDD" w:rsidRDefault="005E0BDD" w:rsidP="005E0BDD">
      <w:pPr>
        <w:rPr>
          <w:rFonts w:ascii="Aptos Narrow" w:hAnsi="Aptos Narrow"/>
        </w:rPr>
      </w:pPr>
    </w:p>
    <w:p w14:paraId="42637ACD" w14:textId="715CC80B" w:rsidR="005E0BDD" w:rsidRDefault="005E0BDD">
      <w:pPr>
        <w:spacing w:after="200" w:line="276" w:lineRule="auto"/>
        <w:rPr>
          <w:rFonts w:ascii="Aptos Narrow" w:hAnsi="Aptos Narrow"/>
        </w:rPr>
      </w:pPr>
      <w:r>
        <w:rPr>
          <w:rFonts w:ascii="Aptos Narrow" w:hAnsi="Aptos Narrow"/>
        </w:rPr>
        <w:br w:type="page"/>
      </w:r>
    </w:p>
    <w:p w14:paraId="6754DDDB" w14:textId="77777777" w:rsidR="00316F50" w:rsidRDefault="00316F50" w:rsidP="005E0BDD">
      <w:pPr>
        <w:rPr>
          <w:rFonts w:ascii="Aptos Narrow" w:hAnsi="Aptos Narrow"/>
          <w:b/>
          <w:bCs/>
          <w:color w:val="632423" w:themeColor="accent2" w:themeShade="80"/>
          <w:sz w:val="28"/>
          <w:szCs w:val="28"/>
        </w:rPr>
        <w:sectPr w:rsidR="00316F50" w:rsidSect="00BB2B62">
          <w:headerReference w:type="default" r:id="rId13"/>
          <w:footerReference w:type="default" r:id="rId14"/>
          <w:type w:val="continuous"/>
          <w:pgSz w:w="16838" w:h="11906" w:orient="landscape" w:code="9"/>
          <w:pgMar w:top="1418" w:right="567" w:bottom="397" w:left="567" w:header="851" w:footer="397" w:gutter="0"/>
          <w:cols w:space="709"/>
          <w:docGrid w:linePitch="360"/>
        </w:sect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DBDB" w:themeFill="accent2" w:themeFillTint="33"/>
        <w:tblCellMar>
          <w:top w:w="57" w:type="dxa"/>
          <w:left w:w="57" w:type="dxa"/>
          <w:bottom w:w="57" w:type="dxa"/>
          <w:right w:w="57" w:type="dxa"/>
        </w:tblCellMar>
        <w:tblLook w:val="04A0" w:firstRow="1" w:lastRow="0" w:firstColumn="1" w:lastColumn="0" w:noHBand="0" w:noVBand="1"/>
      </w:tblPr>
      <w:tblGrid>
        <w:gridCol w:w="15694"/>
      </w:tblGrid>
      <w:tr w:rsidR="00AD187C" w14:paraId="6BD789AC" w14:textId="77777777" w:rsidTr="004826A9">
        <w:tc>
          <w:tcPr>
            <w:tcW w:w="15694" w:type="dxa"/>
            <w:shd w:val="clear" w:color="auto" w:fill="auto"/>
          </w:tcPr>
          <w:p w14:paraId="66971FB3" w14:textId="77777777" w:rsidR="00AD187C" w:rsidRPr="005E0BDD" w:rsidRDefault="00AD187C" w:rsidP="00AD187C">
            <w:pPr>
              <w:rPr>
                <w:rFonts w:ascii="Aptos Narrow" w:hAnsi="Aptos Narrow"/>
                <w:b/>
                <w:bCs/>
                <w:color w:val="632423" w:themeColor="accent2" w:themeShade="80"/>
                <w:sz w:val="28"/>
                <w:szCs w:val="28"/>
              </w:rPr>
            </w:pPr>
            <w:r w:rsidRPr="005E0BDD">
              <w:rPr>
                <w:rFonts w:ascii="Aptos Narrow" w:hAnsi="Aptos Narrow"/>
                <w:b/>
                <w:bCs/>
                <w:color w:val="632423" w:themeColor="accent2" w:themeShade="80"/>
                <w:sz w:val="28"/>
                <w:szCs w:val="28"/>
              </w:rPr>
              <w:lastRenderedPageBreak/>
              <w:t>Marktforschung</w:t>
            </w:r>
          </w:p>
          <w:p w14:paraId="4EA7F902" w14:textId="77777777" w:rsidR="00AD187C" w:rsidRPr="00BB2B62" w:rsidRDefault="00AD187C" w:rsidP="00AD187C">
            <w:pPr>
              <w:rPr>
                <w:rFonts w:ascii="Aptos Narrow" w:hAnsi="Aptos Narrow"/>
                <w:b/>
                <w:bCs/>
                <w:sz w:val="10"/>
                <w:szCs w:val="10"/>
              </w:rPr>
            </w:pPr>
          </w:p>
          <w:p w14:paraId="1D08998C" w14:textId="77777777" w:rsidR="00AD187C" w:rsidRPr="005E0BDD" w:rsidRDefault="00AD187C" w:rsidP="00AD187C">
            <w:pPr>
              <w:rPr>
                <w:rFonts w:ascii="Aptos Narrow" w:hAnsi="Aptos Narrow"/>
              </w:rPr>
            </w:pPr>
            <w:r w:rsidRPr="005E0BDD">
              <w:rPr>
                <w:rFonts w:ascii="Aptos Narrow" w:hAnsi="Aptos Narrow"/>
              </w:rPr>
              <w:t>Ein Unternehmen kann selbst Marktforschung betreiben oder ein entsprechendes Institut beauftragen. Der Vorteil eines Marktforschungsinstituts besteht darin, dass hier Experten am Werk sind, die sich mit Datenerhebungsverfahren auskennen. Außerdem sind diese Institute unabhängig und unbefangen im Hinblick auf das Unternehmen. Allerdings ist die Beauftragung eines Marktforschungsinstituts auch mit hohen Kosten verbunden.</w:t>
            </w:r>
          </w:p>
          <w:p w14:paraId="6DF73ED6" w14:textId="77777777" w:rsidR="00AD187C" w:rsidRPr="005E0BDD" w:rsidRDefault="00AD187C" w:rsidP="00AD187C">
            <w:pPr>
              <w:rPr>
                <w:rFonts w:ascii="Aptos Narrow" w:hAnsi="Aptos Narrow"/>
                <w:sz w:val="10"/>
                <w:szCs w:val="10"/>
              </w:rPr>
            </w:pPr>
          </w:p>
          <w:p w14:paraId="413293AD" w14:textId="77777777" w:rsidR="00AD187C" w:rsidRPr="005E0BDD" w:rsidRDefault="00AD187C" w:rsidP="00AD187C">
            <w:pPr>
              <w:rPr>
                <w:rFonts w:ascii="Aptos Narrow" w:hAnsi="Aptos Narrow"/>
              </w:rPr>
            </w:pPr>
            <w:r w:rsidRPr="005E0BDD">
              <w:rPr>
                <w:rFonts w:ascii="Aptos Narrow" w:hAnsi="Aptos Narrow"/>
              </w:rPr>
              <w:t xml:space="preserve">Man unterscheidet </w:t>
            </w:r>
            <w:r w:rsidRPr="005E0BDD">
              <w:rPr>
                <w:rFonts w:ascii="Aptos Narrow" w:hAnsi="Aptos Narrow"/>
                <w:b/>
                <w:bCs/>
              </w:rPr>
              <w:t>Primär- und Sekundärforschung</w:t>
            </w:r>
            <w:r w:rsidRPr="005E0BDD">
              <w:rPr>
                <w:rFonts w:ascii="Aptos Narrow" w:hAnsi="Aptos Narrow"/>
              </w:rPr>
              <w:t>.</w:t>
            </w:r>
          </w:p>
          <w:p w14:paraId="4C58181B" w14:textId="77777777" w:rsidR="00AD187C" w:rsidRPr="005E0BDD" w:rsidRDefault="00AD187C" w:rsidP="00AD187C">
            <w:pPr>
              <w:rPr>
                <w:rFonts w:ascii="Aptos Narrow" w:hAnsi="Aptos Narrow"/>
                <w:sz w:val="10"/>
                <w:szCs w:val="10"/>
              </w:rPr>
            </w:pPr>
          </w:p>
          <w:p w14:paraId="6AA1AFDA" w14:textId="77777777" w:rsidR="00AD187C" w:rsidRPr="005E0BDD" w:rsidRDefault="00AD187C" w:rsidP="00AD187C">
            <w:pPr>
              <w:rPr>
                <w:rFonts w:ascii="Aptos Narrow" w:hAnsi="Aptos Narrow"/>
              </w:rPr>
            </w:pPr>
            <w:r w:rsidRPr="005E0BDD">
              <w:rPr>
                <w:rFonts w:ascii="Aptos Narrow" w:hAnsi="Aptos Narrow"/>
              </w:rPr>
              <w:t xml:space="preserve">Unter </w:t>
            </w:r>
            <w:r w:rsidRPr="005E0BDD">
              <w:rPr>
                <w:rFonts w:ascii="Aptos Narrow" w:hAnsi="Aptos Narrow"/>
                <w:b/>
                <w:bCs/>
              </w:rPr>
              <w:t>Primärforschung</w:t>
            </w:r>
            <w:r w:rsidRPr="005E0BDD">
              <w:rPr>
                <w:rFonts w:ascii="Aptos Narrow" w:hAnsi="Aptos Narrow"/>
              </w:rPr>
              <w:t xml:space="preserve"> </w:t>
            </w:r>
            <w:r w:rsidRPr="005E0BDD">
              <w:rPr>
                <w:rFonts w:ascii="Aptos Narrow" w:hAnsi="Aptos Narrow"/>
                <w:b/>
                <w:bCs/>
              </w:rPr>
              <w:t>(Feldforschung, Field Research)</w:t>
            </w:r>
            <w:r w:rsidRPr="005E0BDD">
              <w:rPr>
                <w:rFonts w:ascii="Aptos Narrow" w:hAnsi="Aptos Narrow"/>
              </w:rPr>
              <w:t xml:space="preserve"> versteht man die erstmalige Erhebung oder Neuerhebung von Daten speziell für die aktuelle Fragestellung. Die Daten können über verschiedene Methoden erhoben werden:</w:t>
            </w:r>
          </w:p>
          <w:p w14:paraId="57E43B8D" w14:textId="77777777" w:rsidR="00AD187C" w:rsidRPr="005E0BDD" w:rsidRDefault="00AD187C" w:rsidP="00AD187C">
            <w:pPr>
              <w:rPr>
                <w:rFonts w:ascii="Aptos Narrow" w:hAnsi="Aptos Narrow"/>
                <w:sz w:val="10"/>
                <w:szCs w:val="10"/>
              </w:rPr>
            </w:pPr>
          </w:p>
          <w:p w14:paraId="69CD65A4" w14:textId="77777777" w:rsidR="00AD187C" w:rsidRPr="005E0BDD" w:rsidRDefault="00AD187C" w:rsidP="00AD187C">
            <w:pPr>
              <w:numPr>
                <w:ilvl w:val="0"/>
                <w:numId w:val="7"/>
              </w:numPr>
              <w:contextualSpacing/>
              <w:rPr>
                <w:rFonts w:ascii="Aptos Narrow" w:hAnsi="Aptos Narrow"/>
              </w:rPr>
            </w:pPr>
            <w:r w:rsidRPr="005E0BDD">
              <w:rPr>
                <w:rFonts w:ascii="Aptos Narrow" w:hAnsi="Aptos Narrow"/>
                <w:b/>
                <w:bCs/>
              </w:rPr>
              <w:t>Befragung</w:t>
            </w:r>
            <w:r w:rsidRPr="005E0BDD">
              <w:rPr>
                <w:rFonts w:ascii="Aptos Narrow" w:hAnsi="Aptos Narrow"/>
              </w:rPr>
              <w:br/>
              <w:t>mündlich, telefonisch, schriftlich oder online häufig mit Hilfe eines Fragebogens</w:t>
            </w:r>
          </w:p>
          <w:p w14:paraId="07C1211E" w14:textId="77777777" w:rsidR="00AD187C" w:rsidRPr="005E0BDD" w:rsidRDefault="00AD187C" w:rsidP="00AD187C">
            <w:pPr>
              <w:numPr>
                <w:ilvl w:val="0"/>
                <w:numId w:val="7"/>
              </w:numPr>
              <w:contextualSpacing/>
              <w:rPr>
                <w:rFonts w:ascii="Aptos Narrow" w:hAnsi="Aptos Narrow"/>
              </w:rPr>
            </w:pPr>
            <w:r w:rsidRPr="005E0BDD">
              <w:rPr>
                <w:rFonts w:ascii="Aptos Narrow" w:hAnsi="Aptos Narrow"/>
                <w:b/>
                <w:bCs/>
              </w:rPr>
              <w:t xml:space="preserve">Beobachtung </w:t>
            </w:r>
            <w:r w:rsidRPr="005E0BDD">
              <w:rPr>
                <w:rFonts w:ascii="Aptos Narrow" w:hAnsi="Aptos Narrow"/>
                <w:b/>
                <w:bCs/>
              </w:rPr>
              <w:br/>
            </w:r>
            <w:r w:rsidRPr="005E0BDD">
              <w:rPr>
                <w:rFonts w:ascii="Aptos Narrow" w:hAnsi="Aptos Narrow"/>
              </w:rPr>
              <w:t>eines Verhaltens der Kunden, z. B. Kaufverhalten, Laufverhalten, Blickrichtung usw.</w:t>
            </w:r>
          </w:p>
          <w:p w14:paraId="17203BE4" w14:textId="77777777" w:rsidR="00AD187C" w:rsidRPr="005E0BDD" w:rsidRDefault="00AD187C" w:rsidP="00AD187C">
            <w:pPr>
              <w:numPr>
                <w:ilvl w:val="0"/>
                <w:numId w:val="7"/>
              </w:numPr>
              <w:contextualSpacing/>
              <w:rPr>
                <w:rFonts w:ascii="Aptos Narrow" w:hAnsi="Aptos Narrow"/>
              </w:rPr>
            </w:pPr>
            <w:r w:rsidRPr="005E0BDD">
              <w:rPr>
                <w:rFonts w:ascii="Aptos Narrow" w:hAnsi="Aptos Narrow"/>
                <w:b/>
                <w:bCs/>
              </w:rPr>
              <w:t>Experiment/Test</w:t>
            </w:r>
            <w:r w:rsidRPr="005E0BDD">
              <w:rPr>
                <w:rFonts w:ascii="Aptos Narrow" w:hAnsi="Aptos Narrow"/>
              </w:rPr>
              <w:br/>
              <w:t>Ziel ist es herauszufinden, wie sich bestimmte Faktoren verändern, wenn bestimmte Einflussgrößen verändert werden. Tests sind ein beliebtes Mittel, um die Einstellung der Käufer zu Produkten (Produkttests) oder Preishöhe (Preistest) zu ermitteln, oder um festzustellen, ob Werbemaßnahmen sich lohnen.</w:t>
            </w:r>
          </w:p>
          <w:p w14:paraId="4AA651F3" w14:textId="77777777" w:rsidR="00AD187C" w:rsidRPr="005E0BDD" w:rsidRDefault="00AD187C" w:rsidP="00AD187C">
            <w:pPr>
              <w:numPr>
                <w:ilvl w:val="0"/>
                <w:numId w:val="7"/>
              </w:numPr>
              <w:contextualSpacing/>
              <w:rPr>
                <w:rFonts w:ascii="Aptos Narrow" w:hAnsi="Aptos Narrow"/>
              </w:rPr>
            </w:pPr>
            <w:r w:rsidRPr="005E0BDD">
              <w:rPr>
                <w:rFonts w:ascii="Aptos Narrow" w:hAnsi="Aptos Narrow"/>
                <w:b/>
                <w:bCs/>
              </w:rPr>
              <w:t>Panel</w:t>
            </w:r>
            <w:r w:rsidRPr="005E0BDD">
              <w:rPr>
                <w:rFonts w:ascii="Aptos Narrow" w:hAnsi="Aptos Narrow"/>
                <w:b/>
                <w:bCs/>
              </w:rPr>
              <w:br/>
            </w:r>
            <w:r w:rsidRPr="005E0BDD">
              <w:rPr>
                <w:rFonts w:ascii="Aptos Narrow" w:hAnsi="Aptos Narrow"/>
              </w:rPr>
              <w:t>ausgewählte Personen werden über einen längeren Zeitraum hinweg ständig zu einem bestimmten Thema befragt oder beobachtet.</w:t>
            </w:r>
          </w:p>
          <w:p w14:paraId="69A2B2FD" w14:textId="77777777" w:rsidR="00AD187C" w:rsidRPr="005E0BDD" w:rsidRDefault="00AD187C" w:rsidP="00AD187C">
            <w:pPr>
              <w:rPr>
                <w:rFonts w:ascii="Aptos Narrow" w:hAnsi="Aptos Narrow"/>
                <w:sz w:val="10"/>
                <w:szCs w:val="10"/>
              </w:rPr>
            </w:pPr>
          </w:p>
          <w:p w14:paraId="21B97A57" w14:textId="77777777" w:rsidR="00AD187C" w:rsidRPr="005E0BDD" w:rsidRDefault="00AD187C" w:rsidP="00AD187C">
            <w:pPr>
              <w:rPr>
                <w:rFonts w:ascii="Aptos Narrow" w:hAnsi="Aptos Narrow"/>
              </w:rPr>
            </w:pPr>
            <w:r w:rsidRPr="005E0BDD">
              <w:rPr>
                <w:rFonts w:ascii="Aptos Narrow" w:hAnsi="Aptos Narrow"/>
              </w:rPr>
              <w:t>Die Datenerhebung bei der Primärforschung kann als Vollerhebung oder Teilerhebung (Stichprobe) durchgeführt werden. Bei der Vollerhebung werden alle Elemente der Grundelemente befragt.</w:t>
            </w:r>
          </w:p>
          <w:p w14:paraId="63971AB1" w14:textId="77777777" w:rsidR="00AD187C" w:rsidRPr="005E0BDD" w:rsidRDefault="00AD187C" w:rsidP="00AD187C">
            <w:pPr>
              <w:rPr>
                <w:rFonts w:ascii="Aptos Narrow" w:hAnsi="Aptos Narrow"/>
                <w:sz w:val="10"/>
                <w:szCs w:val="10"/>
              </w:rPr>
            </w:pPr>
          </w:p>
          <w:p w14:paraId="36E7F642" w14:textId="77777777" w:rsidR="00AD187C" w:rsidRPr="005E0BDD" w:rsidRDefault="00AD187C" w:rsidP="00AD187C">
            <w:pPr>
              <w:rPr>
                <w:rFonts w:ascii="Aptos Narrow" w:hAnsi="Aptos Narrow"/>
              </w:rPr>
            </w:pPr>
            <w:r w:rsidRPr="005E0BDD">
              <w:rPr>
                <w:rFonts w:ascii="Aptos Narrow" w:hAnsi="Aptos Narrow"/>
              </w:rPr>
              <w:t xml:space="preserve">Bei der </w:t>
            </w:r>
            <w:r w:rsidRPr="005E0BDD">
              <w:rPr>
                <w:rFonts w:ascii="Aptos Narrow" w:hAnsi="Aptos Narrow"/>
                <w:b/>
                <w:bCs/>
              </w:rPr>
              <w:t>Sekundärforschung (Desk-Research)</w:t>
            </w:r>
            <w:r w:rsidRPr="005E0BDD">
              <w:rPr>
                <w:rFonts w:ascii="Aptos Narrow" w:hAnsi="Aptos Narrow"/>
              </w:rPr>
              <w:t xml:space="preserve"> greift man auf bereits vorhandene Daten zurück. Das können interne oder externe Quellen sein.</w:t>
            </w:r>
          </w:p>
          <w:p w14:paraId="7BDF0269" w14:textId="77777777" w:rsidR="00AD187C" w:rsidRPr="005E0BDD" w:rsidRDefault="00AD187C" w:rsidP="00AD187C">
            <w:pPr>
              <w:rPr>
                <w:rFonts w:ascii="Aptos Narrow" w:hAnsi="Aptos Narrow"/>
                <w:sz w:val="10"/>
                <w:szCs w:val="10"/>
              </w:rPr>
            </w:pPr>
          </w:p>
          <w:p w14:paraId="356C7E71" w14:textId="77777777" w:rsidR="00AD187C" w:rsidRPr="005E0BDD" w:rsidRDefault="00AD187C" w:rsidP="00AD187C">
            <w:pPr>
              <w:rPr>
                <w:rFonts w:ascii="Aptos Narrow" w:hAnsi="Aptos Narrow"/>
              </w:rPr>
            </w:pPr>
            <w:r w:rsidRPr="005E0BDD">
              <w:rPr>
                <w:rFonts w:ascii="Aptos Narrow" w:hAnsi="Aptos Narrow"/>
              </w:rPr>
              <w:t>Interne Quellen sind z. B. Umsatzentwicklung, Werbestatistik, Reklamationsstatistik, die Daten des Warenwirtschaftssystems, Unterlagen der Kostenrechnung usw.</w:t>
            </w:r>
          </w:p>
          <w:p w14:paraId="1E3B781D" w14:textId="77777777" w:rsidR="00AD187C" w:rsidRPr="005E0BDD" w:rsidRDefault="00AD187C" w:rsidP="00AD187C">
            <w:pPr>
              <w:rPr>
                <w:rFonts w:ascii="Aptos Narrow" w:hAnsi="Aptos Narrow"/>
                <w:sz w:val="10"/>
                <w:szCs w:val="10"/>
              </w:rPr>
            </w:pPr>
          </w:p>
          <w:p w14:paraId="56829D40" w14:textId="76AFA438" w:rsidR="00AD187C" w:rsidRPr="00AD187C" w:rsidRDefault="00AD187C" w:rsidP="005E0BDD">
            <w:pPr>
              <w:rPr>
                <w:rFonts w:ascii="Aptos Narrow" w:hAnsi="Aptos Narrow"/>
              </w:rPr>
            </w:pPr>
            <w:r w:rsidRPr="005E0BDD">
              <w:rPr>
                <w:rFonts w:ascii="Aptos Narrow" w:hAnsi="Aptos Narrow"/>
              </w:rPr>
              <w:t>Externe Quellen sind z. B. das statistische Jahrbuch, Berichte aus Fachzeitschriften oder von der IHK</w:t>
            </w:r>
          </w:p>
        </w:tc>
      </w:tr>
    </w:tbl>
    <w:p w14:paraId="43FA4892" w14:textId="77777777" w:rsidR="005E0BDD" w:rsidRDefault="005E0BDD" w:rsidP="005E0BDD">
      <w:pPr>
        <w:rPr>
          <w:rFonts w:ascii="Aptos Narrow" w:hAnsi="Aptos Narrow"/>
        </w:rPr>
      </w:pPr>
      <w:r>
        <w:rPr>
          <w:rFonts w:ascii="Aptos Narrow" w:hAnsi="Aptos Narrow"/>
        </w:rPr>
        <w:br w:type="page"/>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7847"/>
        <w:gridCol w:w="7847"/>
      </w:tblGrid>
      <w:tr w:rsidR="00AD187C" w14:paraId="17013550" w14:textId="77777777" w:rsidTr="004826A9">
        <w:tc>
          <w:tcPr>
            <w:tcW w:w="15694" w:type="dxa"/>
            <w:gridSpan w:val="2"/>
            <w:shd w:val="clear" w:color="auto" w:fill="auto"/>
          </w:tcPr>
          <w:p w14:paraId="45137877" w14:textId="56D7055F" w:rsidR="00AD187C" w:rsidRDefault="00AD187C" w:rsidP="005E0BDD">
            <w:pPr>
              <w:rPr>
                <w:rFonts w:ascii="Aptos Narrow" w:hAnsi="Aptos Narrow"/>
                <w:b/>
                <w:bCs/>
                <w:color w:val="632423" w:themeColor="accent2" w:themeShade="80"/>
                <w:sz w:val="28"/>
                <w:szCs w:val="28"/>
              </w:rPr>
            </w:pPr>
            <w:r w:rsidRPr="00316F50">
              <w:rPr>
                <w:rFonts w:ascii="Aptos Narrow" w:hAnsi="Aptos Narrow"/>
                <w:b/>
                <w:bCs/>
                <w:color w:val="632423" w:themeColor="accent2" w:themeShade="80"/>
                <w:sz w:val="28"/>
                <w:szCs w:val="28"/>
              </w:rPr>
              <w:lastRenderedPageBreak/>
              <w:t>Gegenüberstellung von Primär- und Sekundärforschung</w:t>
            </w:r>
          </w:p>
        </w:tc>
      </w:tr>
      <w:tr w:rsidR="00AD187C" w14:paraId="208B9BEC" w14:textId="77777777" w:rsidTr="00AD187C">
        <w:trPr>
          <w:trHeight w:val="2494"/>
        </w:trPr>
        <w:tc>
          <w:tcPr>
            <w:tcW w:w="7847" w:type="dxa"/>
          </w:tcPr>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66"/>
              <w:gridCol w:w="3867"/>
            </w:tblGrid>
            <w:tr w:rsidR="00AD187C" w:rsidRPr="005E0BDD" w14:paraId="01813116" w14:textId="77777777" w:rsidTr="00DC3052">
              <w:tc>
                <w:tcPr>
                  <w:tcW w:w="7733" w:type="dxa"/>
                  <w:gridSpan w:val="2"/>
                  <w:shd w:val="clear" w:color="auto" w:fill="auto"/>
                  <w:vAlign w:val="center"/>
                </w:tcPr>
                <w:p w14:paraId="0668E761" w14:textId="77777777" w:rsidR="00AD187C" w:rsidRPr="00AD187C" w:rsidRDefault="00AD187C" w:rsidP="00AD187C">
                  <w:pPr>
                    <w:jc w:val="center"/>
                    <w:rPr>
                      <w:rFonts w:ascii="Aptos Narrow" w:hAnsi="Aptos Narrow"/>
                      <w:b/>
                      <w:bCs/>
                      <w:color w:val="632423" w:themeColor="accent2" w:themeShade="80"/>
                    </w:rPr>
                  </w:pPr>
                  <w:r w:rsidRPr="00AD187C">
                    <w:rPr>
                      <w:rFonts w:ascii="Aptos Narrow" w:hAnsi="Aptos Narrow"/>
                      <w:b/>
                      <w:bCs/>
                      <w:color w:val="632423" w:themeColor="accent2" w:themeShade="80"/>
                    </w:rPr>
                    <w:t>Primärforschung</w:t>
                  </w:r>
                </w:p>
              </w:tc>
            </w:tr>
            <w:tr w:rsidR="00AD187C" w:rsidRPr="005E0BDD" w14:paraId="30D22EFC" w14:textId="77777777" w:rsidTr="00DC3052">
              <w:tc>
                <w:tcPr>
                  <w:tcW w:w="3866" w:type="dxa"/>
                  <w:shd w:val="clear" w:color="auto" w:fill="auto"/>
                  <w:vAlign w:val="center"/>
                </w:tcPr>
                <w:p w14:paraId="5444B8FC" w14:textId="77777777" w:rsidR="00AD187C" w:rsidRPr="005E0BDD" w:rsidRDefault="00AD187C" w:rsidP="00AD187C">
                  <w:pPr>
                    <w:jc w:val="center"/>
                    <w:rPr>
                      <w:rFonts w:ascii="Aptos Narrow" w:hAnsi="Aptos Narrow"/>
                      <w:b/>
                      <w:bCs/>
                      <w:color w:val="632423" w:themeColor="accent2" w:themeShade="80"/>
                    </w:rPr>
                  </w:pPr>
                  <w:r w:rsidRPr="005E0BDD">
                    <w:rPr>
                      <w:rFonts w:ascii="Aptos Narrow" w:hAnsi="Aptos Narrow"/>
                      <w:b/>
                      <w:bCs/>
                      <w:color w:val="632423" w:themeColor="accent2" w:themeShade="80"/>
                    </w:rPr>
                    <w:t>Vorteile</w:t>
                  </w:r>
                </w:p>
              </w:tc>
              <w:tc>
                <w:tcPr>
                  <w:tcW w:w="3867" w:type="dxa"/>
                  <w:shd w:val="clear" w:color="auto" w:fill="auto"/>
                  <w:vAlign w:val="center"/>
                </w:tcPr>
                <w:p w14:paraId="6B798AE4" w14:textId="77777777" w:rsidR="00AD187C" w:rsidRPr="00AD187C" w:rsidRDefault="00AD187C" w:rsidP="00AD187C">
                  <w:pPr>
                    <w:jc w:val="center"/>
                    <w:rPr>
                      <w:rFonts w:ascii="Aptos Narrow" w:hAnsi="Aptos Narrow"/>
                      <w:b/>
                      <w:bCs/>
                      <w:color w:val="632423" w:themeColor="accent2" w:themeShade="80"/>
                    </w:rPr>
                  </w:pPr>
                  <w:r w:rsidRPr="00AD187C">
                    <w:rPr>
                      <w:rFonts w:ascii="Aptos Narrow" w:hAnsi="Aptos Narrow"/>
                      <w:b/>
                      <w:bCs/>
                      <w:color w:val="632423" w:themeColor="accent2" w:themeShade="80"/>
                    </w:rPr>
                    <w:t>Nachteile</w:t>
                  </w:r>
                </w:p>
              </w:tc>
            </w:tr>
            <w:tr w:rsidR="00AD187C" w:rsidRPr="005E0BDD" w14:paraId="0A20ACFE" w14:textId="77777777" w:rsidTr="00AD187C">
              <w:tc>
                <w:tcPr>
                  <w:tcW w:w="3866" w:type="dxa"/>
                  <w:vAlign w:val="center"/>
                </w:tcPr>
                <w:p w14:paraId="48B1805D" w14:textId="77777777" w:rsidR="00AD187C" w:rsidRPr="00AD187C" w:rsidRDefault="00AD187C" w:rsidP="00AD187C">
                  <w:pPr>
                    <w:jc w:val="center"/>
                    <w:rPr>
                      <w:rFonts w:ascii="Aptos Narrow" w:hAnsi="Aptos Narrow"/>
                      <w:b/>
                      <w:bCs/>
                      <w:color w:val="632423" w:themeColor="accent2" w:themeShade="80"/>
                      <w:sz w:val="10"/>
                      <w:szCs w:val="10"/>
                    </w:rPr>
                  </w:pPr>
                </w:p>
              </w:tc>
              <w:tc>
                <w:tcPr>
                  <w:tcW w:w="3867" w:type="dxa"/>
                  <w:vAlign w:val="center"/>
                </w:tcPr>
                <w:p w14:paraId="5C96394A" w14:textId="77777777" w:rsidR="00AD187C" w:rsidRPr="00AD187C" w:rsidRDefault="00AD187C" w:rsidP="00AD187C">
                  <w:pPr>
                    <w:jc w:val="center"/>
                    <w:rPr>
                      <w:rFonts w:ascii="Aptos Narrow" w:hAnsi="Aptos Narrow"/>
                      <w:b/>
                      <w:bCs/>
                      <w:color w:val="632423" w:themeColor="accent2" w:themeShade="80"/>
                      <w:sz w:val="10"/>
                      <w:szCs w:val="10"/>
                    </w:rPr>
                  </w:pPr>
                </w:p>
              </w:tc>
            </w:tr>
            <w:tr w:rsidR="00AD187C" w:rsidRPr="005E0BDD" w14:paraId="796695E6" w14:textId="77777777" w:rsidTr="00DC3052">
              <w:trPr>
                <w:trHeight w:val="907"/>
              </w:trPr>
              <w:tc>
                <w:tcPr>
                  <w:tcW w:w="3866" w:type="dxa"/>
                  <w:shd w:val="clear" w:color="auto" w:fill="auto"/>
                </w:tcPr>
                <w:p w14:paraId="0A615197" w14:textId="77777777" w:rsidR="00AD187C" w:rsidRPr="005E0BDD" w:rsidRDefault="00AD187C" w:rsidP="00AD187C">
                  <w:pPr>
                    <w:numPr>
                      <w:ilvl w:val="0"/>
                      <w:numId w:val="8"/>
                    </w:numPr>
                    <w:contextualSpacing/>
                    <w:rPr>
                      <w:rFonts w:ascii="Aptos Narrow" w:hAnsi="Aptos Narrow"/>
                    </w:rPr>
                  </w:pPr>
                  <w:r w:rsidRPr="005E0BDD">
                    <w:rPr>
                      <w:rFonts w:ascii="Aptos Narrow" w:hAnsi="Aptos Narrow"/>
                    </w:rPr>
                    <w:t>aktuelle Daten</w:t>
                  </w:r>
                </w:p>
                <w:p w14:paraId="5283D1BD" w14:textId="77777777" w:rsidR="00AD187C" w:rsidRPr="005E0BDD" w:rsidRDefault="00AD187C" w:rsidP="00AD187C">
                  <w:pPr>
                    <w:numPr>
                      <w:ilvl w:val="0"/>
                      <w:numId w:val="8"/>
                    </w:numPr>
                    <w:contextualSpacing/>
                    <w:rPr>
                      <w:rFonts w:ascii="Aptos Narrow" w:hAnsi="Aptos Narrow"/>
                    </w:rPr>
                  </w:pPr>
                  <w:r w:rsidRPr="005E0BDD">
                    <w:rPr>
                      <w:rFonts w:ascii="Aptos Narrow" w:hAnsi="Aptos Narrow"/>
                    </w:rPr>
                    <w:t>kann genau auf die spezielle Fragestellung abgestimmt werden</w:t>
                  </w:r>
                </w:p>
              </w:tc>
              <w:tc>
                <w:tcPr>
                  <w:tcW w:w="3867" w:type="dxa"/>
                  <w:shd w:val="clear" w:color="auto" w:fill="auto"/>
                </w:tcPr>
                <w:p w14:paraId="26122F3B" w14:textId="77777777" w:rsidR="00AD187C" w:rsidRPr="005E0BDD" w:rsidRDefault="00AD187C" w:rsidP="00AD187C">
                  <w:pPr>
                    <w:numPr>
                      <w:ilvl w:val="0"/>
                      <w:numId w:val="8"/>
                    </w:numPr>
                    <w:contextualSpacing/>
                    <w:rPr>
                      <w:rFonts w:ascii="Aptos Narrow" w:hAnsi="Aptos Narrow"/>
                    </w:rPr>
                  </w:pPr>
                  <w:r w:rsidRPr="005E0BDD">
                    <w:rPr>
                      <w:rFonts w:ascii="Aptos Narrow" w:hAnsi="Aptos Narrow"/>
                    </w:rPr>
                    <w:t>teuer</w:t>
                  </w:r>
                </w:p>
                <w:p w14:paraId="22AAAFAB" w14:textId="77777777" w:rsidR="00AD187C" w:rsidRPr="005E0BDD" w:rsidRDefault="00AD187C" w:rsidP="00AD187C">
                  <w:pPr>
                    <w:numPr>
                      <w:ilvl w:val="0"/>
                      <w:numId w:val="8"/>
                    </w:numPr>
                    <w:contextualSpacing/>
                    <w:rPr>
                      <w:rFonts w:ascii="Aptos Narrow" w:hAnsi="Aptos Narrow"/>
                    </w:rPr>
                  </w:pPr>
                  <w:r w:rsidRPr="005E0BDD">
                    <w:rPr>
                      <w:rFonts w:ascii="Aptos Narrow" w:hAnsi="Aptos Narrow"/>
                    </w:rPr>
                    <w:t>zeitintensiv</w:t>
                  </w:r>
                </w:p>
                <w:p w14:paraId="092206AB" w14:textId="77777777" w:rsidR="00AD187C" w:rsidRPr="005E0BDD" w:rsidRDefault="00AD187C" w:rsidP="00AD187C">
                  <w:pPr>
                    <w:numPr>
                      <w:ilvl w:val="0"/>
                      <w:numId w:val="8"/>
                    </w:numPr>
                    <w:contextualSpacing/>
                    <w:rPr>
                      <w:rFonts w:ascii="Aptos Narrow" w:hAnsi="Aptos Narrow"/>
                    </w:rPr>
                  </w:pPr>
                  <w:r w:rsidRPr="005E0BDD">
                    <w:rPr>
                      <w:rFonts w:ascii="Aptos Narrow" w:hAnsi="Aptos Narrow"/>
                    </w:rPr>
                    <w:t>hoher Organisationsaufwand</w:t>
                  </w:r>
                </w:p>
              </w:tc>
            </w:tr>
          </w:tbl>
          <w:p w14:paraId="044CEC3A" w14:textId="77777777" w:rsidR="00AD187C" w:rsidRDefault="00AD187C" w:rsidP="005E0BDD">
            <w:pPr>
              <w:rPr>
                <w:rFonts w:ascii="Aptos Narrow" w:hAnsi="Aptos Narrow"/>
                <w:b/>
                <w:bCs/>
                <w:color w:val="632423" w:themeColor="accent2" w:themeShade="80"/>
                <w:sz w:val="28"/>
                <w:szCs w:val="28"/>
              </w:rPr>
            </w:pPr>
          </w:p>
        </w:tc>
        <w:tc>
          <w:tcPr>
            <w:tcW w:w="7847" w:type="dxa"/>
          </w:tcPr>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66"/>
              <w:gridCol w:w="3867"/>
            </w:tblGrid>
            <w:tr w:rsidR="00AD187C" w:rsidRPr="005E0BDD" w14:paraId="4731FAF6" w14:textId="77777777" w:rsidTr="00DC3052">
              <w:tc>
                <w:tcPr>
                  <w:tcW w:w="7733" w:type="dxa"/>
                  <w:gridSpan w:val="2"/>
                  <w:shd w:val="clear" w:color="auto" w:fill="auto"/>
                  <w:vAlign w:val="center"/>
                </w:tcPr>
                <w:p w14:paraId="7D0F18A9" w14:textId="77777777" w:rsidR="00AD187C" w:rsidRPr="005E0BDD" w:rsidRDefault="00AD187C" w:rsidP="00AD187C">
                  <w:pPr>
                    <w:jc w:val="center"/>
                    <w:rPr>
                      <w:rFonts w:ascii="Aptos Narrow" w:hAnsi="Aptos Narrow"/>
                      <w:b/>
                      <w:bCs/>
                    </w:rPr>
                  </w:pPr>
                  <w:r w:rsidRPr="005E0BDD">
                    <w:rPr>
                      <w:rFonts w:ascii="Aptos Narrow" w:hAnsi="Aptos Narrow"/>
                      <w:b/>
                      <w:bCs/>
                      <w:color w:val="632423" w:themeColor="accent2" w:themeShade="80"/>
                    </w:rPr>
                    <w:t>Sekundärforschung</w:t>
                  </w:r>
                </w:p>
              </w:tc>
            </w:tr>
            <w:tr w:rsidR="00AD187C" w:rsidRPr="005E0BDD" w14:paraId="206ADA78" w14:textId="77777777" w:rsidTr="00DC3052">
              <w:tc>
                <w:tcPr>
                  <w:tcW w:w="3866" w:type="dxa"/>
                  <w:shd w:val="clear" w:color="auto" w:fill="auto"/>
                  <w:vAlign w:val="center"/>
                </w:tcPr>
                <w:p w14:paraId="63759B0A" w14:textId="77777777" w:rsidR="00AD187C" w:rsidRPr="005E0BDD" w:rsidRDefault="00AD187C" w:rsidP="00AD187C">
                  <w:pPr>
                    <w:jc w:val="center"/>
                    <w:rPr>
                      <w:rFonts w:ascii="Aptos Narrow" w:hAnsi="Aptos Narrow"/>
                      <w:b/>
                      <w:bCs/>
                      <w:color w:val="632423" w:themeColor="accent2" w:themeShade="80"/>
                    </w:rPr>
                  </w:pPr>
                  <w:r w:rsidRPr="005E0BDD">
                    <w:rPr>
                      <w:rFonts w:ascii="Aptos Narrow" w:hAnsi="Aptos Narrow"/>
                      <w:b/>
                      <w:bCs/>
                      <w:color w:val="632423" w:themeColor="accent2" w:themeShade="80"/>
                    </w:rPr>
                    <w:t>Vorteile</w:t>
                  </w:r>
                </w:p>
              </w:tc>
              <w:tc>
                <w:tcPr>
                  <w:tcW w:w="3867" w:type="dxa"/>
                  <w:shd w:val="clear" w:color="auto" w:fill="auto"/>
                  <w:vAlign w:val="center"/>
                </w:tcPr>
                <w:p w14:paraId="31C9A926" w14:textId="77777777" w:rsidR="00AD187C" w:rsidRPr="005E0BDD" w:rsidRDefault="00AD187C" w:rsidP="00AD187C">
                  <w:pPr>
                    <w:jc w:val="center"/>
                    <w:rPr>
                      <w:rFonts w:ascii="Aptos Narrow" w:hAnsi="Aptos Narrow"/>
                      <w:b/>
                      <w:bCs/>
                      <w:color w:val="632423" w:themeColor="accent2" w:themeShade="80"/>
                    </w:rPr>
                  </w:pPr>
                  <w:r w:rsidRPr="005E0BDD">
                    <w:rPr>
                      <w:rFonts w:ascii="Aptos Narrow" w:hAnsi="Aptos Narrow"/>
                      <w:b/>
                      <w:bCs/>
                      <w:color w:val="632423" w:themeColor="accent2" w:themeShade="80"/>
                    </w:rPr>
                    <w:t>Nachteile</w:t>
                  </w:r>
                </w:p>
              </w:tc>
            </w:tr>
            <w:tr w:rsidR="00AD187C" w:rsidRPr="005E0BDD" w14:paraId="42C97712" w14:textId="77777777" w:rsidTr="00AD187C">
              <w:tc>
                <w:tcPr>
                  <w:tcW w:w="3866" w:type="dxa"/>
                  <w:vAlign w:val="center"/>
                </w:tcPr>
                <w:p w14:paraId="0DAE63E3" w14:textId="77777777" w:rsidR="00AD187C" w:rsidRPr="00AD187C" w:rsidRDefault="00AD187C" w:rsidP="00AD187C">
                  <w:pPr>
                    <w:jc w:val="center"/>
                    <w:rPr>
                      <w:rFonts w:ascii="Aptos Narrow" w:hAnsi="Aptos Narrow"/>
                      <w:b/>
                      <w:bCs/>
                      <w:color w:val="632423" w:themeColor="accent2" w:themeShade="80"/>
                      <w:sz w:val="10"/>
                      <w:szCs w:val="10"/>
                    </w:rPr>
                  </w:pPr>
                </w:p>
              </w:tc>
              <w:tc>
                <w:tcPr>
                  <w:tcW w:w="3867" w:type="dxa"/>
                  <w:vAlign w:val="center"/>
                </w:tcPr>
                <w:p w14:paraId="763AA499" w14:textId="77777777" w:rsidR="00AD187C" w:rsidRPr="00AD187C" w:rsidRDefault="00AD187C" w:rsidP="00AD187C">
                  <w:pPr>
                    <w:jc w:val="center"/>
                    <w:rPr>
                      <w:rFonts w:ascii="Aptos Narrow" w:hAnsi="Aptos Narrow"/>
                      <w:b/>
                      <w:bCs/>
                      <w:color w:val="632423" w:themeColor="accent2" w:themeShade="80"/>
                      <w:sz w:val="10"/>
                      <w:szCs w:val="10"/>
                    </w:rPr>
                  </w:pPr>
                </w:p>
              </w:tc>
            </w:tr>
            <w:tr w:rsidR="00AD187C" w:rsidRPr="005E0BDD" w14:paraId="2D284FB6" w14:textId="77777777" w:rsidTr="00DC3052">
              <w:tc>
                <w:tcPr>
                  <w:tcW w:w="3866" w:type="dxa"/>
                  <w:shd w:val="clear" w:color="auto" w:fill="auto"/>
                </w:tcPr>
                <w:p w14:paraId="3E4BE1E5" w14:textId="77777777" w:rsidR="00AD187C" w:rsidRPr="005E0BDD" w:rsidRDefault="00AD187C" w:rsidP="00AD187C">
                  <w:pPr>
                    <w:numPr>
                      <w:ilvl w:val="0"/>
                      <w:numId w:val="8"/>
                    </w:numPr>
                    <w:contextualSpacing/>
                    <w:rPr>
                      <w:rFonts w:ascii="Aptos Narrow" w:hAnsi="Aptos Narrow"/>
                    </w:rPr>
                  </w:pPr>
                  <w:r w:rsidRPr="005E0BDD">
                    <w:rPr>
                      <w:rFonts w:ascii="Aptos Narrow" w:hAnsi="Aptos Narrow"/>
                    </w:rPr>
                    <w:t>schnelle Verfügbarkeit</w:t>
                  </w:r>
                </w:p>
                <w:p w14:paraId="0025DFCB" w14:textId="77777777" w:rsidR="00AD187C" w:rsidRPr="005E0BDD" w:rsidRDefault="00AD187C" w:rsidP="00AD187C">
                  <w:pPr>
                    <w:numPr>
                      <w:ilvl w:val="0"/>
                      <w:numId w:val="8"/>
                    </w:numPr>
                    <w:contextualSpacing/>
                    <w:rPr>
                      <w:rFonts w:ascii="Aptos Narrow" w:hAnsi="Aptos Narrow"/>
                    </w:rPr>
                  </w:pPr>
                  <w:r w:rsidRPr="005E0BDD">
                    <w:rPr>
                      <w:rFonts w:ascii="Aptos Narrow" w:hAnsi="Aptos Narrow"/>
                    </w:rPr>
                    <w:t>kostengünstig</w:t>
                  </w:r>
                </w:p>
                <w:p w14:paraId="48071ACE" w14:textId="77777777" w:rsidR="00AD187C" w:rsidRPr="005E0BDD" w:rsidRDefault="00AD187C" w:rsidP="00AD187C">
                  <w:pPr>
                    <w:numPr>
                      <w:ilvl w:val="0"/>
                      <w:numId w:val="8"/>
                    </w:numPr>
                    <w:contextualSpacing/>
                    <w:rPr>
                      <w:rFonts w:ascii="Aptos Narrow" w:hAnsi="Aptos Narrow"/>
                    </w:rPr>
                  </w:pPr>
                  <w:r w:rsidRPr="005E0BDD">
                    <w:rPr>
                      <w:rFonts w:ascii="Aptos Narrow" w:hAnsi="Aptos Narrow"/>
                    </w:rPr>
                    <w:t>vorhandene Daten können mehrfach genutzt werden</w:t>
                  </w:r>
                </w:p>
              </w:tc>
              <w:tc>
                <w:tcPr>
                  <w:tcW w:w="3867" w:type="dxa"/>
                  <w:shd w:val="clear" w:color="auto" w:fill="auto"/>
                </w:tcPr>
                <w:p w14:paraId="539C232F" w14:textId="77777777" w:rsidR="00AD187C" w:rsidRPr="005E0BDD" w:rsidRDefault="00AD187C" w:rsidP="00AD187C">
                  <w:pPr>
                    <w:numPr>
                      <w:ilvl w:val="0"/>
                      <w:numId w:val="8"/>
                    </w:numPr>
                    <w:contextualSpacing/>
                    <w:rPr>
                      <w:rFonts w:ascii="Aptos Narrow" w:hAnsi="Aptos Narrow"/>
                    </w:rPr>
                  </w:pPr>
                  <w:r w:rsidRPr="005E0BDD">
                    <w:rPr>
                      <w:rFonts w:ascii="Aptos Narrow" w:hAnsi="Aptos Narrow"/>
                    </w:rPr>
                    <w:t>Daten sind nicht immer passgenau</w:t>
                  </w:r>
                </w:p>
                <w:p w14:paraId="27FE9BD7" w14:textId="77777777" w:rsidR="00AD187C" w:rsidRPr="005E0BDD" w:rsidRDefault="00AD187C" w:rsidP="00AD187C">
                  <w:pPr>
                    <w:numPr>
                      <w:ilvl w:val="0"/>
                      <w:numId w:val="8"/>
                    </w:numPr>
                    <w:contextualSpacing/>
                    <w:rPr>
                      <w:rFonts w:ascii="Aptos Narrow" w:hAnsi="Aptos Narrow"/>
                    </w:rPr>
                  </w:pPr>
                  <w:r w:rsidRPr="005E0BDD">
                    <w:rPr>
                      <w:rFonts w:ascii="Aptos Narrow" w:hAnsi="Aptos Narrow"/>
                    </w:rPr>
                    <w:t>Daten sind häufig nicht aktuell</w:t>
                  </w:r>
                </w:p>
                <w:p w14:paraId="6DAD51CE" w14:textId="77777777" w:rsidR="00AD187C" w:rsidRPr="005E0BDD" w:rsidRDefault="00AD187C" w:rsidP="00AD187C">
                  <w:pPr>
                    <w:numPr>
                      <w:ilvl w:val="0"/>
                      <w:numId w:val="8"/>
                    </w:numPr>
                    <w:contextualSpacing/>
                    <w:rPr>
                      <w:rFonts w:ascii="Aptos Narrow" w:hAnsi="Aptos Narrow"/>
                    </w:rPr>
                  </w:pPr>
                  <w:r w:rsidRPr="005E0BDD">
                    <w:rPr>
                      <w:rFonts w:ascii="Aptos Narrow" w:hAnsi="Aptos Narrow"/>
                    </w:rPr>
                    <w:t>Hoher Rechercheaufwand</w:t>
                  </w:r>
                </w:p>
              </w:tc>
            </w:tr>
          </w:tbl>
          <w:p w14:paraId="24670DDD" w14:textId="73E3C6C2" w:rsidR="00AD187C" w:rsidRDefault="00AD187C" w:rsidP="005E0BDD">
            <w:pPr>
              <w:rPr>
                <w:rFonts w:ascii="Aptos Narrow" w:hAnsi="Aptos Narrow"/>
                <w:b/>
                <w:bCs/>
                <w:color w:val="632423" w:themeColor="accent2" w:themeShade="80"/>
                <w:sz w:val="28"/>
                <w:szCs w:val="28"/>
              </w:rPr>
            </w:pPr>
          </w:p>
        </w:tc>
      </w:tr>
    </w:tbl>
    <w:p w14:paraId="0A2A7AE4" w14:textId="30326963" w:rsidR="00AD187C" w:rsidRDefault="00AD187C" w:rsidP="005E0BDD">
      <w:pPr>
        <w:rPr>
          <w:rFonts w:ascii="Aptos Narrow" w:hAnsi="Aptos Narrow"/>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5694"/>
      </w:tblGrid>
      <w:tr w:rsidR="00DC3052" w14:paraId="2C3425A4" w14:textId="77777777" w:rsidTr="00DC3052">
        <w:tc>
          <w:tcPr>
            <w:tcW w:w="15694" w:type="dxa"/>
          </w:tcPr>
          <w:p w14:paraId="3C0BCFEA" w14:textId="6579B983" w:rsidR="00DC3052" w:rsidRDefault="00DC3052" w:rsidP="00DC3052">
            <w:pPr>
              <w:pStyle w:val="IntensivesZitat"/>
            </w:pPr>
            <w:r w:rsidRPr="00DC3052">
              <w:t>Die Marktforschung ist ein entscheidender Bestandteil jeder Marketingstrategie, da sie Unternehmen ermöglicht, fundierte Entscheidungen auf Basis relevanter Markt- und Kundendaten zu treffen. Sie kann intern oder über spezialisierte Institute durchgeführt werden, die allerdings Kosten verursachen. Dabei steht die Wahl zwischen Primärforschung – aktuelle, spezifische Daten mit hohem Aufwand – und Sekundärforschung – kostengünstige, schnell verfügbare, aber oft weniger aktuelle und passgenaue Daten. Die Kombination beider Methoden liefert den umfassendsten Blick auf den Markt und sichert die Wettbewerbsfähigkeit.</w:t>
            </w:r>
          </w:p>
        </w:tc>
      </w:tr>
    </w:tbl>
    <w:p w14:paraId="1901B5C9" w14:textId="2DC8A463" w:rsidR="00DC3052" w:rsidRDefault="00DC3052">
      <w:pPr>
        <w:spacing w:after="200" w:line="276" w:lineRule="auto"/>
        <w:rPr>
          <w:rFonts w:ascii="Aptos Narrow" w:hAnsi="Aptos Narrow"/>
        </w:rPr>
      </w:pPr>
      <w:r>
        <w:rPr>
          <w:rFonts w:ascii="Aptos Narrow" w:hAnsi="Aptos Narrow"/>
        </w:rPr>
        <w:br w:type="page"/>
      </w:r>
    </w:p>
    <w:tbl>
      <w:tblPr>
        <w:tblStyle w:val="Tabellenraster"/>
        <w:tblW w:w="5013" w:type="pct"/>
        <w:tblInd w:w="-6" w:type="dxa"/>
        <w:tblLayout w:type="fixed"/>
        <w:tblCellMar>
          <w:top w:w="57" w:type="dxa"/>
          <w:left w:w="57" w:type="dxa"/>
          <w:bottom w:w="57" w:type="dxa"/>
          <w:right w:w="57" w:type="dxa"/>
        </w:tblCellMar>
        <w:tblLook w:val="04A0" w:firstRow="1" w:lastRow="0" w:firstColumn="1" w:lastColumn="0" w:noHBand="0" w:noVBand="1"/>
      </w:tblPr>
      <w:tblGrid>
        <w:gridCol w:w="3120"/>
        <w:gridCol w:w="6379"/>
        <w:gridCol w:w="1559"/>
        <w:gridCol w:w="1559"/>
        <w:gridCol w:w="1559"/>
        <w:gridCol w:w="1559"/>
      </w:tblGrid>
      <w:tr w:rsidR="005E0BDD" w:rsidRPr="005E0BDD" w14:paraId="35B5C84D" w14:textId="77777777" w:rsidTr="00180B4A">
        <w:trPr>
          <w:trHeight w:val="567"/>
          <w:tblHeader/>
        </w:trPr>
        <w:tc>
          <w:tcPr>
            <w:tcW w:w="3120" w:type="dxa"/>
            <w:shd w:val="clear" w:color="auto" w:fill="E5B8B7" w:themeFill="accent2" w:themeFillTint="66"/>
            <w:vAlign w:val="center"/>
          </w:tcPr>
          <w:p w14:paraId="28DCB582" w14:textId="77777777" w:rsidR="005E0BDD" w:rsidRPr="005E0BDD" w:rsidRDefault="005E0BDD" w:rsidP="005E0BDD">
            <w:pPr>
              <w:rPr>
                <w:rFonts w:ascii="Aptos Narrow" w:hAnsi="Aptos Narrow"/>
                <w:b/>
                <w:color w:val="632423" w:themeColor="accent2" w:themeShade="80"/>
                <w:sz w:val="20"/>
                <w:szCs w:val="20"/>
              </w:rPr>
            </w:pPr>
            <w:r w:rsidRPr="005E0BDD">
              <w:rPr>
                <w:rFonts w:ascii="Aptos Narrow" w:hAnsi="Aptos Narrow"/>
                <w:b/>
                <w:color w:val="632423" w:themeColor="accent2" w:themeShade="80"/>
                <w:sz w:val="20"/>
                <w:szCs w:val="20"/>
              </w:rPr>
              <w:lastRenderedPageBreak/>
              <w:t>Themen</w:t>
            </w:r>
          </w:p>
        </w:tc>
        <w:tc>
          <w:tcPr>
            <w:tcW w:w="6379" w:type="dxa"/>
            <w:shd w:val="clear" w:color="auto" w:fill="E5B8B7" w:themeFill="accent2" w:themeFillTint="66"/>
            <w:vAlign w:val="center"/>
          </w:tcPr>
          <w:p w14:paraId="362BFB18" w14:textId="2584D5CF" w:rsidR="005E0BDD" w:rsidRPr="005E0BDD" w:rsidRDefault="005E0BDD" w:rsidP="005E0BDD">
            <w:pPr>
              <w:jc w:val="center"/>
              <w:rPr>
                <w:rFonts w:ascii="Aptos Narrow" w:hAnsi="Aptos Narrow"/>
                <w:b/>
                <w:color w:val="632423" w:themeColor="accent2" w:themeShade="80"/>
                <w:sz w:val="20"/>
                <w:szCs w:val="20"/>
              </w:rPr>
            </w:pPr>
            <w:r w:rsidRPr="00316F50">
              <w:rPr>
                <w:rFonts w:ascii="Aptos Narrow" w:hAnsi="Aptos Narrow"/>
                <w:b/>
                <w:color w:val="632423" w:themeColor="accent2" w:themeShade="80"/>
                <w:sz w:val="20"/>
                <w:szCs w:val="20"/>
              </w:rPr>
              <w:t>Lernsituation, Arbeitsaufträge und vertiefende Aufgaben</w:t>
            </w:r>
          </w:p>
        </w:tc>
        <w:tc>
          <w:tcPr>
            <w:tcW w:w="1559" w:type="dxa"/>
            <w:shd w:val="clear" w:color="auto" w:fill="E5B8B7" w:themeFill="accent2" w:themeFillTint="66"/>
            <w:vAlign w:val="center"/>
          </w:tcPr>
          <w:p w14:paraId="23668496" w14:textId="2F5C9D48" w:rsidR="005E0BDD" w:rsidRPr="005E0BDD" w:rsidRDefault="005E0BDD" w:rsidP="005E0BDD">
            <w:pPr>
              <w:jc w:val="center"/>
              <w:rPr>
                <w:rFonts w:ascii="Aptos Narrow" w:hAnsi="Aptos Narrow"/>
                <w:b/>
                <w:color w:val="632423" w:themeColor="accent2" w:themeShade="80"/>
                <w:sz w:val="20"/>
                <w:szCs w:val="20"/>
              </w:rPr>
            </w:pPr>
            <w:r w:rsidRPr="00316F50">
              <w:rPr>
                <w:rFonts w:ascii="Aptos Narrow" w:hAnsi="Aptos Narrow"/>
                <w:b/>
                <w:color w:val="632423" w:themeColor="accent2" w:themeShade="80"/>
                <w:sz w:val="20"/>
                <w:szCs w:val="20"/>
              </w:rPr>
              <w:t>Erledigt am …</w:t>
            </w:r>
          </w:p>
        </w:tc>
        <w:tc>
          <w:tcPr>
            <w:tcW w:w="1559" w:type="dxa"/>
            <w:shd w:val="clear" w:color="auto" w:fill="E5B8B7" w:themeFill="accent2" w:themeFillTint="66"/>
            <w:vAlign w:val="center"/>
          </w:tcPr>
          <w:p w14:paraId="2EF928F0" w14:textId="77777777" w:rsidR="005E0BDD" w:rsidRPr="005E0BDD" w:rsidRDefault="005E0BDD" w:rsidP="005E0BDD">
            <w:pPr>
              <w:jc w:val="center"/>
              <w:rPr>
                <w:rFonts w:ascii="Aptos Narrow" w:hAnsi="Aptos Narrow"/>
                <w:b/>
                <w:color w:val="632423" w:themeColor="accent2" w:themeShade="80"/>
                <w:sz w:val="20"/>
                <w:szCs w:val="20"/>
              </w:rPr>
            </w:pPr>
            <w:r w:rsidRPr="005E0BDD">
              <w:rPr>
                <w:rFonts w:ascii="Aptos Narrow" w:hAnsi="Aptos Narrow"/>
                <w:b/>
                <w:color w:val="632423" w:themeColor="accent2" w:themeShade="80"/>
                <w:sz w:val="20"/>
                <w:szCs w:val="20"/>
              </w:rPr>
              <w:t>Feedback</w:t>
            </w:r>
          </w:p>
        </w:tc>
        <w:tc>
          <w:tcPr>
            <w:tcW w:w="1559" w:type="dxa"/>
            <w:shd w:val="clear" w:color="auto" w:fill="E5B8B7" w:themeFill="accent2" w:themeFillTint="66"/>
            <w:vAlign w:val="center"/>
          </w:tcPr>
          <w:p w14:paraId="27A44CBD" w14:textId="77777777" w:rsidR="005E0BDD" w:rsidRPr="005E0BDD" w:rsidRDefault="005E0BDD" w:rsidP="005E0BDD">
            <w:pPr>
              <w:jc w:val="center"/>
              <w:rPr>
                <w:rFonts w:ascii="Aptos Narrow" w:hAnsi="Aptos Narrow"/>
                <w:b/>
                <w:color w:val="632423" w:themeColor="accent2" w:themeShade="80"/>
                <w:sz w:val="20"/>
                <w:szCs w:val="20"/>
              </w:rPr>
            </w:pPr>
            <w:r w:rsidRPr="005E0BDD">
              <w:rPr>
                <w:rFonts w:ascii="Aptos Narrow" w:hAnsi="Aptos Narrow"/>
                <w:b/>
                <w:color w:val="632423" w:themeColor="accent2" w:themeShade="80"/>
                <w:sz w:val="20"/>
                <w:szCs w:val="20"/>
              </w:rPr>
              <w:t>Nachbesserung erforderlich</w:t>
            </w:r>
          </w:p>
        </w:tc>
        <w:tc>
          <w:tcPr>
            <w:tcW w:w="1559" w:type="dxa"/>
            <w:shd w:val="clear" w:color="auto" w:fill="E5B8B7" w:themeFill="accent2" w:themeFillTint="66"/>
            <w:vAlign w:val="center"/>
          </w:tcPr>
          <w:p w14:paraId="6520C86C" w14:textId="77777777" w:rsidR="005E0BDD" w:rsidRPr="005E0BDD" w:rsidRDefault="005E0BDD" w:rsidP="005E0BDD">
            <w:pPr>
              <w:jc w:val="center"/>
              <w:rPr>
                <w:rFonts w:ascii="Aptos Narrow" w:hAnsi="Aptos Narrow"/>
                <w:b/>
                <w:color w:val="632423" w:themeColor="accent2" w:themeShade="80"/>
                <w:sz w:val="20"/>
                <w:szCs w:val="20"/>
              </w:rPr>
            </w:pPr>
            <w:r w:rsidRPr="005E0BDD">
              <w:rPr>
                <w:rFonts w:ascii="Aptos Narrow" w:hAnsi="Aptos Narrow"/>
                <w:b/>
                <w:color w:val="632423" w:themeColor="accent2" w:themeShade="80"/>
                <w:sz w:val="20"/>
                <w:szCs w:val="20"/>
              </w:rPr>
              <w:t xml:space="preserve">Unterschrift </w:t>
            </w:r>
            <w:r w:rsidRPr="005E0BDD">
              <w:rPr>
                <w:rFonts w:ascii="Aptos Narrow" w:hAnsi="Aptos Narrow"/>
                <w:b/>
                <w:color w:val="632423" w:themeColor="accent2" w:themeShade="80"/>
                <w:sz w:val="20"/>
                <w:szCs w:val="20"/>
              </w:rPr>
              <w:br/>
              <w:t>Ausbildende</w:t>
            </w:r>
          </w:p>
        </w:tc>
      </w:tr>
      <w:tr w:rsidR="005E0BDD" w:rsidRPr="005E0BDD" w14:paraId="2AA8D5E6" w14:textId="77777777" w:rsidTr="005E0BDD">
        <w:trPr>
          <w:trHeight w:val="227"/>
          <w:tblHeader/>
        </w:trPr>
        <w:tc>
          <w:tcPr>
            <w:tcW w:w="15735" w:type="dxa"/>
            <w:gridSpan w:val="6"/>
            <w:shd w:val="clear" w:color="auto" w:fill="F2DBDB" w:themeFill="accent2" w:themeFillTint="33"/>
            <w:vAlign w:val="center"/>
          </w:tcPr>
          <w:p w14:paraId="19D20F7C" w14:textId="39584958" w:rsidR="005E0BDD" w:rsidRPr="005E0BDD" w:rsidRDefault="005E0BDD" w:rsidP="005E0BDD">
            <w:pPr>
              <w:tabs>
                <w:tab w:val="right" w:pos="15616"/>
              </w:tabs>
              <w:jc w:val="right"/>
              <w:rPr>
                <w:rFonts w:ascii="Aptos Narrow" w:hAnsi="Aptos Narrow"/>
                <w:b/>
                <w:color w:val="632423" w:themeColor="accent2" w:themeShade="80"/>
                <w:sz w:val="18"/>
                <w:szCs w:val="18"/>
              </w:rPr>
            </w:pPr>
            <w:r w:rsidRPr="005E0BDD">
              <w:rPr>
                <w:rFonts w:ascii="Aptos Narrow" w:hAnsi="Aptos Narrow"/>
                <w:b/>
                <w:color w:val="632423" w:themeColor="accent2" w:themeShade="80"/>
                <w:sz w:val="18"/>
                <w:szCs w:val="18"/>
              </w:rPr>
              <w:t>Ökonomische Kompetenz - Marketing, 6. Auflage 2022</w:t>
            </w:r>
            <w:r w:rsidRPr="00316F50">
              <w:rPr>
                <w:rFonts w:ascii="Aptos Narrow" w:hAnsi="Aptos Narrow"/>
                <w:b/>
                <w:color w:val="632423" w:themeColor="accent2" w:themeShade="80"/>
                <w:sz w:val="18"/>
                <w:szCs w:val="18"/>
              </w:rPr>
              <w:t xml:space="preserve">, </w:t>
            </w:r>
            <w:r w:rsidRPr="005E0BDD">
              <w:rPr>
                <w:rFonts w:ascii="Aptos Narrow" w:hAnsi="Aptos Narrow"/>
                <w:b/>
                <w:color w:val="632423" w:themeColor="accent2" w:themeShade="80"/>
                <w:sz w:val="18"/>
                <w:szCs w:val="18"/>
              </w:rPr>
              <w:t>Seite 40 - 55</w:t>
            </w:r>
          </w:p>
        </w:tc>
      </w:tr>
      <w:tr w:rsidR="00316F50" w:rsidRPr="005E0BDD" w14:paraId="56A1D0FA" w14:textId="77777777" w:rsidTr="00316F50">
        <w:trPr>
          <w:trHeight w:val="2665"/>
          <w:tblHeader/>
        </w:trPr>
        <w:tc>
          <w:tcPr>
            <w:tcW w:w="3120" w:type="dxa"/>
            <w:shd w:val="clear" w:color="auto" w:fill="F2DBDB" w:themeFill="accent2" w:themeFillTint="33"/>
          </w:tcPr>
          <w:p w14:paraId="2A22A7D5" w14:textId="77777777" w:rsidR="00316F50" w:rsidRPr="005E0BDD" w:rsidRDefault="00316F50" w:rsidP="005E0BDD">
            <w:pPr>
              <w:rPr>
                <w:rFonts w:ascii="Aptos Narrow" w:hAnsi="Aptos Narrow"/>
                <w:b/>
                <w:color w:val="943634" w:themeColor="accent2" w:themeShade="BF"/>
              </w:rPr>
            </w:pPr>
            <w:r w:rsidRPr="005E0BDD">
              <w:rPr>
                <w:rFonts w:ascii="Aptos Narrow" w:hAnsi="Aptos Narrow"/>
                <w:b/>
                <w:color w:val="632423" w:themeColor="accent2" w:themeShade="80"/>
              </w:rPr>
              <w:t>D - Marktforschung</w:t>
            </w:r>
          </w:p>
        </w:tc>
        <w:tc>
          <w:tcPr>
            <w:tcW w:w="6379" w:type="dxa"/>
          </w:tcPr>
          <w:p w14:paraId="0E8D509A" w14:textId="77777777" w:rsidR="00316F50" w:rsidRPr="005E0BDD" w:rsidRDefault="00316F50" w:rsidP="005E0BDD">
            <w:pPr>
              <w:tabs>
                <w:tab w:val="left" w:pos="989"/>
                <w:tab w:val="right" w:pos="4533"/>
              </w:tabs>
              <w:rPr>
                <w:rFonts w:ascii="Aptos Narrow" w:hAnsi="Aptos Narrow"/>
                <w:b/>
              </w:rPr>
            </w:pPr>
            <w:r w:rsidRPr="005E0BDD">
              <w:rPr>
                <w:rFonts w:ascii="Aptos Narrow" w:hAnsi="Aptos Narrow"/>
                <w:b/>
              </w:rPr>
              <w:t>1 – Planen des Ablaufs einer Befragung</w:t>
            </w:r>
          </w:p>
          <w:p w14:paraId="5E59DC97" w14:textId="77777777" w:rsidR="00316F50" w:rsidRPr="005E0BDD" w:rsidRDefault="00316F50" w:rsidP="005E0BDD">
            <w:pPr>
              <w:tabs>
                <w:tab w:val="left" w:pos="989"/>
                <w:tab w:val="right" w:pos="4533"/>
              </w:tabs>
              <w:rPr>
                <w:rFonts w:ascii="Aptos Narrow" w:hAnsi="Aptos Narrow"/>
                <w:bCs/>
                <w:sz w:val="10"/>
                <w:szCs w:val="10"/>
              </w:rPr>
            </w:pPr>
          </w:p>
          <w:p w14:paraId="387072FC" w14:textId="77777777" w:rsidR="00316F50" w:rsidRPr="00AD187C" w:rsidRDefault="00316F50" w:rsidP="005E0BDD">
            <w:pPr>
              <w:numPr>
                <w:ilvl w:val="0"/>
                <w:numId w:val="3"/>
              </w:numPr>
              <w:tabs>
                <w:tab w:val="left" w:pos="989"/>
              </w:tabs>
              <w:contextualSpacing/>
              <w:rPr>
                <w:rFonts w:ascii="Aptos Narrow" w:hAnsi="Aptos Narrow"/>
                <w:sz w:val="20"/>
                <w:szCs w:val="20"/>
              </w:rPr>
            </w:pPr>
            <w:r w:rsidRPr="00AD187C">
              <w:rPr>
                <w:rFonts w:ascii="Aptos Narrow" w:hAnsi="Aptos Narrow"/>
                <w:bCs/>
                <w:sz w:val="20"/>
                <w:szCs w:val="20"/>
              </w:rPr>
              <w:t xml:space="preserve">Bearbeiten Sie die </w:t>
            </w:r>
            <w:r w:rsidRPr="00AD187C">
              <w:rPr>
                <w:rFonts w:ascii="Aptos Narrow" w:hAnsi="Aptos Narrow"/>
                <w:sz w:val="20"/>
                <w:szCs w:val="20"/>
                <w:u w:val="single"/>
              </w:rPr>
              <w:t>Arbeitsaufträge</w:t>
            </w:r>
            <w:r w:rsidRPr="00AD187C">
              <w:rPr>
                <w:rFonts w:ascii="Aptos Narrow" w:hAnsi="Aptos Narrow"/>
                <w:bCs/>
                <w:sz w:val="20"/>
                <w:szCs w:val="20"/>
                <w:u w:val="single"/>
              </w:rPr>
              <w:t xml:space="preserve"> 1 und 2</w:t>
            </w:r>
            <w:r w:rsidRPr="00AD187C">
              <w:rPr>
                <w:rFonts w:ascii="Aptos Narrow" w:hAnsi="Aptos Narrow"/>
                <w:bCs/>
                <w:sz w:val="20"/>
                <w:szCs w:val="20"/>
              </w:rPr>
              <w:t xml:space="preserve"> (Seite 40 f.)</w:t>
            </w:r>
          </w:p>
          <w:p w14:paraId="4CF7F720" w14:textId="77777777" w:rsidR="00316F50" w:rsidRPr="005E0BDD" w:rsidRDefault="00316F50" w:rsidP="00316F50">
            <w:pPr>
              <w:tabs>
                <w:tab w:val="left" w:pos="989"/>
                <w:tab w:val="right" w:pos="4533"/>
              </w:tabs>
              <w:rPr>
                <w:rFonts w:ascii="Aptos Narrow" w:hAnsi="Aptos Narrow"/>
                <w:bCs/>
                <w:sz w:val="10"/>
                <w:szCs w:val="10"/>
              </w:rPr>
            </w:pPr>
          </w:p>
          <w:p w14:paraId="5FD06EB3" w14:textId="77777777" w:rsidR="00316F50" w:rsidRPr="005E0BDD" w:rsidRDefault="00316F50" w:rsidP="005E0BDD">
            <w:pPr>
              <w:tabs>
                <w:tab w:val="left" w:pos="989"/>
                <w:tab w:val="right" w:pos="4533"/>
              </w:tabs>
              <w:rPr>
                <w:rFonts w:ascii="Aptos Narrow" w:hAnsi="Aptos Narrow"/>
                <w:b/>
              </w:rPr>
            </w:pPr>
            <w:r w:rsidRPr="005E0BDD">
              <w:rPr>
                <w:rFonts w:ascii="Aptos Narrow" w:hAnsi="Aptos Narrow"/>
                <w:b/>
              </w:rPr>
              <w:t>2 – Fragebogen entwickeln</w:t>
            </w:r>
          </w:p>
          <w:p w14:paraId="5A33AE54" w14:textId="77777777" w:rsidR="00316F50" w:rsidRPr="005E0BDD" w:rsidRDefault="00316F50" w:rsidP="00316F50">
            <w:pPr>
              <w:tabs>
                <w:tab w:val="left" w:pos="989"/>
                <w:tab w:val="right" w:pos="4533"/>
              </w:tabs>
              <w:rPr>
                <w:rFonts w:ascii="Aptos Narrow" w:hAnsi="Aptos Narrow"/>
                <w:bCs/>
                <w:sz w:val="10"/>
                <w:szCs w:val="10"/>
              </w:rPr>
            </w:pPr>
          </w:p>
          <w:p w14:paraId="0BB3BC89" w14:textId="77777777" w:rsidR="00316F50" w:rsidRPr="00AD187C" w:rsidRDefault="00316F50" w:rsidP="005E0BDD">
            <w:pPr>
              <w:numPr>
                <w:ilvl w:val="0"/>
                <w:numId w:val="3"/>
              </w:numPr>
              <w:tabs>
                <w:tab w:val="left" w:pos="989"/>
              </w:tabs>
              <w:contextualSpacing/>
              <w:rPr>
                <w:rFonts w:ascii="Aptos Narrow" w:hAnsi="Aptos Narrow"/>
                <w:sz w:val="20"/>
                <w:szCs w:val="20"/>
              </w:rPr>
            </w:pPr>
            <w:r w:rsidRPr="00AD187C">
              <w:rPr>
                <w:rFonts w:ascii="Aptos Narrow" w:hAnsi="Aptos Narrow"/>
                <w:sz w:val="20"/>
                <w:szCs w:val="20"/>
              </w:rPr>
              <w:t xml:space="preserve">Entwickeln Sie im Team einen </w:t>
            </w:r>
            <w:r w:rsidRPr="00AD187C">
              <w:rPr>
                <w:rFonts w:ascii="Aptos Narrow" w:hAnsi="Aptos Narrow"/>
                <w:bCs/>
                <w:sz w:val="20"/>
                <w:szCs w:val="20"/>
              </w:rPr>
              <w:t>Fragebogen</w:t>
            </w:r>
            <w:r w:rsidRPr="00AD187C">
              <w:rPr>
                <w:rFonts w:ascii="Aptos Narrow" w:hAnsi="Aptos Narrow"/>
                <w:sz w:val="20"/>
                <w:szCs w:val="20"/>
              </w:rPr>
              <w:t xml:space="preserve"> gemäß den Vorgaben des </w:t>
            </w:r>
            <w:r w:rsidRPr="00AD187C">
              <w:rPr>
                <w:rFonts w:ascii="Aptos Narrow" w:hAnsi="Aptos Narrow"/>
                <w:sz w:val="20"/>
                <w:szCs w:val="20"/>
                <w:u w:val="single"/>
              </w:rPr>
              <w:t>Arbeitsauftrages 1</w:t>
            </w:r>
            <w:r w:rsidRPr="00AD187C">
              <w:rPr>
                <w:rFonts w:ascii="Aptos Narrow" w:hAnsi="Aptos Narrow"/>
                <w:sz w:val="20"/>
                <w:szCs w:val="20"/>
              </w:rPr>
              <w:t xml:space="preserve"> (Seite 42).</w:t>
            </w:r>
          </w:p>
          <w:p w14:paraId="09549C74" w14:textId="77777777" w:rsidR="00316F50" w:rsidRPr="005E0BDD" w:rsidRDefault="00316F50" w:rsidP="00316F50">
            <w:pPr>
              <w:tabs>
                <w:tab w:val="left" w:pos="989"/>
                <w:tab w:val="right" w:pos="4533"/>
              </w:tabs>
              <w:rPr>
                <w:rFonts w:ascii="Aptos Narrow" w:hAnsi="Aptos Narrow"/>
                <w:bCs/>
                <w:sz w:val="10"/>
                <w:szCs w:val="10"/>
              </w:rPr>
            </w:pPr>
          </w:p>
          <w:p w14:paraId="0E02C8F6" w14:textId="77777777" w:rsidR="00316F50" w:rsidRPr="005E0BDD" w:rsidRDefault="00316F50" w:rsidP="005E0BDD">
            <w:pPr>
              <w:tabs>
                <w:tab w:val="left" w:pos="989"/>
                <w:tab w:val="right" w:pos="4533"/>
              </w:tabs>
              <w:rPr>
                <w:rFonts w:ascii="Aptos Narrow" w:hAnsi="Aptos Narrow"/>
                <w:b/>
              </w:rPr>
            </w:pPr>
            <w:r w:rsidRPr="005E0BDD">
              <w:rPr>
                <w:rFonts w:ascii="Aptos Narrow" w:hAnsi="Aptos Narrow"/>
                <w:b/>
              </w:rPr>
              <w:t>3 – Auswahlverfahren festlegen</w:t>
            </w:r>
          </w:p>
          <w:p w14:paraId="1BE44F66" w14:textId="77777777" w:rsidR="00316F50" w:rsidRPr="005E0BDD" w:rsidRDefault="00316F50" w:rsidP="00316F50">
            <w:pPr>
              <w:tabs>
                <w:tab w:val="left" w:pos="989"/>
                <w:tab w:val="right" w:pos="4533"/>
              </w:tabs>
              <w:rPr>
                <w:rFonts w:ascii="Aptos Narrow" w:hAnsi="Aptos Narrow"/>
                <w:bCs/>
                <w:sz w:val="10"/>
                <w:szCs w:val="10"/>
              </w:rPr>
            </w:pPr>
          </w:p>
          <w:p w14:paraId="03EF2790" w14:textId="0E47F97B" w:rsidR="00316F50" w:rsidRPr="00AD187C" w:rsidRDefault="00316F50" w:rsidP="005E0BDD">
            <w:pPr>
              <w:numPr>
                <w:ilvl w:val="0"/>
                <w:numId w:val="3"/>
              </w:numPr>
              <w:tabs>
                <w:tab w:val="left" w:pos="989"/>
              </w:tabs>
              <w:contextualSpacing/>
              <w:rPr>
                <w:rFonts w:ascii="Aptos Narrow" w:hAnsi="Aptos Narrow"/>
                <w:sz w:val="20"/>
                <w:szCs w:val="20"/>
              </w:rPr>
            </w:pPr>
            <w:r w:rsidRPr="00AD187C">
              <w:rPr>
                <w:rFonts w:ascii="Aptos Narrow" w:hAnsi="Aptos Narrow"/>
                <w:sz w:val="20"/>
                <w:szCs w:val="20"/>
              </w:rPr>
              <w:t xml:space="preserve">Bearbeiten Sie die </w:t>
            </w:r>
            <w:r w:rsidRPr="00AD187C">
              <w:rPr>
                <w:rFonts w:ascii="Aptos Narrow" w:hAnsi="Aptos Narrow"/>
                <w:sz w:val="20"/>
                <w:szCs w:val="20"/>
                <w:u w:val="single"/>
              </w:rPr>
              <w:t>Arbeitsaufträge 2 und 3</w:t>
            </w:r>
            <w:r w:rsidRPr="00AD187C">
              <w:rPr>
                <w:rFonts w:ascii="Aptos Narrow" w:hAnsi="Aptos Narrow"/>
                <w:sz w:val="20"/>
                <w:szCs w:val="20"/>
              </w:rPr>
              <w:t xml:space="preserve"> (Seite 42).</w:t>
            </w:r>
          </w:p>
        </w:tc>
        <w:tc>
          <w:tcPr>
            <w:tcW w:w="1559" w:type="dxa"/>
          </w:tcPr>
          <w:sdt>
            <w:sdtPr>
              <w:rPr>
                <w:rFonts w:ascii="Aptos Narrow" w:hAnsi="Aptos Narrow"/>
                <w:color w:val="632423" w:themeColor="accent2" w:themeShade="80"/>
                <w:sz w:val="32"/>
                <w:szCs w:val="32"/>
              </w:rPr>
              <w:id w:val="1293175869"/>
              <w14:checkbox>
                <w14:checked w14:val="0"/>
                <w14:checkedState w14:val="2612" w14:font="MS Gothic"/>
                <w14:uncheckedState w14:val="2610" w14:font="MS Gothic"/>
              </w14:checkbox>
            </w:sdtPr>
            <w:sdtEndPr/>
            <w:sdtContent>
              <w:p w14:paraId="08CD64DB" w14:textId="0CD81446" w:rsidR="00316F50" w:rsidRPr="005E0BDD" w:rsidRDefault="00316F50" w:rsidP="005E0BDD">
                <w:pPr>
                  <w:jc w:val="center"/>
                  <w:rPr>
                    <w:rFonts w:ascii="Aptos Narrow" w:hAnsi="Aptos Narrow"/>
                    <w:color w:val="632423" w:themeColor="accent2" w:themeShade="80"/>
                    <w:sz w:val="18"/>
                    <w:szCs w:val="18"/>
                  </w:rPr>
                </w:pPr>
                <w:r>
                  <w:rPr>
                    <w:rFonts w:ascii="MS Gothic" w:eastAsia="MS Gothic" w:hAnsi="MS Gothic" w:hint="eastAsia"/>
                    <w:color w:val="632423" w:themeColor="accent2" w:themeShade="80"/>
                    <w:sz w:val="32"/>
                    <w:szCs w:val="32"/>
                  </w:rPr>
                  <w:t>☐</w:t>
                </w:r>
              </w:p>
            </w:sdtContent>
          </w:sdt>
        </w:tc>
        <w:tc>
          <w:tcPr>
            <w:tcW w:w="1559" w:type="dxa"/>
          </w:tcPr>
          <w:sdt>
            <w:sdtPr>
              <w:rPr>
                <w:rFonts w:ascii="Aptos Narrow" w:hAnsi="Aptos Narrow"/>
                <w:color w:val="632423" w:themeColor="accent2" w:themeShade="80"/>
                <w:sz w:val="32"/>
                <w:szCs w:val="32"/>
              </w:rPr>
              <w:id w:val="725955854"/>
              <w14:checkbox>
                <w14:checked w14:val="0"/>
                <w14:checkedState w14:val="2612" w14:font="MS Gothic"/>
                <w14:uncheckedState w14:val="2610" w14:font="MS Gothic"/>
              </w14:checkbox>
            </w:sdtPr>
            <w:sdtEndPr/>
            <w:sdtContent>
              <w:p w14:paraId="4AA2D91C" w14:textId="61340884" w:rsidR="00316F50" w:rsidRPr="005E0BDD" w:rsidRDefault="00316F50" w:rsidP="005E0BDD">
                <w:pPr>
                  <w:jc w:val="center"/>
                  <w:rPr>
                    <w:rFonts w:ascii="Aptos Narrow" w:hAnsi="Aptos Narrow"/>
                    <w:color w:val="632423" w:themeColor="accent2" w:themeShade="80"/>
                    <w:sz w:val="32"/>
                    <w:szCs w:val="32"/>
                  </w:rPr>
                </w:pPr>
                <w:r w:rsidRPr="00316F50">
                  <w:rPr>
                    <w:rFonts w:ascii="Aptos Narrow" w:eastAsia="MS Gothic" w:hAnsi="Aptos Narrow"/>
                    <w:color w:val="632423" w:themeColor="accent2" w:themeShade="80"/>
                    <w:sz w:val="32"/>
                    <w:szCs w:val="32"/>
                  </w:rPr>
                  <w:t>☐</w:t>
                </w:r>
              </w:p>
            </w:sdtContent>
          </w:sdt>
        </w:tc>
        <w:tc>
          <w:tcPr>
            <w:tcW w:w="1559" w:type="dxa"/>
          </w:tcPr>
          <w:sdt>
            <w:sdtPr>
              <w:rPr>
                <w:rFonts w:ascii="Aptos Narrow" w:hAnsi="Aptos Narrow"/>
                <w:color w:val="632423" w:themeColor="accent2" w:themeShade="80"/>
                <w:sz w:val="32"/>
                <w:szCs w:val="32"/>
              </w:rPr>
              <w:id w:val="172388525"/>
              <w14:checkbox>
                <w14:checked w14:val="0"/>
                <w14:checkedState w14:val="2612" w14:font="MS Gothic"/>
                <w14:uncheckedState w14:val="2610" w14:font="MS Gothic"/>
              </w14:checkbox>
            </w:sdtPr>
            <w:sdtEndPr/>
            <w:sdtContent>
              <w:p w14:paraId="646FDFCF" w14:textId="7D0B0303" w:rsidR="00316F50" w:rsidRPr="005E0BDD" w:rsidRDefault="00316F50" w:rsidP="005E0BDD">
                <w:pPr>
                  <w:jc w:val="center"/>
                  <w:rPr>
                    <w:rFonts w:ascii="Aptos Narrow" w:hAnsi="Aptos Narrow"/>
                    <w:color w:val="632423" w:themeColor="accent2" w:themeShade="80"/>
                    <w:sz w:val="18"/>
                    <w:szCs w:val="18"/>
                  </w:rPr>
                </w:pPr>
                <w:r w:rsidRPr="00316F50">
                  <w:rPr>
                    <w:rFonts w:ascii="Aptos Narrow" w:eastAsia="MS Gothic" w:hAnsi="Aptos Narrow"/>
                    <w:color w:val="632423" w:themeColor="accent2" w:themeShade="80"/>
                    <w:sz w:val="32"/>
                    <w:szCs w:val="32"/>
                  </w:rPr>
                  <w:t>☐</w:t>
                </w:r>
              </w:p>
            </w:sdtContent>
          </w:sdt>
        </w:tc>
        <w:tc>
          <w:tcPr>
            <w:tcW w:w="1559" w:type="dxa"/>
          </w:tcPr>
          <w:p w14:paraId="32EA03D5" w14:textId="77777777" w:rsidR="00316F50" w:rsidRPr="005E0BDD" w:rsidRDefault="00316F50" w:rsidP="005E0BDD">
            <w:pPr>
              <w:jc w:val="center"/>
              <w:rPr>
                <w:rFonts w:ascii="Aptos Narrow" w:hAnsi="Aptos Narrow"/>
                <w:color w:val="632423" w:themeColor="accent2" w:themeShade="80"/>
                <w:sz w:val="18"/>
                <w:szCs w:val="18"/>
              </w:rPr>
            </w:pPr>
          </w:p>
        </w:tc>
      </w:tr>
    </w:tbl>
    <w:p w14:paraId="36C9D152" w14:textId="77777777" w:rsidR="005E0BDD" w:rsidRPr="005E0BDD" w:rsidRDefault="005E0BDD" w:rsidP="005E0BDD">
      <w:pPr>
        <w:rPr>
          <w:rFonts w:ascii="Aptos Narrow" w:hAnsi="Aptos Narrow"/>
        </w:rPr>
      </w:pPr>
    </w:p>
    <w:p w14:paraId="1714D6C3" w14:textId="77777777" w:rsidR="00316F50" w:rsidRDefault="00316F50">
      <w:pPr>
        <w:spacing w:after="200" w:line="276" w:lineRule="auto"/>
        <w:rPr>
          <w:rFonts w:ascii="Aptos Narrow" w:hAnsi="Aptos Narrow"/>
        </w:rPr>
      </w:pPr>
      <w:r>
        <w:rPr>
          <w:rFonts w:ascii="Aptos Narrow" w:hAnsi="Aptos Narrow"/>
        </w:rPr>
        <w:br w:type="page"/>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5694"/>
      </w:tblGrid>
      <w:tr w:rsidR="00AD187C" w14:paraId="1F7D5B77" w14:textId="77777777" w:rsidTr="004826A9">
        <w:tc>
          <w:tcPr>
            <w:tcW w:w="15694" w:type="dxa"/>
            <w:shd w:val="clear" w:color="auto" w:fill="auto"/>
          </w:tcPr>
          <w:p w14:paraId="1FA28DCA" w14:textId="77777777" w:rsidR="00AD187C" w:rsidRPr="00316F50" w:rsidRDefault="00AD187C" w:rsidP="00AD187C">
            <w:pPr>
              <w:spacing w:line="276" w:lineRule="auto"/>
              <w:rPr>
                <w:rFonts w:ascii="Aptos Narrow" w:hAnsi="Aptos Narrow"/>
                <w:b/>
                <w:bCs/>
                <w:color w:val="632423" w:themeColor="accent2" w:themeShade="80"/>
                <w:sz w:val="28"/>
                <w:szCs w:val="28"/>
              </w:rPr>
            </w:pPr>
            <w:r w:rsidRPr="00316F50">
              <w:rPr>
                <w:rFonts w:ascii="Aptos Narrow" w:hAnsi="Aptos Narrow"/>
                <w:b/>
                <w:bCs/>
                <w:color w:val="632423" w:themeColor="accent2" w:themeShade="80"/>
                <w:sz w:val="28"/>
                <w:szCs w:val="28"/>
              </w:rPr>
              <w:lastRenderedPageBreak/>
              <w:t xml:space="preserve">Marketing-Mix bzw. die 4 </w:t>
            </w:r>
            <w:proofErr w:type="spellStart"/>
            <w:r w:rsidRPr="00316F50">
              <w:rPr>
                <w:rFonts w:ascii="Aptos Narrow" w:hAnsi="Aptos Narrow"/>
                <w:b/>
                <w:bCs/>
                <w:color w:val="632423" w:themeColor="accent2" w:themeShade="80"/>
                <w:sz w:val="28"/>
                <w:szCs w:val="28"/>
              </w:rPr>
              <w:t>P’s</w:t>
            </w:r>
            <w:proofErr w:type="spellEnd"/>
            <w:r w:rsidRPr="00316F50">
              <w:rPr>
                <w:rFonts w:ascii="Aptos Narrow" w:hAnsi="Aptos Narrow"/>
                <w:b/>
                <w:bCs/>
                <w:color w:val="632423" w:themeColor="accent2" w:themeShade="80"/>
                <w:sz w:val="28"/>
                <w:szCs w:val="28"/>
              </w:rPr>
              <w:t xml:space="preserve"> des Marketing-Mix</w:t>
            </w:r>
          </w:p>
          <w:p w14:paraId="3A26415F" w14:textId="77777777" w:rsidR="00AD187C" w:rsidRPr="00316F50" w:rsidRDefault="00AD187C" w:rsidP="00AD187C">
            <w:pPr>
              <w:rPr>
                <w:rFonts w:ascii="Aptos Narrow" w:hAnsi="Aptos Narrow"/>
                <w:sz w:val="10"/>
                <w:szCs w:val="10"/>
              </w:rPr>
            </w:pPr>
          </w:p>
          <w:p w14:paraId="68A69BD2" w14:textId="77777777" w:rsidR="00AD187C" w:rsidRDefault="00AD187C" w:rsidP="00AD187C">
            <w:pPr>
              <w:spacing w:line="276" w:lineRule="auto"/>
              <w:rPr>
                <w:rFonts w:ascii="Aptos Narrow" w:hAnsi="Aptos Narrow"/>
              </w:rPr>
            </w:pPr>
            <w:r w:rsidRPr="00316F50">
              <w:rPr>
                <w:rFonts w:ascii="Aptos Narrow" w:hAnsi="Aptos Narrow"/>
              </w:rPr>
              <w:t>Marketing-Mix bezeichnet die gezielte Kombination und Abstimmung der vier zentralen Marketinginstrumente</w:t>
            </w:r>
          </w:p>
          <w:p w14:paraId="5AB4BDF9" w14:textId="77777777" w:rsidR="00AD187C" w:rsidRPr="00316F50" w:rsidRDefault="00AD187C" w:rsidP="00AD187C">
            <w:pPr>
              <w:rPr>
                <w:rFonts w:ascii="Aptos Narrow" w:hAnsi="Aptos Narrow"/>
                <w:sz w:val="10"/>
                <w:szCs w:val="10"/>
              </w:rPr>
            </w:pPr>
          </w:p>
          <w:p w14:paraId="62E8EEDE" w14:textId="77777777" w:rsidR="00AD187C" w:rsidRPr="00316F50" w:rsidRDefault="00AD187C" w:rsidP="00AD187C">
            <w:pPr>
              <w:spacing w:line="276" w:lineRule="auto"/>
              <w:jc w:val="center"/>
              <w:rPr>
                <w:rFonts w:ascii="Aptos Narrow" w:hAnsi="Aptos Narrow"/>
                <w:b/>
                <w:bCs/>
                <w:color w:val="632423" w:themeColor="accent2" w:themeShade="80"/>
                <w:sz w:val="24"/>
                <w:szCs w:val="24"/>
              </w:rPr>
            </w:pPr>
            <w:r w:rsidRPr="00316F50">
              <w:rPr>
                <w:rFonts w:ascii="Aptos Narrow" w:hAnsi="Aptos Narrow"/>
                <w:b/>
                <w:bCs/>
                <w:color w:val="632423" w:themeColor="accent2" w:themeShade="80"/>
                <w:sz w:val="24"/>
                <w:szCs w:val="24"/>
              </w:rPr>
              <w:t>Produktpolitik, Preispolitik, Vertriebspolitik und Kommunikationspolitik,</w:t>
            </w:r>
          </w:p>
          <w:p w14:paraId="1D20ACB1" w14:textId="77777777" w:rsidR="00AD187C" w:rsidRPr="00316F50" w:rsidRDefault="00AD187C" w:rsidP="00AD187C">
            <w:pPr>
              <w:rPr>
                <w:rFonts w:ascii="Aptos Narrow" w:hAnsi="Aptos Narrow"/>
                <w:sz w:val="10"/>
                <w:szCs w:val="10"/>
              </w:rPr>
            </w:pPr>
          </w:p>
          <w:p w14:paraId="79507AA1" w14:textId="43393B9B" w:rsidR="00AD187C" w:rsidRPr="00AD187C" w:rsidRDefault="00AD187C" w:rsidP="00316F50">
            <w:pPr>
              <w:spacing w:line="276" w:lineRule="auto"/>
              <w:rPr>
                <w:rFonts w:ascii="Aptos Narrow" w:hAnsi="Aptos Narrow"/>
              </w:rPr>
            </w:pPr>
            <w:r w:rsidRPr="00316F50">
              <w:rPr>
                <w:rFonts w:ascii="Aptos Narrow" w:hAnsi="Aptos Narrow"/>
              </w:rPr>
              <w:t>mit dem Ziel, ein Produkt oder eine Dienstleistung erfolgreich am Markt zu positionieren und die Unternehmensziele zu erreichen.</w:t>
            </w:r>
          </w:p>
        </w:tc>
      </w:tr>
      <w:tr w:rsidR="00DC3052" w14:paraId="48DBB690" w14:textId="77777777" w:rsidTr="00DC3052">
        <w:tc>
          <w:tcPr>
            <w:tcW w:w="15694" w:type="dxa"/>
            <w:shd w:val="clear" w:color="auto" w:fill="auto"/>
          </w:tcPr>
          <w:tbl>
            <w:tblPr>
              <w:tblW w:w="5000" w:type="pct"/>
              <w:tblLayout w:type="fixed"/>
              <w:tblCellMar>
                <w:top w:w="57" w:type="dxa"/>
                <w:left w:w="57" w:type="dxa"/>
                <w:bottom w:w="57" w:type="dxa"/>
                <w:right w:w="57" w:type="dxa"/>
              </w:tblCellMar>
              <w:tblLook w:val="04A0" w:firstRow="1" w:lastRow="0" w:firstColumn="1" w:lastColumn="0" w:noHBand="0" w:noVBand="1"/>
            </w:tblPr>
            <w:tblGrid>
              <w:gridCol w:w="1377"/>
              <w:gridCol w:w="4734"/>
              <w:gridCol w:w="4734"/>
              <w:gridCol w:w="4735"/>
            </w:tblGrid>
            <w:tr w:rsidR="00DC3052" w:rsidRPr="00316F50" w14:paraId="62F905D6" w14:textId="77777777" w:rsidTr="00DC3052">
              <w:tc>
                <w:tcPr>
                  <w:tcW w:w="1377" w:type="dxa"/>
                  <w:shd w:val="clear" w:color="auto" w:fill="auto"/>
                  <w:vAlign w:val="center"/>
                  <w:hideMark/>
                </w:tcPr>
                <w:p w14:paraId="2FF789FB" w14:textId="77777777" w:rsidR="00DC3052" w:rsidRPr="00AD187C" w:rsidRDefault="00DC3052" w:rsidP="00DC3052">
                  <w:pPr>
                    <w:spacing w:before="120" w:line="276" w:lineRule="auto"/>
                    <w:rPr>
                      <w:rFonts w:ascii="Aptos Narrow" w:hAnsi="Aptos Narrow"/>
                      <w:b/>
                      <w:bCs/>
                      <w:color w:val="632423" w:themeColor="accent2" w:themeShade="80"/>
                    </w:rPr>
                  </w:pPr>
                  <w:r w:rsidRPr="00AD187C">
                    <w:rPr>
                      <w:rFonts w:ascii="Aptos Narrow" w:hAnsi="Aptos Narrow"/>
                      <w:b/>
                      <w:bCs/>
                      <w:color w:val="632423" w:themeColor="accent2" w:themeShade="80"/>
                    </w:rPr>
                    <w:t>Marketing</w:t>
                  </w:r>
                  <w:r w:rsidRPr="00AD187C">
                    <w:rPr>
                      <w:rFonts w:ascii="Aptos Narrow" w:hAnsi="Aptos Narrow"/>
                      <w:b/>
                      <w:bCs/>
                      <w:color w:val="632423" w:themeColor="accent2" w:themeShade="80"/>
                    </w:rPr>
                    <w:noBreakHyphen/>
                    <w:t>P</w:t>
                  </w:r>
                </w:p>
              </w:tc>
              <w:tc>
                <w:tcPr>
                  <w:tcW w:w="4734" w:type="dxa"/>
                  <w:shd w:val="clear" w:color="auto" w:fill="auto"/>
                  <w:vAlign w:val="center"/>
                  <w:hideMark/>
                </w:tcPr>
                <w:p w14:paraId="46752997" w14:textId="77777777" w:rsidR="00DC3052" w:rsidRPr="00AD187C" w:rsidRDefault="00DC3052" w:rsidP="00DC3052">
                  <w:pPr>
                    <w:spacing w:before="120" w:line="276" w:lineRule="auto"/>
                    <w:jc w:val="center"/>
                    <w:rPr>
                      <w:rFonts w:ascii="Aptos Narrow" w:hAnsi="Aptos Narrow"/>
                      <w:b/>
                      <w:bCs/>
                      <w:color w:val="632423" w:themeColor="accent2" w:themeShade="80"/>
                    </w:rPr>
                  </w:pPr>
                  <w:r w:rsidRPr="00AD187C">
                    <w:rPr>
                      <w:rFonts w:ascii="Aptos Narrow" w:hAnsi="Aptos Narrow"/>
                      <w:b/>
                      <w:bCs/>
                      <w:color w:val="632423" w:themeColor="accent2" w:themeShade="80"/>
                    </w:rPr>
                    <w:t>Politik</w:t>
                  </w:r>
                </w:p>
              </w:tc>
              <w:tc>
                <w:tcPr>
                  <w:tcW w:w="4734" w:type="dxa"/>
                  <w:shd w:val="clear" w:color="auto" w:fill="auto"/>
                  <w:vAlign w:val="center"/>
                  <w:hideMark/>
                </w:tcPr>
                <w:p w14:paraId="17C963AB" w14:textId="77777777" w:rsidR="00DC3052" w:rsidRPr="00AD187C" w:rsidRDefault="00DC3052" w:rsidP="00DC3052">
                  <w:pPr>
                    <w:spacing w:before="120" w:line="276" w:lineRule="auto"/>
                    <w:jc w:val="center"/>
                    <w:rPr>
                      <w:rFonts w:ascii="Aptos Narrow" w:hAnsi="Aptos Narrow"/>
                      <w:b/>
                      <w:bCs/>
                      <w:color w:val="632423" w:themeColor="accent2" w:themeShade="80"/>
                    </w:rPr>
                  </w:pPr>
                  <w:r w:rsidRPr="00AD187C">
                    <w:rPr>
                      <w:rFonts w:ascii="Aptos Narrow" w:hAnsi="Aptos Narrow"/>
                      <w:b/>
                      <w:bCs/>
                      <w:color w:val="632423" w:themeColor="accent2" w:themeShade="80"/>
                    </w:rPr>
                    <w:t>Zentrale Inhalte/Schwerpunkte</w:t>
                  </w:r>
                </w:p>
              </w:tc>
              <w:tc>
                <w:tcPr>
                  <w:tcW w:w="4735" w:type="dxa"/>
                  <w:shd w:val="clear" w:color="auto" w:fill="auto"/>
                  <w:vAlign w:val="center"/>
                  <w:hideMark/>
                </w:tcPr>
                <w:p w14:paraId="24015A7C" w14:textId="77777777" w:rsidR="00DC3052" w:rsidRPr="00AD187C" w:rsidRDefault="00DC3052" w:rsidP="00DC3052">
                  <w:pPr>
                    <w:spacing w:before="120" w:line="276" w:lineRule="auto"/>
                    <w:jc w:val="center"/>
                    <w:rPr>
                      <w:rFonts w:ascii="Aptos Narrow" w:hAnsi="Aptos Narrow"/>
                      <w:b/>
                      <w:bCs/>
                      <w:color w:val="632423" w:themeColor="accent2" w:themeShade="80"/>
                    </w:rPr>
                  </w:pPr>
                  <w:r w:rsidRPr="00AD187C">
                    <w:rPr>
                      <w:rFonts w:ascii="Aptos Narrow" w:hAnsi="Aptos Narrow"/>
                      <w:b/>
                      <w:bCs/>
                      <w:color w:val="632423" w:themeColor="accent2" w:themeShade="80"/>
                    </w:rPr>
                    <w:t>Ziel</w:t>
                  </w:r>
                </w:p>
              </w:tc>
            </w:tr>
            <w:tr w:rsidR="00DC3052" w:rsidRPr="00316F50" w14:paraId="573EA1E0" w14:textId="77777777" w:rsidTr="00DC3052">
              <w:trPr>
                <w:trHeight w:val="964"/>
              </w:trPr>
              <w:tc>
                <w:tcPr>
                  <w:tcW w:w="1377" w:type="dxa"/>
                  <w:shd w:val="clear" w:color="auto" w:fill="auto"/>
                  <w:hideMark/>
                </w:tcPr>
                <w:p w14:paraId="0661C4D4" w14:textId="77777777" w:rsidR="00DC3052" w:rsidRPr="00316F50" w:rsidRDefault="00DC3052" w:rsidP="00DC3052">
                  <w:pPr>
                    <w:spacing w:before="120" w:line="276" w:lineRule="auto"/>
                    <w:rPr>
                      <w:rFonts w:ascii="Aptos Narrow" w:hAnsi="Aptos Narrow"/>
                      <w:b/>
                      <w:bCs/>
                      <w:color w:val="632423" w:themeColor="accent2" w:themeShade="80"/>
                    </w:rPr>
                  </w:pPr>
                  <w:proofErr w:type="spellStart"/>
                  <w:r w:rsidRPr="00316F50">
                    <w:rPr>
                      <w:rFonts w:ascii="Aptos Narrow" w:hAnsi="Aptos Narrow"/>
                      <w:b/>
                      <w:bCs/>
                      <w:color w:val="632423" w:themeColor="accent2" w:themeShade="80"/>
                    </w:rPr>
                    <w:t>Product</w:t>
                  </w:r>
                  <w:proofErr w:type="spellEnd"/>
                </w:p>
              </w:tc>
              <w:tc>
                <w:tcPr>
                  <w:tcW w:w="4734" w:type="dxa"/>
                  <w:hideMark/>
                </w:tcPr>
                <w:p w14:paraId="6FC8A393" w14:textId="77777777" w:rsidR="00DC3052" w:rsidRPr="00316F50" w:rsidRDefault="00DC3052" w:rsidP="00DC3052">
                  <w:pPr>
                    <w:spacing w:before="120" w:line="276" w:lineRule="auto"/>
                    <w:rPr>
                      <w:rFonts w:ascii="Aptos Narrow" w:hAnsi="Aptos Narrow"/>
                    </w:rPr>
                  </w:pPr>
                  <w:r w:rsidRPr="00316F50">
                    <w:rPr>
                      <w:rFonts w:ascii="Aptos Narrow" w:hAnsi="Aptos Narrow"/>
                    </w:rPr>
                    <w:t>Produkt</w:t>
                  </w:r>
                  <w:r w:rsidRPr="00316F50">
                    <w:rPr>
                      <w:rFonts w:ascii="Aptos Narrow" w:hAnsi="Aptos Narrow"/>
                    </w:rPr>
                    <w:noBreakHyphen/>
                    <w:t xml:space="preserve"> und Programmpolitik</w:t>
                  </w:r>
                </w:p>
              </w:tc>
              <w:tc>
                <w:tcPr>
                  <w:tcW w:w="4734" w:type="dxa"/>
                  <w:hideMark/>
                </w:tcPr>
                <w:p w14:paraId="7F381ED5" w14:textId="77777777" w:rsidR="00DC3052" w:rsidRPr="00316F50" w:rsidRDefault="00DC3052" w:rsidP="00DC3052">
                  <w:pPr>
                    <w:spacing w:before="120" w:line="276" w:lineRule="auto"/>
                    <w:rPr>
                      <w:rFonts w:ascii="Aptos Narrow" w:hAnsi="Aptos Narrow"/>
                    </w:rPr>
                  </w:pPr>
                  <w:r w:rsidRPr="00316F50">
                    <w:rPr>
                      <w:rFonts w:ascii="Aptos Narrow" w:hAnsi="Aptos Narrow"/>
                    </w:rPr>
                    <w:t>Entwicklung eines Produktkonzepts mithilfe von Kreativitätstechniken, Markierung und Positionierung des Produkts, Aktualisierung und Pflege des Produktprogramms</w:t>
                  </w:r>
                </w:p>
              </w:tc>
              <w:tc>
                <w:tcPr>
                  <w:tcW w:w="4735" w:type="dxa"/>
                  <w:hideMark/>
                </w:tcPr>
                <w:p w14:paraId="2703C8E4" w14:textId="77777777" w:rsidR="00DC3052" w:rsidRPr="00316F50" w:rsidRDefault="00DC3052" w:rsidP="00DC3052">
                  <w:pPr>
                    <w:spacing w:before="120" w:line="276" w:lineRule="auto"/>
                    <w:rPr>
                      <w:rFonts w:ascii="Aptos Narrow" w:hAnsi="Aptos Narrow"/>
                    </w:rPr>
                  </w:pPr>
                  <w:r w:rsidRPr="00316F50">
                    <w:rPr>
                      <w:rFonts w:ascii="Aptos Narrow" w:hAnsi="Aptos Narrow"/>
                    </w:rPr>
                    <w:t>Marktgerechte Gestaltung und kontinuierliche Anpassung des Leistungsangebots</w:t>
                  </w:r>
                </w:p>
              </w:tc>
            </w:tr>
            <w:tr w:rsidR="00DC3052" w:rsidRPr="00316F50" w14:paraId="36E3C0DD" w14:textId="77777777" w:rsidTr="00DC3052">
              <w:trPr>
                <w:trHeight w:val="964"/>
              </w:trPr>
              <w:tc>
                <w:tcPr>
                  <w:tcW w:w="1377" w:type="dxa"/>
                  <w:shd w:val="clear" w:color="auto" w:fill="auto"/>
                  <w:hideMark/>
                </w:tcPr>
                <w:p w14:paraId="18D5006B" w14:textId="77777777" w:rsidR="00DC3052" w:rsidRPr="00316F50" w:rsidRDefault="00DC3052" w:rsidP="00DC3052">
                  <w:pPr>
                    <w:spacing w:before="120" w:line="276" w:lineRule="auto"/>
                    <w:rPr>
                      <w:rFonts w:ascii="Aptos Narrow" w:hAnsi="Aptos Narrow"/>
                      <w:b/>
                      <w:bCs/>
                      <w:color w:val="632423" w:themeColor="accent2" w:themeShade="80"/>
                    </w:rPr>
                  </w:pPr>
                  <w:r w:rsidRPr="00316F50">
                    <w:rPr>
                      <w:rFonts w:ascii="Aptos Narrow" w:hAnsi="Aptos Narrow"/>
                      <w:b/>
                      <w:bCs/>
                      <w:color w:val="632423" w:themeColor="accent2" w:themeShade="80"/>
                    </w:rPr>
                    <w:t>Price</w:t>
                  </w:r>
                </w:p>
              </w:tc>
              <w:tc>
                <w:tcPr>
                  <w:tcW w:w="4734" w:type="dxa"/>
                  <w:hideMark/>
                </w:tcPr>
                <w:p w14:paraId="3E7DCDE1" w14:textId="77777777" w:rsidR="00DC3052" w:rsidRPr="00316F50" w:rsidRDefault="00DC3052" w:rsidP="00DC3052">
                  <w:pPr>
                    <w:spacing w:before="120" w:line="276" w:lineRule="auto"/>
                    <w:rPr>
                      <w:rFonts w:ascii="Aptos Narrow" w:hAnsi="Aptos Narrow"/>
                    </w:rPr>
                  </w:pPr>
                  <w:r w:rsidRPr="00316F50">
                    <w:rPr>
                      <w:rFonts w:ascii="Aptos Narrow" w:hAnsi="Aptos Narrow"/>
                    </w:rPr>
                    <w:t>Preis</w:t>
                  </w:r>
                  <w:r w:rsidRPr="00316F50">
                    <w:rPr>
                      <w:rFonts w:ascii="Aptos Narrow" w:hAnsi="Aptos Narrow"/>
                    </w:rPr>
                    <w:noBreakHyphen/>
                    <w:t xml:space="preserve"> und Konditionenpolitik</w:t>
                  </w:r>
                </w:p>
              </w:tc>
              <w:tc>
                <w:tcPr>
                  <w:tcW w:w="4734" w:type="dxa"/>
                  <w:hideMark/>
                </w:tcPr>
                <w:p w14:paraId="7B5015BD" w14:textId="77777777" w:rsidR="00DC3052" w:rsidRPr="00316F50" w:rsidRDefault="00DC3052" w:rsidP="00DC3052">
                  <w:pPr>
                    <w:spacing w:before="120" w:line="276" w:lineRule="auto"/>
                    <w:rPr>
                      <w:rFonts w:ascii="Aptos Narrow" w:hAnsi="Aptos Narrow"/>
                    </w:rPr>
                  </w:pPr>
                  <w:r w:rsidRPr="00316F50">
                    <w:rPr>
                      <w:rFonts w:ascii="Aptos Narrow" w:hAnsi="Aptos Narrow"/>
                    </w:rPr>
                    <w:t>Analyse der Nachfrage, Ausarbeitung einer Preisstrategie, Kalkulation auf Vollkosten- und Teilkostenbasis</w:t>
                  </w:r>
                </w:p>
              </w:tc>
              <w:tc>
                <w:tcPr>
                  <w:tcW w:w="4735" w:type="dxa"/>
                  <w:hideMark/>
                </w:tcPr>
                <w:p w14:paraId="4A5EEE2B" w14:textId="77777777" w:rsidR="00DC3052" w:rsidRPr="00316F50" w:rsidRDefault="00DC3052" w:rsidP="00DC3052">
                  <w:pPr>
                    <w:spacing w:before="120" w:line="276" w:lineRule="auto"/>
                    <w:rPr>
                      <w:rFonts w:ascii="Aptos Narrow" w:hAnsi="Aptos Narrow"/>
                    </w:rPr>
                  </w:pPr>
                  <w:r w:rsidRPr="00316F50">
                    <w:rPr>
                      <w:rFonts w:ascii="Aptos Narrow" w:hAnsi="Aptos Narrow"/>
                    </w:rPr>
                    <w:t>Festlegung wirtschaftlich sinnvoller und wettbewerbsfähiger Preise</w:t>
                  </w:r>
                </w:p>
              </w:tc>
            </w:tr>
            <w:tr w:rsidR="00DC3052" w:rsidRPr="00316F50" w14:paraId="214A9FFF" w14:textId="77777777" w:rsidTr="00DC3052">
              <w:trPr>
                <w:trHeight w:val="964"/>
              </w:trPr>
              <w:tc>
                <w:tcPr>
                  <w:tcW w:w="1377" w:type="dxa"/>
                  <w:shd w:val="clear" w:color="auto" w:fill="auto"/>
                  <w:hideMark/>
                </w:tcPr>
                <w:p w14:paraId="5A6A9E93" w14:textId="77777777" w:rsidR="00DC3052" w:rsidRPr="00316F50" w:rsidRDefault="00DC3052" w:rsidP="00DC3052">
                  <w:pPr>
                    <w:spacing w:before="120" w:line="276" w:lineRule="auto"/>
                    <w:rPr>
                      <w:rFonts w:ascii="Aptos Narrow" w:hAnsi="Aptos Narrow"/>
                      <w:b/>
                      <w:bCs/>
                      <w:color w:val="632423" w:themeColor="accent2" w:themeShade="80"/>
                    </w:rPr>
                  </w:pPr>
                  <w:r w:rsidRPr="00316F50">
                    <w:rPr>
                      <w:rFonts w:ascii="Aptos Narrow" w:hAnsi="Aptos Narrow"/>
                      <w:b/>
                      <w:bCs/>
                      <w:color w:val="632423" w:themeColor="accent2" w:themeShade="80"/>
                    </w:rPr>
                    <w:t>Place</w:t>
                  </w:r>
                </w:p>
              </w:tc>
              <w:tc>
                <w:tcPr>
                  <w:tcW w:w="4734" w:type="dxa"/>
                  <w:hideMark/>
                </w:tcPr>
                <w:p w14:paraId="47524166" w14:textId="77777777" w:rsidR="00DC3052" w:rsidRPr="00316F50" w:rsidRDefault="00DC3052" w:rsidP="00DC3052">
                  <w:pPr>
                    <w:spacing w:before="120" w:line="276" w:lineRule="auto"/>
                    <w:rPr>
                      <w:rFonts w:ascii="Aptos Narrow" w:hAnsi="Aptos Narrow"/>
                    </w:rPr>
                  </w:pPr>
                  <w:r w:rsidRPr="00316F50">
                    <w:rPr>
                      <w:rFonts w:ascii="Aptos Narrow" w:hAnsi="Aptos Narrow"/>
                    </w:rPr>
                    <w:t>Vertriebspolitik</w:t>
                  </w:r>
                </w:p>
              </w:tc>
              <w:tc>
                <w:tcPr>
                  <w:tcW w:w="4734" w:type="dxa"/>
                  <w:hideMark/>
                </w:tcPr>
                <w:p w14:paraId="39A3B149" w14:textId="77777777" w:rsidR="00DC3052" w:rsidRPr="00316F50" w:rsidRDefault="00DC3052" w:rsidP="00DC3052">
                  <w:pPr>
                    <w:spacing w:before="120" w:line="276" w:lineRule="auto"/>
                    <w:rPr>
                      <w:rFonts w:ascii="Aptos Narrow" w:hAnsi="Aptos Narrow"/>
                    </w:rPr>
                  </w:pPr>
                  <w:r w:rsidRPr="00316F50">
                    <w:rPr>
                      <w:rFonts w:ascii="Aptos Narrow" w:hAnsi="Aptos Narrow"/>
                    </w:rPr>
                    <w:t>Visualisierung des Vertriebssystems, Entscheidung zwischen Reisenden und Handelsvertretern</w:t>
                  </w:r>
                </w:p>
              </w:tc>
              <w:tc>
                <w:tcPr>
                  <w:tcW w:w="4735" w:type="dxa"/>
                  <w:hideMark/>
                </w:tcPr>
                <w:p w14:paraId="57D4FF15" w14:textId="77777777" w:rsidR="00DC3052" w:rsidRPr="00316F50" w:rsidRDefault="00DC3052" w:rsidP="00DC3052">
                  <w:pPr>
                    <w:spacing w:before="120" w:line="276" w:lineRule="auto"/>
                    <w:rPr>
                      <w:rFonts w:ascii="Aptos Narrow" w:hAnsi="Aptos Narrow"/>
                    </w:rPr>
                  </w:pPr>
                  <w:r w:rsidRPr="00316F50">
                    <w:rPr>
                      <w:rFonts w:ascii="Aptos Narrow" w:hAnsi="Aptos Narrow"/>
                    </w:rPr>
                    <w:t>Sicherstellung eines effizienten und kundenorientierten Absatzes</w:t>
                  </w:r>
                </w:p>
              </w:tc>
            </w:tr>
            <w:tr w:rsidR="00DC3052" w:rsidRPr="00316F50" w14:paraId="0F28BE0F" w14:textId="77777777" w:rsidTr="00DC3052">
              <w:trPr>
                <w:trHeight w:val="964"/>
              </w:trPr>
              <w:tc>
                <w:tcPr>
                  <w:tcW w:w="1377" w:type="dxa"/>
                  <w:shd w:val="clear" w:color="auto" w:fill="auto"/>
                  <w:hideMark/>
                </w:tcPr>
                <w:p w14:paraId="46E8CB89" w14:textId="77777777" w:rsidR="00DC3052" w:rsidRPr="00316F50" w:rsidRDefault="00DC3052" w:rsidP="00DC3052">
                  <w:pPr>
                    <w:spacing w:before="120" w:line="276" w:lineRule="auto"/>
                    <w:rPr>
                      <w:rFonts w:ascii="Aptos Narrow" w:hAnsi="Aptos Narrow"/>
                      <w:b/>
                      <w:bCs/>
                      <w:color w:val="632423" w:themeColor="accent2" w:themeShade="80"/>
                    </w:rPr>
                  </w:pPr>
                  <w:r w:rsidRPr="00316F50">
                    <w:rPr>
                      <w:rFonts w:ascii="Aptos Narrow" w:hAnsi="Aptos Narrow"/>
                      <w:b/>
                      <w:bCs/>
                      <w:color w:val="632423" w:themeColor="accent2" w:themeShade="80"/>
                    </w:rPr>
                    <w:t>Promotion</w:t>
                  </w:r>
                </w:p>
              </w:tc>
              <w:tc>
                <w:tcPr>
                  <w:tcW w:w="4734" w:type="dxa"/>
                  <w:hideMark/>
                </w:tcPr>
                <w:p w14:paraId="6BD50EB3" w14:textId="77777777" w:rsidR="00DC3052" w:rsidRPr="00316F50" w:rsidRDefault="00DC3052" w:rsidP="00DC3052">
                  <w:pPr>
                    <w:spacing w:before="120" w:line="276" w:lineRule="auto"/>
                    <w:rPr>
                      <w:rFonts w:ascii="Aptos Narrow" w:hAnsi="Aptos Narrow"/>
                    </w:rPr>
                  </w:pPr>
                  <w:r w:rsidRPr="00316F50">
                    <w:rPr>
                      <w:rFonts w:ascii="Aptos Narrow" w:hAnsi="Aptos Narrow"/>
                    </w:rPr>
                    <w:t>Kommunikationspolitik</w:t>
                  </w:r>
                </w:p>
              </w:tc>
              <w:tc>
                <w:tcPr>
                  <w:tcW w:w="4734" w:type="dxa"/>
                  <w:hideMark/>
                </w:tcPr>
                <w:p w14:paraId="67A1D140" w14:textId="77777777" w:rsidR="00DC3052" w:rsidRPr="00316F50" w:rsidRDefault="00DC3052" w:rsidP="00DC3052">
                  <w:pPr>
                    <w:spacing w:before="120" w:line="276" w:lineRule="auto"/>
                    <w:rPr>
                      <w:rFonts w:ascii="Aptos Narrow" w:hAnsi="Aptos Narrow"/>
                    </w:rPr>
                  </w:pPr>
                  <w:r w:rsidRPr="00316F50">
                    <w:rPr>
                      <w:rFonts w:ascii="Aptos Narrow" w:hAnsi="Aptos Narrow"/>
                    </w:rPr>
                    <w:t>Analyse von Techniken der Werbepsychologie, Anwendung psychologischer Wirkungsmechanismen in der Werbung</w:t>
                  </w:r>
                </w:p>
              </w:tc>
              <w:tc>
                <w:tcPr>
                  <w:tcW w:w="4735" w:type="dxa"/>
                  <w:hideMark/>
                </w:tcPr>
                <w:p w14:paraId="45E57791" w14:textId="77777777" w:rsidR="00DC3052" w:rsidRPr="00316F50" w:rsidRDefault="00DC3052" w:rsidP="00DC3052">
                  <w:pPr>
                    <w:spacing w:before="120" w:line="276" w:lineRule="auto"/>
                    <w:rPr>
                      <w:rFonts w:ascii="Aptos Narrow" w:hAnsi="Aptos Narrow"/>
                    </w:rPr>
                  </w:pPr>
                  <w:r w:rsidRPr="00316F50">
                    <w:rPr>
                      <w:rFonts w:ascii="Aptos Narrow" w:hAnsi="Aptos Narrow"/>
                    </w:rPr>
                    <w:t>Zielgerichtete Kommunikation zur Beeinflussung von Wahrnehmung und Kaufverhalten</w:t>
                  </w:r>
                </w:p>
              </w:tc>
            </w:tr>
          </w:tbl>
          <w:p w14:paraId="62393CBB" w14:textId="29100AC2" w:rsidR="00DC3052" w:rsidRPr="00316F50" w:rsidRDefault="00DC3052" w:rsidP="00DC3052">
            <w:pPr>
              <w:spacing w:line="276" w:lineRule="auto"/>
              <w:rPr>
                <w:rFonts w:ascii="Aptos Narrow" w:hAnsi="Aptos Narrow"/>
                <w:b/>
                <w:bCs/>
                <w:color w:val="632423" w:themeColor="accent2" w:themeShade="80"/>
                <w:sz w:val="28"/>
                <w:szCs w:val="28"/>
              </w:rPr>
            </w:pPr>
            <w:r>
              <w:rPr>
                <w:rFonts w:ascii="Aptos Narrow" w:hAnsi="Aptos Narrow"/>
              </w:rPr>
              <w:br w:type="page"/>
            </w:r>
          </w:p>
        </w:tc>
      </w:tr>
    </w:tbl>
    <w:p w14:paraId="74885389" w14:textId="296F4AC3" w:rsidR="00AD187C" w:rsidRDefault="00AD187C" w:rsidP="00316F50">
      <w:pPr>
        <w:spacing w:line="276" w:lineRule="auto"/>
        <w:rPr>
          <w:rFonts w:ascii="Aptos Narrow" w:hAnsi="Aptos Narrow"/>
        </w:rPr>
      </w:pPr>
    </w:p>
    <w:p w14:paraId="60D5C7B7" w14:textId="77777777" w:rsidR="00DC3052" w:rsidRDefault="00AD187C">
      <w:pPr>
        <w:spacing w:after="200" w:line="276" w:lineRule="auto"/>
        <w:rPr>
          <w:rFonts w:ascii="Aptos Narrow" w:hAnsi="Aptos Narrow"/>
        </w:rPr>
      </w:pPr>
      <w:r>
        <w:rPr>
          <w:rFonts w:ascii="Aptos Narrow" w:hAnsi="Aptos Narrow"/>
        </w:rPr>
        <w:br w:type="page"/>
      </w:r>
    </w:p>
    <w:p w14:paraId="373722CA" w14:textId="77777777" w:rsidR="007C61EB" w:rsidRDefault="007C61EB" w:rsidP="00DC3052">
      <w:pPr>
        <w:keepNext/>
        <w:keepLines/>
        <w:pBdr>
          <w:bottom w:val="single" w:sz="6" w:space="1" w:color="943634" w:themeColor="accent2" w:themeShade="BF"/>
        </w:pBdr>
        <w:shd w:val="clear" w:color="auto" w:fill="F2DBDB" w:themeFill="accent2" w:themeFillTint="33"/>
        <w:spacing w:after="240"/>
        <w:outlineLvl w:val="0"/>
        <w:rPr>
          <w:rFonts w:ascii="Aptos Narrow" w:eastAsiaTheme="majorEastAsia" w:hAnsi="Aptos Narrow" w:cstheme="majorBidi"/>
          <w:color w:val="943634" w:themeColor="accent2" w:themeShade="BF"/>
          <w:sz w:val="36"/>
          <w:szCs w:val="32"/>
        </w:rPr>
        <w:sectPr w:rsidR="007C61EB" w:rsidSect="00316F50">
          <w:type w:val="continuous"/>
          <w:pgSz w:w="16838" w:h="11906" w:orient="landscape" w:code="9"/>
          <w:pgMar w:top="1418" w:right="567" w:bottom="397" w:left="567" w:header="851" w:footer="397" w:gutter="0"/>
          <w:cols w:space="708"/>
          <w:docGrid w:linePitch="360"/>
        </w:sectPr>
      </w:pPr>
      <w:bookmarkStart w:id="2" w:name="_Toc210209472"/>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7720"/>
        <w:gridCol w:w="7974"/>
      </w:tblGrid>
      <w:tr w:rsidR="007C61EB" w14:paraId="3E9EE6EE" w14:textId="77777777" w:rsidTr="004826A9">
        <w:tc>
          <w:tcPr>
            <w:tcW w:w="7720" w:type="dxa"/>
            <w:shd w:val="clear" w:color="auto" w:fill="auto"/>
          </w:tcPr>
          <w:bookmarkEnd w:id="2"/>
          <w:p w14:paraId="2F57BF51" w14:textId="77777777" w:rsidR="007C61EB" w:rsidRDefault="007C61EB" w:rsidP="007C61EB">
            <w:pPr>
              <w:rPr>
                <w:b/>
                <w:bCs/>
                <w:color w:val="632423" w:themeColor="accent2" w:themeShade="80"/>
                <w:sz w:val="28"/>
                <w:szCs w:val="28"/>
              </w:rPr>
            </w:pPr>
            <w:r w:rsidRPr="007C61EB">
              <w:rPr>
                <w:b/>
                <w:bCs/>
                <w:color w:val="632423" w:themeColor="accent2" w:themeShade="80"/>
                <w:sz w:val="28"/>
                <w:szCs w:val="28"/>
              </w:rPr>
              <w:lastRenderedPageBreak/>
              <w:t>Marketing-Instrumente</w:t>
            </w:r>
          </w:p>
          <w:p w14:paraId="25D105A8" w14:textId="77777777" w:rsidR="007C61EB" w:rsidRPr="007C61EB" w:rsidRDefault="007C61EB" w:rsidP="007C61EB">
            <w:pPr>
              <w:rPr>
                <w:b/>
                <w:bCs/>
                <w:color w:val="632423" w:themeColor="accent2" w:themeShade="80"/>
                <w:sz w:val="10"/>
                <w:szCs w:val="10"/>
              </w:rPr>
            </w:pPr>
          </w:p>
          <w:p w14:paraId="545352A0" w14:textId="77777777" w:rsidR="007C61EB" w:rsidRPr="00DC3052" w:rsidRDefault="007C61EB" w:rsidP="00DC3052">
            <w:pPr>
              <w:rPr>
                <w:rFonts w:ascii="Aptos Narrow" w:hAnsi="Aptos Narrow"/>
              </w:rPr>
            </w:pPr>
            <w:r w:rsidRPr="00DC3052">
              <w:rPr>
                <w:rFonts w:ascii="Aptos Narrow" w:hAnsi="Aptos Narrow"/>
              </w:rPr>
              <w:t xml:space="preserve">Unter den marketingpolitischen oder absatzpolitischen Instrumenten (Marketinginstrumente) versteht man </w:t>
            </w:r>
          </w:p>
          <w:p w14:paraId="1B95B9EA" w14:textId="77777777" w:rsidR="007C61EB" w:rsidRPr="00DC3052" w:rsidRDefault="007C61EB" w:rsidP="00DC3052">
            <w:pPr>
              <w:rPr>
                <w:b/>
                <w:bCs/>
                <w:color w:val="632423" w:themeColor="accent2" w:themeShade="80"/>
                <w:sz w:val="10"/>
                <w:szCs w:val="10"/>
              </w:rPr>
            </w:pPr>
          </w:p>
          <w:p w14:paraId="5A0A0E2A" w14:textId="77777777" w:rsidR="007C61EB" w:rsidRPr="00DC3052" w:rsidRDefault="007C61EB" w:rsidP="00DC3052">
            <w:pPr>
              <w:widowControl w:val="0"/>
              <w:numPr>
                <w:ilvl w:val="0"/>
                <w:numId w:val="3"/>
              </w:numPr>
              <w:tabs>
                <w:tab w:val="left" w:pos="989"/>
              </w:tabs>
              <w:contextualSpacing/>
              <w:rPr>
                <w:rFonts w:ascii="Aptos Narrow" w:hAnsi="Aptos Narrow"/>
              </w:rPr>
            </w:pPr>
            <w:r w:rsidRPr="00DC3052">
              <w:rPr>
                <w:rFonts w:ascii="Aptos Narrow" w:hAnsi="Aptos Narrow"/>
              </w:rPr>
              <w:t>die Produkt- bzw. Sortimentspolitik eines Unternehmens,</w:t>
            </w:r>
          </w:p>
          <w:p w14:paraId="4ECE3806" w14:textId="77777777" w:rsidR="007C61EB" w:rsidRPr="00DC3052" w:rsidRDefault="007C61EB" w:rsidP="00DC3052">
            <w:pPr>
              <w:widowControl w:val="0"/>
              <w:numPr>
                <w:ilvl w:val="0"/>
                <w:numId w:val="3"/>
              </w:numPr>
              <w:tabs>
                <w:tab w:val="left" w:pos="989"/>
              </w:tabs>
              <w:contextualSpacing/>
              <w:rPr>
                <w:rFonts w:ascii="Aptos Narrow" w:hAnsi="Aptos Narrow"/>
              </w:rPr>
            </w:pPr>
            <w:r w:rsidRPr="00DC3052">
              <w:rPr>
                <w:rFonts w:ascii="Aptos Narrow" w:hAnsi="Aptos Narrow"/>
              </w:rPr>
              <w:t>die Preispolitik,</w:t>
            </w:r>
          </w:p>
          <w:p w14:paraId="5848250E" w14:textId="77777777" w:rsidR="007C61EB" w:rsidRPr="00DC3052" w:rsidRDefault="007C61EB" w:rsidP="00DC3052">
            <w:pPr>
              <w:widowControl w:val="0"/>
              <w:numPr>
                <w:ilvl w:val="0"/>
                <w:numId w:val="3"/>
              </w:numPr>
              <w:tabs>
                <w:tab w:val="left" w:pos="989"/>
              </w:tabs>
              <w:contextualSpacing/>
              <w:rPr>
                <w:rFonts w:ascii="Aptos Narrow" w:hAnsi="Aptos Narrow"/>
              </w:rPr>
            </w:pPr>
            <w:r w:rsidRPr="00DC3052">
              <w:rPr>
                <w:rFonts w:ascii="Aptos Narrow" w:hAnsi="Aptos Narrow"/>
              </w:rPr>
              <w:t>die Kommunikationspolitik und die Distributionspolitik.</w:t>
            </w:r>
          </w:p>
          <w:p w14:paraId="62C272FC" w14:textId="77777777" w:rsidR="007C61EB" w:rsidRPr="00DC3052" w:rsidRDefault="007C61EB" w:rsidP="00DC3052">
            <w:pPr>
              <w:rPr>
                <w:b/>
                <w:bCs/>
                <w:color w:val="632423" w:themeColor="accent2" w:themeShade="80"/>
                <w:sz w:val="10"/>
                <w:szCs w:val="10"/>
              </w:rPr>
            </w:pPr>
          </w:p>
          <w:p w14:paraId="58C212C6" w14:textId="77777777" w:rsidR="007C61EB" w:rsidRPr="007C61EB" w:rsidRDefault="007C61EB" w:rsidP="00DC3052">
            <w:pPr>
              <w:rPr>
                <w:rFonts w:ascii="Aptos Narrow" w:hAnsi="Aptos Narrow"/>
              </w:rPr>
            </w:pPr>
            <w:r w:rsidRPr="00DC3052">
              <w:rPr>
                <w:rFonts w:ascii="Aptos Narrow" w:hAnsi="Aptos Narrow"/>
              </w:rPr>
              <w:t>Die Kombination der Marketinginstrumente bezeichnet man als Marketing-Mix.</w:t>
            </w:r>
          </w:p>
          <w:p w14:paraId="3FF7547B" w14:textId="77777777" w:rsidR="007C61EB" w:rsidRPr="00DC3052" w:rsidRDefault="007C61EB" w:rsidP="00DC3052">
            <w:pPr>
              <w:rPr>
                <w:b/>
                <w:bCs/>
                <w:color w:val="632423" w:themeColor="accent2" w:themeShade="80"/>
                <w:sz w:val="10"/>
                <w:szCs w:val="10"/>
              </w:rPr>
            </w:pPr>
          </w:p>
          <w:p w14:paraId="0EB1878A" w14:textId="77777777" w:rsidR="007C61EB" w:rsidRPr="00DC3052" w:rsidRDefault="007C61EB" w:rsidP="007C61EB">
            <w:pPr>
              <w:rPr>
                <w:rFonts w:ascii="Aptos Narrow" w:hAnsi="Aptos Narrow"/>
              </w:rPr>
            </w:pPr>
            <w:r w:rsidRPr="00DC3052">
              <w:rPr>
                <w:rFonts w:ascii="Aptos Narrow" w:hAnsi="Aptos Narrow"/>
              </w:rPr>
              <w:t>In den einzelnen Bereichen des Marketing-Mixes müssen Entscheidungen getroffen werden.</w:t>
            </w:r>
          </w:p>
          <w:p w14:paraId="43928605" w14:textId="77777777" w:rsidR="007C61EB" w:rsidRPr="00DC3052" w:rsidRDefault="007C61EB" w:rsidP="00DC3052"/>
        </w:tc>
        <w:tc>
          <w:tcPr>
            <w:tcW w:w="7974" w:type="dxa"/>
          </w:tcPr>
          <w:p w14:paraId="48A35FCC" w14:textId="00E9CD98" w:rsidR="007C61EB" w:rsidRPr="007C61EB" w:rsidRDefault="007C61EB" w:rsidP="007C61EB">
            <w:r w:rsidRPr="00DC3052">
              <w:rPr>
                <w:noProof/>
              </w:rPr>
              <w:drawing>
                <wp:inline distT="0" distB="0" distL="0" distR="0" wp14:anchorId="6CC1D31C" wp14:editId="1AD6F5F4">
                  <wp:extent cx="4960620" cy="3200400"/>
                  <wp:effectExtent l="0" t="19050" r="30480" b="38100"/>
                  <wp:docPr id="877203892" name="Diagram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tc>
      </w:tr>
      <w:tr w:rsidR="007C61EB" w14:paraId="1713E424" w14:textId="77777777" w:rsidTr="007C61EB">
        <w:tc>
          <w:tcPr>
            <w:tcW w:w="15694" w:type="dxa"/>
            <w:gridSpan w:val="2"/>
          </w:tcPr>
          <w:p w14:paraId="570FE012" w14:textId="6DE99818" w:rsidR="007C61EB" w:rsidRPr="007C61EB" w:rsidRDefault="007C61EB" w:rsidP="007C61EB">
            <w:pPr>
              <w:pStyle w:val="IntensivesZitat"/>
              <w:rPr>
                <w:noProof/>
              </w:rPr>
            </w:pPr>
            <w:r w:rsidRPr="007C61EB">
              <w:rPr>
                <w:noProof/>
              </w:rPr>
              <w:t>Das klassische Marketing setzt auf vier zentrale Instrumente: Produktpolitik, Preispolitik, Kommunikationspolitik und Distributionspolitik. Deren optimale Kombination und Abstimmung bildet den Marketing-Mix, mit dem ein Unternehmen seine Marketingziele wirkungsvoll umsetzt. Für den Erfolg ist entscheidend, alle Instrumente im Zusammenhang und bezogen auf Branche, Zielgruppe und Marktumfeld auszurichten und regelmäßig zu überprüfen.</w:t>
            </w:r>
          </w:p>
        </w:tc>
      </w:tr>
    </w:tbl>
    <w:p w14:paraId="2D93EB50" w14:textId="1D5BABAD" w:rsidR="00DC3052" w:rsidRDefault="00DC3052">
      <w:pPr>
        <w:spacing w:after="200" w:line="276" w:lineRule="auto"/>
        <w:rPr>
          <w:rFonts w:ascii="Aptos Narrow" w:hAnsi="Aptos Narrow"/>
        </w:rPr>
      </w:pPr>
      <w:r>
        <w:rPr>
          <w:rFonts w:ascii="Aptos Narrow" w:hAnsi="Aptos Narrow"/>
        </w:rPr>
        <w:br w:type="page"/>
      </w:r>
    </w:p>
    <w:p w14:paraId="28A010BA" w14:textId="77777777" w:rsidR="00AD187C" w:rsidRDefault="00AD187C">
      <w:pPr>
        <w:spacing w:after="200" w:line="276" w:lineRule="auto"/>
        <w:rPr>
          <w:rFonts w:ascii="Aptos Narrow" w:hAnsi="Aptos Narrow"/>
        </w:rPr>
      </w:pPr>
    </w:p>
    <w:tbl>
      <w:tblPr>
        <w:tblStyle w:val="Tabellenraster"/>
        <w:tblW w:w="5013" w:type="pct"/>
        <w:tblInd w:w="-6" w:type="dxa"/>
        <w:tblLayout w:type="fixed"/>
        <w:tblCellMar>
          <w:top w:w="57" w:type="dxa"/>
          <w:left w:w="57" w:type="dxa"/>
          <w:bottom w:w="57" w:type="dxa"/>
          <w:right w:w="57" w:type="dxa"/>
        </w:tblCellMar>
        <w:tblLook w:val="04A0" w:firstRow="1" w:lastRow="0" w:firstColumn="1" w:lastColumn="0" w:noHBand="0" w:noVBand="1"/>
      </w:tblPr>
      <w:tblGrid>
        <w:gridCol w:w="3120"/>
        <w:gridCol w:w="6379"/>
        <w:gridCol w:w="1559"/>
        <w:gridCol w:w="1559"/>
        <w:gridCol w:w="1559"/>
        <w:gridCol w:w="1559"/>
      </w:tblGrid>
      <w:tr w:rsidR="00316F50" w:rsidRPr="00316F50" w14:paraId="08CA0B33" w14:textId="77777777" w:rsidTr="00316F50">
        <w:trPr>
          <w:trHeight w:val="567"/>
          <w:tblHeader/>
        </w:trPr>
        <w:tc>
          <w:tcPr>
            <w:tcW w:w="3120" w:type="dxa"/>
            <w:shd w:val="clear" w:color="auto" w:fill="E5B8B7" w:themeFill="accent2" w:themeFillTint="66"/>
            <w:vAlign w:val="center"/>
          </w:tcPr>
          <w:p w14:paraId="6935EB78" w14:textId="77777777" w:rsidR="00316F50" w:rsidRPr="00316F50" w:rsidRDefault="00316F50" w:rsidP="00316F50">
            <w:pPr>
              <w:rPr>
                <w:rFonts w:ascii="Aptos Narrow" w:hAnsi="Aptos Narrow"/>
                <w:b/>
                <w:color w:val="632423" w:themeColor="accent2" w:themeShade="80"/>
                <w:sz w:val="20"/>
                <w:szCs w:val="20"/>
              </w:rPr>
            </w:pPr>
            <w:r w:rsidRPr="00316F50">
              <w:rPr>
                <w:rFonts w:ascii="Aptos Narrow" w:hAnsi="Aptos Narrow"/>
                <w:b/>
                <w:color w:val="632423" w:themeColor="accent2" w:themeShade="80"/>
                <w:sz w:val="20"/>
                <w:szCs w:val="20"/>
              </w:rPr>
              <w:t>Themen</w:t>
            </w:r>
          </w:p>
        </w:tc>
        <w:tc>
          <w:tcPr>
            <w:tcW w:w="6379" w:type="dxa"/>
            <w:shd w:val="clear" w:color="auto" w:fill="E5B8B7" w:themeFill="accent2" w:themeFillTint="66"/>
            <w:vAlign w:val="center"/>
          </w:tcPr>
          <w:p w14:paraId="54973FF9" w14:textId="5812579E" w:rsidR="00316F50" w:rsidRPr="00316F50" w:rsidRDefault="00316F50" w:rsidP="00316F50">
            <w:pPr>
              <w:jc w:val="center"/>
              <w:rPr>
                <w:rFonts w:ascii="Aptos Narrow" w:hAnsi="Aptos Narrow"/>
                <w:b/>
                <w:color w:val="632423" w:themeColor="accent2" w:themeShade="80"/>
                <w:sz w:val="20"/>
                <w:szCs w:val="20"/>
              </w:rPr>
            </w:pPr>
            <w:r w:rsidRPr="00316F50">
              <w:rPr>
                <w:rFonts w:ascii="Aptos Narrow" w:hAnsi="Aptos Narrow"/>
                <w:b/>
                <w:color w:val="632423" w:themeColor="accent2" w:themeShade="80"/>
                <w:sz w:val="20"/>
                <w:szCs w:val="20"/>
              </w:rPr>
              <w:t>Lernsituation, Arbeitsaufträge und vertiefende Aufgaben</w:t>
            </w:r>
          </w:p>
        </w:tc>
        <w:tc>
          <w:tcPr>
            <w:tcW w:w="1559" w:type="dxa"/>
            <w:shd w:val="clear" w:color="auto" w:fill="E5B8B7" w:themeFill="accent2" w:themeFillTint="66"/>
            <w:vAlign w:val="center"/>
          </w:tcPr>
          <w:p w14:paraId="026F5E31" w14:textId="4EF60189" w:rsidR="00316F50" w:rsidRPr="00316F50" w:rsidRDefault="00316F50" w:rsidP="00316F50">
            <w:pPr>
              <w:jc w:val="center"/>
              <w:rPr>
                <w:rFonts w:ascii="Aptos Narrow" w:hAnsi="Aptos Narrow"/>
                <w:b/>
                <w:color w:val="632423" w:themeColor="accent2" w:themeShade="80"/>
                <w:sz w:val="20"/>
                <w:szCs w:val="20"/>
              </w:rPr>
            </w:pPr>
            <w:r w:rsidRPr="00316F50">
              <w:rPr>
                <w:rFonts w:ascii="Aptos Narrow" w:hAnsi="Aptos Narrow"/>
                <w:b/>
                <w:color w:val="632423" w:themeColor="accent2" w:themeShade="80"/>
                <w:sz w:val="20"/>
                <w:szCs w:val="20"/>
              </w:rPr>
              <w:t>Erledigt am …</w:t>
            </w:r>
          </w:p>
        </w:tc>
        <w:tc>
          <w:tcPr>
            <w:tcW w:w="1559" w:type="dxa"/>
            <w:shd w:val="clear" w:color="auto" w:fill="E5B8B7" w:themeFill="accent2" w:themeFillTint="66"/>
            <w:vAlign w:val="center"/>
          </w:tcPr>
          <w:p w14:paraId="057D38FF" w14:textId="77777777" w:rsidR="00316F50" w:rsidRPr="00316F50" w:rsidRDefault="00316F50" w:rsidP="00316F50">
            <w:pPr>
              <w:jc w:val="center"/>
              <w:rPr>
                <w:rFonts w:ascii="Aptos Narrow" w:hAnsi="Aptos Narrow"/>
                <w:b/>
                <w:color w:val="632423" w:themeColor="accent2" w:themeShade="80"/>
                <w:sz w:val="20"/>
                <w:szCs w:val="20"/>
              </w:rPr>
            </w:pPr>
            <w:r w:rsidRPr="00316F50">
              <w:rPr>
                <w:rFonts w:ascii="Aptos Narrow" w:hAnsi="Aptos Narrow"/>
                <w:b/>
                <w:color w:val="632423" w:themeColor="accent2" w:themeShade="80"/>
                <w:sz w:val="20"/>
                <w:szCs w:val="20"/>
              </w:rPr>
              <w:t>Feedback</w:t>
            </w:r>
          </w:p>
        </w:tc>
        <w:tc>
          <w:tcPr>
            <w:tcW w:w="1559" w:type="dxa"/>
            <w:shd w:val="clear" w:color="auto" w:fill="E5B8B7" w:themeFill="accent2" w:themeFillTint="66"/>
            <w:vAlign w:val="center"/>
          </w:tcPr>
          <w:p w14:paraId="30005526" w14:textId="77777777" w:rsidR="00316F50" w:rsidRPr="00316F50" w:rsidRDefault="00316F50" w:rsidP="00316F50">
            <w:pPr>
              <w:jc w:val="center"/>
              <w:rPr>
                <w:rFonts w:ascii="Aptos Narrow" w:hAnsi="Aptos Narrow"/>
                <w:b/>
                <w:color w:val="632423" w:themeColor="accent2" w:themeShade="80"/>
                <w:sz w:val="20"/>
                <w:szCs w:val="20"/>
              </w:rPr>
            </w:pPr>
            <w:r w:rsidRPr="00316F50">
              <w:rPr>
                <w:rFonts w:ascii="Aptos Narrow" w:hAnsi="Aptos Narrow"/>
                <w:b/>
                <w:color w:val="632423" w:themeColor="accent2" w:themeShade="80"/>
                <w:sz w:val="20"/>
                <w:szCs w:val="20"/>
              </w:rPr>
              <w:t>Nachbesserung erforderlich</w:t>
            </w:r>
          </w:p>
        </w:tc>
        <w:tc>
          <w:tcPr>
            <w:tcW w:w="1559" w:type="dxa"/>
            <w:shd w:val="clear" w:color="auto" w:fill="E5B8B7" w:themeFill="accent2" w:themeFillTint="66"/>
            <w:vAlign w:val="center"/>
          </w:tcPr>
          <w:p w14:paraId="17CF5A5B" w14:textId="77777777" w:rsidR="00316F50" w:rsidRPr="00316F50" w:rsidRDefault="00316F50" w:rsidP="00316F50">
            <w:pPr>
              <w:jc w:val="center"/>
              <w:rPr>
                <w:rFonts w:ascii="Aptos Narrow" w:hAnsi="Aptos Narrow"/>
                <w:b/>
                <w:color w:val="632423" w:themeColor="accent2" w:themeShade="80"/>
                <w:sz w:val="20"/>
                <w:szCs w:val="20"/>
              </w:rPr>
            </w:pPr>
            <w:r w:rsidRPr="00316F50">
              <w:rPr>
                <w:rFonts w:ascii="Aptos Narrow" w:hAnsi="Aptos Narrow"/>
                <w:b/>
                <w:color w:val="632423" w:themeColor="accent2" w:themeShade="80"/>
                <w:sz w:val="20"/>
                <w:szCs w:val="20"/>
              </w:rPr>
              <w:t xml:space="preserve">Unterschrift </w:t>
            </w:r>
            <w:r w:rsidRPr="00316F50">
              <w:rPr>
                <w:rFonts w:ascii="Aptos Narrow" w:hAnsi="Aptos Narrow"/>
                <w:b/>
                <w:color w:val="632423" w:themeColor="accent2" w:themeShade="80"/>
                <w:sz w:val="20"/>
                <w:szCs w:val="20"/>
              </w:rPr>
              <w:br/>
              <w:t>Ausbildende</w:t>
            </w:r>
          </w:p>
        </w:tc>
      </w:tr>
      <w:tr w:rsidR="00316F50" w:rsidRPr="00316F50" w14:paraId="3ABD148F" w14:textId="77777777" w:rsidTr="00316F50">
        <w:trPr>
          <w:trHeight w:val="227"/>
          <w:tblHeader/>
        </w:trPr>
        <w:tc>
          <w:tcPr>
            <w:tcW w:w="15735" w:type="dxa"/>
            <w:gridSpan w:val="6"/>
            <w:shd w:val="clear" w:color="auto" w:fill="F2DBDB" w:themeFill="accent2" w:themeFillTint="33"/>
            <w:vAlign w:val="center"/>
          </w:tcPr>
          <w:p w14:paraId="4A1C4CDA" w14:textId="2F270CF7" w:rsidR="00316F50" w:rsidRPr="00316F50" w:rsidRDefault="00316F50" w:rsidP="00316F50">
            <w:pPr>
              <w:tabs>
                <w:tab w:val="right" w:pos="15616"/>
              </w:tabs>
              <w:jc w:val="right"/>
              <w:rPr>
                <w:rFonts w:ascii="Aptos Narrow" w:hAnsi="Aptos Narrow"/>
                <w:b/>
                <w:color w:val="632423" w:themeColor="accent2" w:themeShade="80"/>
                <w:sz w:val="18"/>
                <w:szCs w:val="18"/>
              </w:rPr>
            </w:pPr>
            <w:r w:rsidRPr="00316F50">
              <w:rPr>
                <w:rFonts w:ascii="Aptos Narrow" w:hAnsi="Aptos Narrow"/>
                <w:b/>
                <w:color w:val="632423" w:themeColor="accent2" w:themeShade="80"/>
                <w:sz w:val="18"/>
                <w:szCs w:val="18"/>
              </w:rPr>
              <w:t>Ökonomische Kompetenz - Marketing, 6. Auflage 2022, Seite 58 - 66</w:t>
            </w:r>
          </w:p>
        </w:tc>
      </w:tr>
      <w:tr w:rsidR="00316F50" w:rsidRPr="00316F50" w14:paraId="650691A0" w14:textId="77777777" w:rsidTr="00316F50">
        <w:trPr>
          <w:trHeight w:val="3345"/>
          <w:tblHeader/>
        </w:trPr>
        <w:tc>
          <w:tcPr>
            <w:tcW w:w="3120" w:type="dxa"/>
            <w:shd w:val="clear" w:color="auto" w:fill="F2DBDB" w:themeFill="accent2" w:themeFillTint="33"/>
          </w:tcPr>
          <w:p w14:paraId="02CA8D84" w14:textId="4A4DE6E0" w:rsidR="00316F50" w:rsidRPr="00316F50" w:rsidRDefault="00316F50" w:rsidP="00316F50">
            <w:pPr>
              <w:rPr>
                <w:rFonts w:ascii="Aptos Narrow" w:hAnsi="Aptos Narrow"/>
                <w:b/>
                <w:color w:val="943634" w:themeColor="accent2" w:themeShade="BF"/>
              </w:rPr>
            </w:pPr>
            <w:r w:rsidRPr="00316F50">
              <w:rPr>
                <w:rFonts w:ascii="Aptos Narrow" w:hAnsi="Aptos Narrow"/>
                <w:b/>
                <w:color w:val="632423" w:themeColor="accent2" w:themeShade="80"/>
              </w:rPr>
              <w:t xml:space="preserve">E </w:t>
            </w:r>
            <w:r>
              <w:rPr>
                <w:rFonts w:ascii="Aptos Narrow" w:hAnsi="Aptos Narrow"/>
                <w:b/>
                <w:color w:val="632423" w:themeColor="accent2" w:themeShade="80"/>
              </w:rPr>
              <w:t>–</w:t>
            </w:r>
            <w:r w:rsidRPr="00316F50">
              <w:rPr>
                <w:rFonts w:ascii="Aptos Narrow" w:hAnsi="Aptos Narrow"/>
                <w:b/>
                <w:color w:val="632423" w:themeColor="accent2" w:themeShade="80"/>
              </w:rPr>
              <w:t xml:space="preserve"> </w:t>
            </w:r>
            <w:r>
              <w:rPr>
                <w:rFonts w:ascii="Aptos Narrow" w:hAnsi="Aptos Narrow"/>
                <w:b/>
                <w:color w:val="632423" w:themeColor="accent2" w:themeShade="80"/>
              </w:rPr>
              <w:t>Marketing-Mix</w:t>
            </w:r>
            <w:r>
              <w:rPr>
                <w:rFonts w:ascii="Aptos Narrow" w:hAnsi="Aptos Narrow"/>
                <w:b/>
                <w:color w:val="632423" w:themeColor="accent2" w:themeShade="80"/>
              </w:rPr>
              <w:br/>
            </w:r>
            <w:r>
              <w:rPr>
                <w:rFonts w:ascii="Aptos Narrow" w:hAnsi="Aptos Narrow"/>
                <w:b/>
                <w:color w:val="632423" w:themeColor="accent2" w:themeShade="80"/>
              </w:rPr>
              <w:br/>
            </w:r>
            <w:r w:rsidRPr="00AD187C">
              <w:rPr>
                <w:rFonts w:ascii="Aptos Narrow" w:hAnsi="Aptos Narrow"/>
                <w:b/>
                <w:color w:val="632423" w:themeColor="accent2" w:themeShade="80"/>
                <w:sz w:val="20"/>
                <w:szCs w:val="20"/>
              </w:rPr>
              <w:t>Produkt- und Programmpolitik</w:t>
            </w:r>
          </w:p>
        </w:tc>
        <w:tc>
          <w:tcPr>
            <w:tcW w:w="6379" w:type="dxa"/>
          </w:tcPr>
          <w:p w14:paraId="2FA3B315" w14:textId="77777777" w:rsidR="00316F50" w:rsidRPr="00316F50" w:rsidRDefault="00316F50" w:rsidP="00316F50">
            <w:pPr>
              <w:tabs>
                <w:tab w:val="left" w:pos="989"/>
                <w:tab w:val="right" w:pos="4533"/>
              </w:tabs>
              <w:rPr>
                <w:rFonts w:ascii="Aptos Narrow" w:hAnsi="Aptos Narrow"/>
                <w:b/>
              </w:rPr>
            </w:pPr>
            <w:r w:rsidRPr="00316F50">
              <w:rPr>
                <w:rFonts w:ascii="Aptos Narrow" w:hAnsi="Aptos Narrow"/>
                <w:b/>
              </w:rPr>
              <w:t>1 – Entwickeln eines Produktkonzepts</w:t>
            </w:r>
          </w:p>
          <w:p w14:paraId="3619F3F7" w14:textId="77777777" w:rsidR="00316F50" w:rsidRPr="00316F50" w:rsidRDefault="00316F50" w:rsidP="00316F50">
            <w:pPr>
              <w:tabs>
                <w:tab w:val="left" w:pos="989"/>
                <w:tab w:val="right" w:pos="4533"/>
              </w:tabs>
              <w:rPr>
                <w:rFonts w:ascii="Aptos Narrow" w:hAnsi="Aptos Narrow"/>
                <w:bCs/>
                <w:sz w:val="10"/>
                <w:szCs w:val="10"/>
              </w:rPr>
            </w:pPr>
          </w:p>
          <w:p w14:paraId="1CB11237" w14:textId="77777777" w:rsidR="00316F50" w:rsidRPr="00AD187C" w:rsidRDefault="00316F50" w:rsidP="00316F50">
            <w:pPr>
              <w:numPr>
                <w:ilvl w:val="0"/>
                <w:numId w:val="3"/>
              </w:numPr>
              <w:tabs>
                <w:tab w:val="left" w:pos="989"/>
              </w:tabs>
              <w:contextualSpacing/>
              <w:rPr>
                <w:rFonts w:ascii="Aptos Narrow" w:hAnsi="Aptos Narrow"/>
                <w:sz w:val="20"/>
                <w:szCs w:val="20"/>
              </w:rPr>
            </w:pPr>
            <w:r w:rsidRPr="00AD187C">
              <w:rPr>
                <w:rFonts w:ascii="Aptos Narrow" w:hAnsi="Aptos Narrow"/>
                <w:bCs/>
                <w:sz w:val="20"/>
                <w:szCs w:val="20"/>
              </w:rPr>
              <w:t xml:space="preserve">Bearbeiten Sie den </w:t>
            </w:r>
            <w:r w:rsidRPr="00AD187C">
              <w:rPr>
                <w:rFonts w:ascii="Aptos Narrow" w:hAnsi="Aptos Narrow"/>
                <w:bCs/>
                <w:sz w:val="20"/>
                <w:szCs w:val="20"/>
                <w:u w:val="single"/>
              </w:rPr>
              <w:t>Arbeitsauftrag</w:t>
            </w:r>
            <w:r w:rsidRPr="00AD187C">
              <w:rPr>
                <w:rFonts w:ascii="Aptos Narrow" w:hAnsi="Aptos Narrow"/>
                <w:bCs/>
                <w:sz w:val="20"/>
                <w:szCs w:val="20"/>
              </w:rPr>
              <w:t xml:space="preserve"> mit Hilfe der im Infotext erläuterten Kreativitätstechniken (Seite 59 f.)</w:t>
            </w:r>
          </w:p>
          <w:p w14:paraId="50148665" w14:textId="77777777" w:rsidR="00316F50" w:rsidRPr="00316F50" w:rsidRDefault="00316F50" w:rsidP="00316F50">
            <w:pPr>
              <w:rPr>
                <w:rFonts w:ascii="Aptos Narrow" w:hAnsi="Aptos Narrow"/>
              </w:rPr>
            </w:pPr>
          </w:p>
          <w:p w14:paraId="3E74B64B" w14:textId="77777777" w:rsidR="00316F50" w:rsidRPr="00316F50" w:rsidRDefault="00316F50" w:rsidP="00316F50">
            <w:pPr>
              <w:tabs>
                <w:tab w:val="left" w:pos="989"/>
                <w:tab w:val="right" w:pos="4533"/>
              </w:tabs>
              <w:rPr>
                <w:rFonts w:ascii="Aptos Narrow" w:hAnsi="Aptos Narrow"/>
                <w:b/>
              </w:rPr>
            </w:pPr>
            <w:r w:rsidRPr="00316F50">
              <w:rPr>
                <w:rFonts w:ascii="Aptos Narrow" w:hAnsi="Aptos Narrow"/>
                <w:b/>
              </w:rPr>
              <w:t>3 – Markieren des Produktes</w:t>
            </w:r>
          </w:p>
          <w:p w14:paraId="1E8240C7" w14:textId="77777777" w:rsidR="00316F50" w:rsidRPr="00316F50" w:rsidRDefault="00316F50" w:rsidP="00316F50">
            <w:pPr>
              <w:tabs>
                <w:tab w:val="left" w:pos="989"/>
                <w:tab w:val="right" w:pos="4533"/>
              </w:tabs>
              <w:rPr>
                <w:rFonts w:ascii="Aptos Narrow" w:hAnsi="Aptos Narrow"/>
                <w:bCs/>
                <w:sz w:val="10"/>
                <w:szCs w:val="10"/>
              </w:rPr>
            </w:pPr>
          </w:p>
          <w:p w14:paraId="05FBCA7E" w14:textId="77777777" w:rsidR="00316F50" w:rsidRPr="00AD187C" w:rsidRDefault="00316F50" w:rsidP="00316F50">
            <w:pPr>
              <w:numPr>
                <w:ilvl w:val="0"/>
                <w:numId w:val="3"/>
              </w:numPr>
              <w:tabs>
                <w:tab w:val="left" w:pos="989"/>
              </w:tabs>
              <w:contextualSpacing/>
              <w:rPr>
                <w:rFonts w:ascii="Aptos Narrow" w:hAnsi="Aptos Narrow"/>
                <w:sz w:val="20"/>
                <w:szCs w:val="20"/>
              </w:rPr>
            </w:pPr>
            <w:r w:rsidRPr="00AD187C">
              <w:rPr>
                <w:rFonts w:ascii="Aptos Narrow" w:hAnsi="Aptos Narrow"/>
                <w:sz w:val="20"/>
                <w:szCs w:val="20"/>
              </w:rPr>
              <w:t xml:space="preserve">Bearbeiten Sie den </w:t>
            </w:r>
            <w:r w:rsidRPr="00AD187C">
              <w:rPr>
                <w:rFonts w:ascii="Aptos Narrow" w:hAnsi="Aptos Narrow"/>
                <w:sz w:val="20"/>
                <w:szCs w:val="20"/>
                <w:u w:val="single"/>
              </w:rPr>
              <w:t xml:space="preserve">Arbeitsauftrag </w:t>
            </w:r>
            <w:r w:rsidRPr="00AD187C">
              <w:rPr>
                <w:rFonts w:ascii="Aptos Narrow" w:hAnsi="Aptos Narrow"/>
                <w:sz w:val="20"/>
                <w:szCs w:val="20"/>
              </w:rPr>
              <w:t>(Seite 62) mit Hilfe des Infotextes (Seite 63).</w:t>
            </w:r>
          </w:p>
          <w:p w14:paraId="27940018" w14:textId="77777777" w:rsidR="00316F50" w:rsidRPr="00316F50" w:rsidRDefault="00316F50" w:rsidP="00316F50">
            <w:pPr>
              <w:tabs>
                <w:tab w:val="left" w:pos="989"/>
              </w:tabs>
              <w:rPr>
                <w:rFonts w:ascii="Aptos Narrow" w:hAnsi="Aptos Narrow"/>
              </w:rPr>
            </w:pPr>
          </w:p>
          <w:p w14:paraId="73D454A9" w14:textId="77777777" w:rsidR="00316F50" w:rsidRPr="00316F50" w:rsidRDefault="00316F50" w:rsidP="00316F50">
            <w:pPr>
              <w:tabs>
                <w:tab w:val="left" w:pos="989"/>
                <w:tab w:val="right" w:pos="4533"/>
              </w:tabs>
              <w:rPr>
                <w:rFonts w:ascii="Aptos Narrow" w:hAnsi="Aptos Narrow"/>
                <w:b/>
              </w:rPr>
            </w:pPr>
            <w:r w:rsidRPr="00316F50">
              <w:rPr>
                <w:rFonts w:ascii="Aptos Narrow" w:hAnsi="Aptos Narrow"/>
                <w:b/>
              </w:rPr>
              <w:t>4 – Aktualisierung des Produktprogramms</w:t>
            </w:r>
          </w:p>
          <w:p w14:paraId="33C0BD39" w14:textId="77777777" w:rsidR="00316F50" w:rsidRPr="00316F50" w:rsidRDefault="00316F50" w:rsidP="00316F50">
            <w:pPr>
              <w:tabs>
                <w:tab w:val="left" w:pos="989"/>
                <w:tab w:val="right" w:pos="4533"/>
              </w:tabs>
              <w:rPr>
                <w:rFonts w:ascii="Aptos Narrow" w:hAnsi="Aptos Narrow"/>
                <w:bCs/>
                <w:sz w:val="10"/>
                <w:szCs w:val="10"/>
              </w:rPr>
            </w:pPr>
          </w:p>
          <w:p w14:paraId="45D41C1B" w14:textId="2C535DF2" w:rsidR="00316F50" w:rsidRPr="00AD187C" w:rsidRDefault="00316F50" w:rsidP="00316F50">
            <w:pPr>
              <w:numPr>
                <w:ilvl w:val="0"/>
                <w:numId w:val="3"/>
              </w:numPr>
              <w:tabs>
                <w:tab w:val="left" w:pos="989"/>
              </w:tabs>
              <w:contextualSpacing/>
              <w:rPr>
                <w:rFonts w:ascii="Aptos Narrow" w:hAnsi="Aptos Narrow"/>
                <w:sz w:val="20"/>
                <w:szCs w:val="20"/>
              </w:rPr>
            </w:pPr>
            <w:r w:rsidRPr="00AD187C">
              <w:rPr>
                <w:rFonts w:ascii="Aptos Narrow" w:hAnsi="Aptos Narrow"/>
                <w:sz w:val="20"/>
                <w:szCs w:val="20"/>
              </w:rPr>
              <w:t xml:space="preserve">Bearbeiten Sie die </w:t>
            </w:r>
            <w:r w:rsidRPr="00AD187C">
              <w:rPr>
                <w:rFonts w:ascii="Aptos Narrow" w:hAnsi="Aptos Narrow"/>
                <w:sz w:val="20"/>
                <w:szCs w:val="20"/>
                <w:u w:val="single"/>
              </w:rPr>
              <w:t>Arbeitsaufträge 1 bis 4</w:t>
            </w:r>
            <w:r w:rsidRPr="00AD187C">
              <w:rPr>
                <w:rFonts w:ascii="Aptos Narrow" w:hAnsi="Aptos Narrow"/>
                <w:sz w:val="20"/>
                <w:szCs w:val="20"/>
              </w:rPr>
              <w:t xml:space="preserve"> (Seite 64).</w:t>
            </w:r>
          </w:p>
        </w:tc>
        <w:tc>
          <w:tcPr>
            <w:tcW w:w="1559" w:type="dxa"/>
          </w:tcPr>
          <w:sdt>
            <w:sdtPr>
              <w:rPr>
                <w:rFonts w:ascii="MS Gothic" w:eastAsia="MS Gothic" w:hAnsi="MS Gothic"/>
                <w:color w:val="632423" w:themeColor="accent2" w:themeShade="80"/>
                <w:sz w:val="28"/>
                <w:szCs w:val="28"/>
              </w:rPr>
              <w:id w:val="555901644"/>
              <w14:checkbox>
                <w14:checked w14:val="0"/>
                <w14:checkedState w14:val="2612" w14:font="MS Gothic"/>
                <w14:uncheckedState w14:val="2610" w14:font="MS Gothic"/>
              </w14:checkbox>
            </w:sdtPr>
            <w:sdtEndPr/>
            <w:sdtContent>
              <w:p w14:paraId="75470FEC" w14:textId="46CBD563" w:rsidR="00316F50" w:rsidRPr="00316F50" w:rsidRDefault="00316F50" w:rsidP="00316F50">
                <w:pPr>
                  <w:jc w:val="center"/>
                  <w:rPr>
                    <w:rFonts w:ascii="MS Gothic" w:eastAsia="MS Gothic" w:hAnsi="MS Gothic"/>
                    <w:color w:val="632423" w:themeColor="accent2" w:themeShade="80"/>
                    <w:sz w:val="28"/>
                    <w:szCs w:val="28"/>
                  </w:rPr>
                </w:pPr>
                <w:r w:rsidRPr="00316F50">
                  <w:rPr>
                    <w:rFonts w:ascii="MS Gothic" w:eastAsia="MS Gothic" w:hAnsi="MS Gothic" w:hint="eastAsia"/>
                    <w:color w:val="632423" w:themeColor="accent2" w:themeShade="80"/>
                    <w:sz w:val="28"/>
                    <w:szCs w:val="28"/>
                  </w:rPr>
                  <w:t>☐</w:t>
                </w:r>
              </w:p>
            </w:sdtContent>
          </w:sdt>
        </w:tc>
        <w:tc>
          <w:tcPr>
            <w:tcW w:w="1559" w:type="dxa"/>
          </w:tcPr>
          <w:sdt>
            <w:sdtPr>
              <w:rPr>
                <w:rFonts w:ascii="MS Gothic" w:eastAsia="MS Gothic" w:hAnsi="MS Gothic"/>
                <w:color w:val="632423" w:themeColor="accent2" w:themeShade="80"/>
                <w:sz w:val="28"/>
                <w:szCs w:val="28"/>
              </w:rPr>
              <w:id w:val="-184296438"/>
              <w14:checkbox>
                <w14:checked w14:val="0"/>
                <w14:checkedState w14:val="2612" w14:font="MS Gothic"/>
                <w14:uncheckedState w14:val="2610" w14:font="MS Gothic"/>
              </w14:checkbox>
            </w:sdtPr>
            <w:sdtEndPr/>
            <w:sdtContent>
              <w:p w14:paraId="423AC1F4" w14:textId="77777777" w:rsidR="00316F50" w:rsidRPr="00316F50" w:rsidRDefault="00316F50" w:rsidP="00316F50">
                <w:pPr>
                  <w:jc w:val="center"/>
                  <w:rPr>
                    <w:rFonts w:ascii="MS Gothic" w:eastAsia="MS Gothic" w:hAnsi="MS Gothic"/>
                    <w:color w:val="632423" w:themeColor="accent2" w:themeShade="80"/>
                    <w:sz w:val="28"/>
                    <w:szCs w:val="28"/>
                  </w:rPr>
                </w:pPr>
                <w:r w:rsidRPr="00316F50">
                  <w:rPr>
                    <w:rFonts w:ascii="MS Gothic" w:eastAsia="MS Gothic" w:hAnsi="MS Gothic" w:cs="Segoe UI Symbol"/>
                    <w:color w:val="632423" w:themeColor="accent2" w:themeShade="80"/>
                    <w:sz w:val="28"/>
                    <w:szCs w:val="28"/>
                  </w:rPr>
                  <w:t>☐</w:t>
                </w:r>
              </w:p>
            </w:sdtContent>
          </w:sdt>
        </w:tc>
        <w:tc>
          <w:tcPr>
            <w:tcW w:w="1559" w:type="dxa"/>
          </w:tcPr>
          <w:sdt>
            <w:sdtPr>
              <w:rPr>
                <w:rFonts w:ascii="MS Gothic" w:eastAsia="MS Gothic" w:hAnsi="MS Gothic"/>
                <w:color w:val="632423" w:themeColor="accent2" w:themeShade="80"/>
                <w:sz w:val="28"/>
                <w:szCs w:val="28"/>
              </w:rPr>
              <w:id w:val="1457832615"/>
              <w14:checkbox>
                <w14:checked w14:val="0"/>
                <w14:checkedState w14:val="2612" w14:font="MS Gothic"/>
                <w14:uncheckedState w14:val="2610" w14:font="MS Gothic"/>
              </w14:checkbox>
            </w:sdtPr>
            <w:sdtEndPr/>
            <w:sdtContent>
              <w:p w14:paraId="632F72CC" w14:textId="790E3B4C" w:rsidR="00316F50" w:rsidRPr="00316F50" w:rsidRDefault="00316F50" w:rsidP="00316F50">
                <w:pPr>
                  <w:jc w:val="center"/>
                  <w:rPr>
                    <w:rFonts w:ascii="MS Gothic" w:eastAsia="MS Gothic" w:hAnsi="MS Gothic"/>
                    <w:color w:val="632423" w:themeColor="accent2" w:themeShade="80"/>
                    <w:sz w:val="28"/>
                    <w:szCs w:val="28"/>
                  </w:rPr>
                </w:pPr>
                <w:r w:rsidRPr="00316F50">
                  <w:rPr>
                    <w:rFonts w:ascii="MS Gothic" w:eastAsia="MS Gothic" w:hAnsi="MS Gothic" w:hint="eastAsia"/>
                    <w:color w:val="632423" w:themeColor="accent2" w:themeShade="80"/>
                    <w:sz w:val="28"/>
                    <w:szCs w:val="28"/>
                  </w:rPr>
                  <w:t>☐</w:t>
                </w:r>
              </w:p>
            </w:sdtContent>
          </w:sdt>
        </w:tc>
        <w:tc>
          <w:tcPr>
            <w:tcW w:w="1559" w:type="dxa"/>
          </w:tcPr>
          <w:p w14:paraId="2E53EF0D" w14:textId="77777777" w:rsidR="00316F50" w:rsidRPr="00316F50" w:rsidRDefault="00316F50" w:rsidP="00316F50">
            <w:pPr>
              <w:jc w:val="center"/>
              <w:rPr>
                <w:rFonts w:ascii="MS Gothic" w:eastAsia="MS Gothic" w:hAnsi="MS Gothic"/>
                <w:color w:val="632423" w:themeColor="accent2" w:themeShade="80"/>
                <w:sz w:val="28"/>
                <w:szCs w:val="28"/>
              </w:rPr>
            </w:pPr>
          </w:p>
        </w:tc>
      </w:tr>
    </w:tbl>
    <w:p w14:paraId="3A61844E" w14:textId="77777777" w:rsidR="005E0BDD" w:rsidRDefault="005E0BDD" w:rsidP="005E0BDD">
      <w:pPr>
        <w:rPr>
          <w:rFonts w:ascii="Aptos Narrow" w:hAnsi="Aptos Narrow"/>
        </w:rPr>
      </w:pPr>
    </w:p>
    <w:tbl>
      <w:tblPr>
        <w:tblStyle w:val="Tabellenraster"/>
        <w:tblW w:w="5000" w:type="pct"/>
        <w:tblCellMar>
          <w:top w:w="57" w:type="dxa"/>
          <w:left w:w="57" w:type="dxa"/>
          <w:bottom w:w="57" w:type="dxa"/>
          <w:right w:w="57" w:type="dxa"/>
        </w:tblCellMar>
        <w:tblLook w:val="04A0" w:firstRow="1" w:lastRow="0" w:firstColumn="1" w:lastColumn="0" w:noHBand="0" w:noVBand="1"/>
      </w:tblPr>
      <w:tblGrid>
        <w:gridCol w:w="15704"/>
      </w:tblGrid>
      <w:tr w:rsidR="00AD187C" w:rsidRPr="007C61EB" w14:paraId="448AA88E" w14:textId="77777777" w:rsidTr="004826A9">
        <w:tc>
          <w:tcPr>
            <w:tcW w:w="15694" w:type="dxa"/>
            <w:tcBorders>
              <w:top w:val="nil"/>
              <w:left w:val="nil"/>
              <w:bottom w:val="nil"/>
              <w:right w:val="nil"/>
            </w:tcBorders>
            <w:shd w:val="clear" w:color="auto" w:fill="auto"/>
          </w:tcPr>
          <w:p w14:paraId="087D2896" w14:textId="484E0C3C" w:rsidR="00AD187C" w:rsidRPr="007C61EB" w:rsidRDefault="007C61EB" w:rsidP="007C61EB">
            <w:pPr>
              <w:pStyle w:val="IntensivesZitat"/>
            </w:pPr>
            <w:r w:rsidRPr="007C61EB">
              <w:t xml:space="preserve">Die Produkt- und Sortimentspolitik entscheidet darüber, welche Produkte und Dienstleistungen ein Unternehmen anbietet und wie diese gestaltet werden. Dazu </w:t>
            </w:r>
            <w:r w:rsidRPr="007C61EB">
              <w:t>zählen</w:t>
            </w:r>
            <w:r w:rsidRPr="007C61EB">
              <w:t xml:space="preserve"> die Entwicklung, Variation, Differenzierung und gegebenenfalls Eliminierung von Produkten sowie die beständige Anpassung des Sortiments an Marktbedürfnisse und Trends. Ziel ist es, Kundenbedürfnisse optimal zu erfüllen, sich vom Wettbewerb zu differenzieren und durch gezielte Innovationen sowie Serviceleistungen die Marktposition und den Unternehmenserfolg nachhaltig zu stärken.</w:t>
            </w:r>
          </w:p>
        </w:tc>
      </w:tr>
    </w:tbl>
    <w:p w14:paraId="2CF99C17" w14:textId="1FFFF91B" w:rsidR="00316F50" w:rsidRDefault="00316F50">
      <w:pPr>
        <w:spacing w:after="200" w:line="276" w:lineRule="auto"/>
        <w:rPr>
          <w:rFonts w:ascii="Aptos Narrow" w:hAnsi="Aptos Narrow"/>
        </w:rPr>
      </w:pPr>
      <w:r>
        <w:rPr>
          <w:rFonts w:ascii="Aptos Narrow" w:hAnsi="Aptos Narrow"/>
        </w:rPr>
        <w:br w:type="page"/>
      </w:r>
    </w:p>
    <w:tbl>
      <w:tblPr>
        <w:tblStyle w:val="Tabellenraster"/>
        <w:tblW w:w="5013" w:type="pct"/>
        <w:tblInd w:w="-5" w:type="dxa"/>
        <w:tblLayout w:type="fixed"/>
        <w:tblCellMar>
          <w:top w:w="57" w:type="dxa"/>
          <w:left w:w="57" w:type="dxa"/>
          <w:bottom w:w="57" w:type="dxa"/>
          <w:right w:w="57" w:type="dxa"/>
        </w:tblCellMar>
        <w:tblLook w:val="04A0" w:firstRow="1" w:lastRow="0" w:firstColumn="1" w:lastColumn="0" w:noHBand="0" w:noVBand="1"/>
      </w:tblPr>
      <w:tblGrid>
        <w:gridCol w:w="3120"/>
        <w:gridCol w:w="6379"/>
        <w:gridCol w:w="1559"/>
        <w:gridCol w:w="1559"/>
        <w:gridCol w:w="1559"/>
        <w:gridCol w:w="1559"/>
      </w:tblGrid>
      <w:tr w:rsidR="00316F50" w:rsidRPr="00316F50" w14:paraId="19BAA725" w14:textId="77777777" w:rsidTr="00180B4A">
        <w:trPr>
          <w:trHeight w:val="567"/>
          <w:tblHeader/>
        </w:trPr>
        <w:tc>
          <w:tcPr>
            <w:tcW w:w="3120" w:type="dxa"/>
            <w:shd w:val="clear" w:color="auto" w:fill="E5B8B7" w:themeFill="accent2" w:themeFillTint="66"/>
            <w:vAlign w:val="center"/>
          </w:tcPr>
          <w:p w14:paraId="4E4B26B5" w14:textId="77777777" w:rsidR="00316F50" w:rsidRPr="00316F50" w:rsidRDefault="00316F50" w:rsidP="00316F50">
            <w:pPr>
              <w:rPr>
                <w:rFonts w:ascii="Aptos Narrow" w:hAnsi="Aptos Narrow"/>
                <w:b/>
                <w:color w:val="632423" w:themeColor="accent2" w:themeShade="80"/>
                <w:sz w:val="20"/>
                <w:szCs w:val="20"/>
              </w:rPr>
            </w:pPr>
            <w:bookmarkStart w:id="3" w:name="_Hlk209769004"/>
            <w:r w:rsidRPr="00316F50">
              <w:rPr>
                <w:rFonts w:ascii="Aptos Narrow" w:hAnsi="Aptos Narrow"/>
                <w:b/>
                <w:color w:val="632423" w:themeColor="accent2" w:themeShade="80"/>
                <w:sz w:val="20"/>
                <w:szCs w:val="20"/>
              </w:rPr>
              <w:lastRenderedPageBreak/>
              <w:t>Themen</w:t>
            </w:r>
          </w:p>
        </w:tc>
        <w:tc>
          <w:tcPr>
            <w:tcW w:w="6379" w:type="dxa"/>
            <w:shd w:val="clear" w:color="auto" w:fill="E5B8B7" w:themeFill="accent2" w:themeFillTint="66"/>
            <w:vAlign w:val="center"/>
          </w:tcPr>
          <w:p w14:paraId="3418D7A1" w14:textId="6D3BA8DD" w:rsidR="00316F50" w:rsidRPr="00316F50" w:rsidRDefault="00316F50" w:rsidP="00316F50">
            <w:pPr>
              <w:jc w:val="center"/>
              <w:rPr>
                <w:rFonts w:ascii="Aptos Narrow" w:hAnsi="Aptos Narrow"/>
                <w:b/>
                <w:color w:val="632423" w:themeColor="accent2" w:themeShade="80"/>
                <w:sz w:val="20"/>
                <w:szCs w:val="20"/>
              </w:rPr>
            </w:pPr>
            <w:r w:rsidRPr="00316F50">
              <w:rPr>
                <w:rFonts w:ascii="Aptos Narrow" w:hAnsi="Aptos Narrow"/>
                <w:b/>
                <w:color w:val="632423" w:themeColor="accent2" w:themeShade="80"/>
                <w:sz w:val="20"/>
                <w:szCs w:val="20"/>
              </w:rPr>
              <w:t>Lernsituation, Arbeitsaufträge und vertiefende Aufgaben</w:t>
            </w:r>
          </w:p>
        </w:tc>
        <w:tc>
          <w:tcPr>
            <w:tcW w:w="1559" w:type="dxa"/>
            <w:shd w:val="clear" w:color="auto" w:fill="E5B8B7" w:themeFill="accent2" w:themeFillTint="66"/>
            <w:vAlign w:val="center"/>
          </w:tcPr>
          <w:p w14:paraId="19E8FFD2" w14:textId="69FBAAB0" w:rsidR="00316F50" w:rsidRPr="00316F50" w:rsidRDefault="00316F50" w:rsidP="00316F50">
            <w:pPr>
              <w:jc w:val="center"/>
              <w:rPr>
                <w:rFonts w:ascii="Aptos Narrow" w:hAnsi="Aptos Narrow"/>
                <w:b/>
                <w:color w:val="632423" w:themeColor="accent2" w:themeShade="80"/>
                <w:sz w:val="20"/>
                <w:szCs w:val="20"/>
              </w:rPr>
            </w:pPr>
            <w:r w:rsidRPr="00316F50">
              <w:rPr>
                <w:rFonts w:ascii="Aptos Narrow" w:hAnsi="Aptos Narrow"/>
                <w:b/>
                <w:color w:val="632423" w:themeColor="accent2" w:themeShade="80"/>
                <w:sz w:val="20"/>
                <w:szCs w:val="20"/>
              </w:rPr>
              <w:t>Erledigt am …</w:t>
            </w:r>
          </w:p>
        </w:tc>
        <w:tc>
          <w:tcPr>
            <w:tcW w:w="1559" w:type="dxa"/>
            <w:shd w:val="clear" w:color="auto" w:fill="E5B8B7" w:themeFill="accent2" w:themeFillTint="66"/>
            <w:vAlign w:val="center"/>
          </w:tcPr>
          <w:p w14:paraId="1AAAECF7" w14:textId="77777777" w:rsidR="00316F50" w:rsidRPr="00316F50" w:rsidRDefault="00316F50" w:rsidP="00316F50">
            <w:pPr>
              <w:jc w:val="center"/>
              <w:rPr>
                <w:rFonts w:ascii="Aptos Narrow" w:hAnsi="Aptos Narrow"/>
                <w:b/>
                <w:color w:val="632423" w:themeColor="accent2" w:themeShade="80"/>
                <w:sz w:val="20"/>
                <w:szCs w:val="20"/>
              </w:rPr>
            </w:pPr>
            <w:r w:rsidRPr="00316F50">
              <w:rPr>
                <w:rFonts w:ascii="Aptos Narrow" w:hAnsi="Aptos Narrow"/>
                <w:b/>
                <w:color w:val="632423" w:themeColor="accent2" w:themeShade="80"/>
                <w:sz w:val="20"/>
                <w:szCs w:val="20"/>
              </w:rPr>
              <w:t>Feedback</w:t>
            </w:r>
          </w:p>
        </w:tc>
        <w:tc>
          <w:tcPr>
            <w:tcW w:w="1559" w:type="dxa"/>
            <w:shd w:val="clear" w:color="auto" w:fill="E5B8B7" w:themeFill="accent2" w:themeFillTint="66"/>
            <w:vAlign w:val="center"/>
          </w:tcPr>
          <w:p w14:paraId="2A5172C2" w14:textId="77777777" w:rsidR="00316F50" w:rsidRPr="00316F50" w:rsidRDefault="00316F50" w:rsidP="00316F50">
            <w:pPr>
              <w:jc w:val="center"/>
              <w:rPr>
                <w:rFonts w:ascii="Aptos Narrow" w:hAnsi="Aptos Narrow"/>
                <w:b/>
                <w:color w:val="632423" w:themeColor="accent2" w:themeShade="80"/>
                <w:sz w:val="20"/>
                <w:szCs w:val="20"/>
              </w:rPr>
            </w:pPr>
            <w:r w:rsidRPr="00316F50">
              <w:rPr>
                <w:rFonts w:ascii="Aptos Narrow" w:hAnsi="Aptos Narrow"/>
                <w:b/>
                <w:color w:val="632423" w:themeColor="accent2" w:themeShade="80"/>
                <w:sz w:val="20"/>
                <w:szCs w:val="20"/>
              </w:rPr>
              <w:t>Nachbesserung erforderlich</w:t>
            </w:r>
          </w:p>
        </w:tc>
        <w:tc>
          <w:tcPr>
            <w:tcW w:w="1559" w:type="dxa"/>
            <w:shd w:val="clear" w:color="auto" w:fill="E5B8B7" w:themeFill="accent2" w:themeFillTint="66"/>
            <w:vAlign w:val="center"/>
          </w:tcPr>
          <w:p w14:paraId="11AC4AB4" w14:textId="77777777" w:rsidR="00316F50" w:rsidRPr="00316F50" w:rsidRDefault="00316F50" w:rsidP="00316F50">
            <w:pPr>
              <w:jc w:val="center"/>
              <w:rPr>
                <w:rFonts w:ascii="Aptos Narrow" w:hAnsi="Aptos Narrow"/>
                <w:b/>
                <w:color w:val="632423" w:themeColor="accent2" w:themeShade="80"/>
                <w:sz w:val="20"/>
                <w:szCs w:val="20"/>
              </w:rPr>
            </w:pPr>
            <w:r w:rsidRPr="00316F50">
              <w:rPr>
                <w:rFonts w:ascii="Aptos Narrow" w:hAnsi="Aptos Narrow"/>
                <w:b/>
                <w:color w:val="632423" w:themeColor="accent2" w:themeShade="80"/>
                <w:sz w:val="20"/>
                <w:szCs w:val="20"/>
              </w:rPr>
              <w:t xml:space="preserve">Unterschrift </w:t>
            </w:r>
            <w:r w:rsidRPr="00316F50">
              <w:rPr>
                <w:rFonts w:ascii="Aptos Narrow" w:hAnsi="Aptos Narrow"/>
                <w:b/>
                <w:color w:val="632423" w:themeColor="accent2" w:themeShade="80"/>
                <w:sz w:val="20"/>
                <w:szCs w:val="20"/>
              </w:rPr>
              <w:br/>
              <w:t>Ausbildende</w:t>
            </w:r>
          </w:p>
        </w:tc>
      </w:tr>
      <w:tr w:rsidR="00316F50" w:rsidRPr="00316F50" w14:paraId="4388A3C1" w14:textId="77777777" w:rsidTr="00316F50">
        <w:trPr>
          <w:trHeight w:val="227"/>
          <w:tblHeader/>
        </w:trPr>
        <w:tc>
          <w:tcPr>
            <w:tcW w:w="15735" w:type="dxa"/>
            <w:gridSpan w:val="6"/>
            <w:shd w:val="clear" w:color="auto" w:fill="F2DBDB" w:themeFill="accent2" w:themeFillTint="33"/>
            <w:vAlign w:val="center"/>
          </w:tcPr>
          <w:p w14:paraId="28AB026C" w14:textId="7F143702" w:rsidR="00316F50" w:rsidRPr="00316F50" w:rsidRDefault="00316F50" w:rsidP="00316F50">
            <w:pPr>
              <w:tabs>
                <w:tab w:val="right" w:pos="15616"/>
              </w:tabs>
              <w:jc w:val="right"/>
              <w:rPr>
                <w:rFonts w:ascii="Aptos Narrow" w:hAnsi="Aptos Narrow"/>
                <w:b/>
                <w:color w:val="632423" w:themeColor="accent2" w:themeShade="80"/>
                <w:sz w:val="18"/>
                <w:szCs w:val="18"/>
              </w:rPr>
            </w:pPr>
            <w:r w:rsidRPr="00316F50">
              <w:rPr>
                <w:rFonts w:ascii="Aptos Narrow" w:hAnsi="Aptos Narrow"/>
                <w:b/>
                <w:color w:val="632423" w:themeColor="accent2" w:themeShade="80"/>
                <w:sz w:val="18"/>
                <w:szCs w:val="18"/>
              </w:rPr>
              <w:t>Ökonomische Kompetenz - Marketing, 6. Auflage 2022</w:t>
            </w:r>
            <w:r>
              <w:rPr>
                <w:rFonts w:ascii="Aptos Narrow" w:hAnsi="Aptos Narrow"/>
                <w:b/>
                <w:color w:val="632423" w:themeColor="accent2" w:themeShade="80"/>
                <w:sz w:val="18"/>
                <w:szCs w:val="18"/>
              </w:rPr>
              <w:t xml:space="preserve">, </w:t>
            </w:r>
            <w:r w:rsidRPr="00316F50">
              <w:rPr>
                <w:rFonts w:ascii="Aptos Narrow" w:hAnsi="Aptos Narrow"/>
                <w:b/>
                <w:color w:val="632423" w:themeColor="accent2" w:themeShade="80"/>
                <w:sz w:val="18"/>
                <w:szCs w:val="18"/>
              </w:rPr>
              <w:t>Seite 68 - 81</w:t>
            </w:r>
          </w:p>
        </w:tc>
      </w:tr>
      <w:bookmarkEnd w:id="3"/>
      <w:tr w:rsidR="00316F50" w:rsidRPr="00316F50" w14:paraId="6A232017" w14:textId="77777777" w:rsidTr="00AD187C">
        <w:trPr>
          <w:trHeight w:val="4195"/>
          <w:tblHeader/>
        </w:trPr>
        <w:tc>
          <w:tcPr>
            <w:tcW w:w="3120" w:type="dxa"/>
            <w:shd w:val="clear" w:color="auto" w:fill="F2DBDB" w:themeFill="accent2" w:themeFillTint="33"/>
          </w:tcPr>
          <w:p w14:paraId="6BFEF7A1" w14:textId="28FA54C0" w:rsidR="00316F50" w:rsidRPr="00316F50" w:rsidRDefault="00316F50" w:rsidP="00316F50">
            <w:pPr>
              <w:rPr>
                <w:rFonts w:ascii="Aptos Narrow" w:hAnsi="Aptos Narrow"/>
                <w:b/>
                <w:color w:val="943634" w:themeColor="accent2" w:themeShade="BF"/>
                <w:sz w:val="16"/>
                <w:szCs w:val="16"/>
              </w:rPr>
            </w:pPr>
            <w:r w:rsidRPr="00316F50">
              <w:rPr>
                <w:rFonts w:ascii="Aptos Narrow" w:hAnsi="Aptos Narrow"/>
                <w:b/>
                <w:color w:val="632423" w:themeColor="accent2" w:themeShade="80"/>
              </w:rPr>
              <w:t xml:space="preserve">F </w:t>
            </w:r>
            <w:r>
              <w:rPr>
                <w:rFonts w:ascii="Aptos Narrow" w:hAnsi="Aptos Narrow"/>
                <w:b/>
                <w:color w:val="632423" w:themeColor="accent2" w:themeShade="80"/>
              </w:rPr>
              <w:t>–</w:t>
            </w:r>
            <w:r w:rsidRPr="00316F50">
              <w:rPr>
                <w:rFonts w:ascii="Aptos Narrow" w:hAnsi="Aptos Narrow"/>
                <w:b/>
                <w:color w:val="632423" w:themeColor="accent2" w:themeShade="80"/>
              </w:rPr>
              <w:t xml:space="preserve"> </w:t>
            </w:r>
            <w:r>
              <w:rPr>
                <w:rFonts w:ascii="Aptos Narrow" w:hAnsi="Aptos Narrow"/>
                <w:b/>
                <w:color w:val="632423" w:themeColor="accent2" w:themeShade="80"/>
              </w:rPr>
              <w:t>Marketing-Mix</w:t>
            </w:r>
            <w:r>
              <w:rPr>
                <w:rFonts w:ascii="Aptos Narrow" w:hAnsi="Aptos Narrow"/>
                <w:b/>
                <w:color w:val="632423" w:themeColor="accent2" w:themeShade="80"/>
              </w:rPr>
              <w:br/>
            </w:r>
            <w:r>
              <w:rPr>
                <w:rFonts w:ascii="Aptos Narrow" w:hAnsi="Aptos Narrow"/>
                <w:b/>
                <w:color w:val="632423" w:themeColor="accent2" w:themeShade="80"/>
              </w:rPr>
              <w:br/>
            </w:r>
            <w:r w:rsidRPr="00AD187C">
              <w:rPr>
                <w:rFonts w:ascii="Aptos Narrow" w:hAnsi="Aptos Narrow"/>
                <w:b/>
                <w:color w:val="632423" w:themeColor="accent2" w:themeShade="80"/>
                <w:sz w:val="20"/>
                <w:szCs w:val="20"/>
              </w:rPr>
              <w:t>Preis- und Konditionenpolitik</w:t>
            </w:r>
          </w:p>
        </w:tc>
        <w:tc>
          <w:tcPr>
            <w:tcW w:w="6379" w:type="dxa"/>
          </w:tcPr>
          <w:p w14:paraId="2F6ED77F" w14:textId="77777777" w:rsidR="00316F50" w:rsidRPr="00316F50" w:rsidRDefault="00316F50" w:rsidP="00316F50">
            <w:pPr>
              <w:tabs>
                <w:tab w:val="left" w:pos="989"/>
                <w:tab w:val="right" w:pos="4533"/>
              </w:tabs>
              <w:rPr>
                <w:rFonts w:ascii="Aptos Narrow" w:hAnsi="Aptos Narrow"/>
                <w:b/>
              </w:rPr>
            </w:pPr>
            <w:r w:rsidRPr="00316F50">
              <w:rPr>
                <w:rFonts w:ascii="Aptos Narrow" w:hAnsi="Aptos Narrow"/>
                <w:b/>
              </w:rPr>
              <w:t>1 – Analysieren der Nachfrage</w:t>
            </w:r>
          </w:p>
          <w:p w14:paraId="4A4DEE4A" w14:textId="77777777" w:rsidR="00316F50" w:rsidRPr="00316F50" w:rsidRDefault="00316F50" w:rsidP="00316F50">
            <w:pPr>
              <w:tabs>
                <w:tab w:val="left" w:pos="989"/>
                <w:tab w:val="right" w:pos="4533"/>
              </w:tabs>
              <w:rPr>
                <w:rFonts w:ascii="Aptos Narrow" w:hAnsi="Aptos Narrow"/>
                <w:bCs/>
                <w:sz w:val="10"/>
                <w:szCs w:val="10"/>
              </w:rPr>
            </w:pPr>
          </w:p>
          <w:p w14:paraId="2ABB6DD7" w14:textId="77777777" w:rsidR="00316F50" w:rsidRPr="00AD187C" w:rsidRDefault="00316F50" w:rsidP="00316F50">
            <w:pPr>
              <w:numPr>
                <w:ilvl w:val="0"/>
                <w:numId w:val="3"/>
              </w:numPr>
              <w:tabs>
                <w:tab w:val="left" w:pos="989"/>
              </w:tabs>
              <w:contextualSpacing/>
              <w:rPr>
                <w:rFonts w:ascii="Aptos Narrow" w:hAnsi="Aptos Narrow"/>
                <w:sz w:val="20"/>
                <w:szCs w:val="20"/>
              </w:rPr>
            </w:pPr>
            <w:r w:rsidRPr="00AD187C">
              <w:rPr>
                <w:rFonts w:ascii="Aptos Narrow" w:hAnsi="Aptos Narrow"/>
                <w:bCs/>
                <w:sz w:val="20"/>
                <w:szCs w:val="20"/>
              </w:rPr>
              <w:t xml:space="preserve">Bearbeiten Sie die </w:t>
            </w:r>
            <w:r w:rsidRPr="00AD187C">
              <w:rPr>
                <w:rFonts w:ascii="Aptos Narrow" w:hAnsi="Aptos Narrow"/>
                <w:bCs/>
                <w:sz w:val="20"/>
                <w:szCs w:val="20"/>
                <w:u w:val="single"/>
              </w:rPr>
              <w:t>Arbeitsaufträge 1 bis 4</w:t>
            </w:r>
            <w:r w:rsidRPr="00AD187C">
              <w:rPr>
                <w:rFonts w:ascii="Aptos Narrow" w:hAnsi="Aptos Narrow"/>
                <w:bCs/>
                <w:sz w:val="20"/>
                <w:szCs w:val="20"/>
              </w:rPr>
              <w:t xml:space="preserve"> (Seite 68 f.)</w:t>
            </w:r>
          </w:p>
          <w:p w14:paraId="7371AC97" w14:textId="77777777" w:rsidR="00316F50" w:rsidRPr="00316F50" w:rsidRDefault="00316F50" w:rsidP="00316F50">
            <w:pPr>
              <w:tabs>
                <w:tab w:val="left" w:pos="989"/>
              </w:tabs>
              <w:ind w:left="360"/>
              <w:contextualSpacing/>
              <w:rPr>
                <w:rFonts w:ascii="Aptos Narrow" w:hAnsi="Aptos Narrow"/>
              </w:rPr>
            </w:pPr>
          </w:p>
          <w:p w14:paraId="6AF714BD" w14:textId="77777777" w:rsidR="00316F50" w:rsidRPr="00316F50" w:rsidRDefault="00316F50" w:rsidP="00316F50">
            <w:pPr>
              <w:tabs>
                <w:tab w:val="left" w:pos="989"/>
                <w:tab w:val="right" w:pos="4533"/>
              </w:tabs>
              <w:rPr>
                <w:rFonts w:ascii="Aptos Narrow" w:hAnsi="Aptos Narrow"/>
                <w:b/>
              </w:rPr>
            </w:pPr>
            <w:r w:rsidRPr="00316F50">
              <w:rPr>
                <w:rFonts w:ascii="Aptos Narrow" w:hAnsi="Aptos Narrow"/>
                <w:b/>
              </w:rPr>
              <w:t>3 – Präsentieren einer Preisstrategie</w:t>
            </w:r>
          </w:p>
          <w:p w14:paraId="23E3887A" w14:textId="77777777" w:rsidR="00316F50" w:rsidRPr="00316F50" w:rsidRDefault="00316F50" w:rsidP="00316F50">
            <w:pPr>
              <w:tabs>
                <w:tab w:val="left" w:pos="989"/>
                <w:tab w:val="right" w:pos="4533"/>
              </w:tabs>
              <w:rPr>
                <w:rFonts w:ascii="Aptos Narrow" w:hAnsi="Aptos Narrow"/>
                <w:bCs/>
                <w:sz w:val="10"/>
                <w:szCs w:val="10"/>
              </w:rPr>
            </w:pPr>
          </w:p>
          <w:p w14:paraId="6AF786DC" w14:textId="77777777" w:rsidR="00316F50" w:rsidRPr="00AD187C" w:rsidRDefault="00316F50" w:rsidP="00316F50">
            <w:pPr>
              <w:numPr>
                <w:ilvl w:val="0"/>
                <w:numId w:val="3"/>
              </w:numPr>
              <w:tabs>
                <w:tab w:val="left" w:pos="989"/>
              </w:tabs>
              <w:contextualSpacing/>
              <w:rPr>
                <w:rFonts w:ascii="Aptos Narrow" w:hAnsi="Aptos Narrow"/>
                <w:sz w:val="20"/>
                <w:szCs w:val="20"/>
              </w:rPr>
            </w:pPr>
            <w:r w:rsidRPr="00AD187C">
              <w:rPr>
                <w:rFonts w:ascii="Aptos Narrow" w:hAnsi="Aptos Narrow"/>
                <w:sz w:val="20"/>
                <w:szCs w:val="20"/>
              </w:rPr>
              <w:t>Beleuchten Sie in einem kurzen Text eine mögliche Preisstrategie, die Sie im Rahmen des Arbeitsauftrags (Seite 73) mit Hilfe des Infotextes erarbeiten. Eine Präsentation ist nicht erforderlich.</w:t>
            </w:r>
          </w:p>
          <w:p w14:paraId="34FD9E42" w14:textId="77777777" w:rsidR="00316F50" w:rsidRPr="00316F50" w:rsidRDefault="00316F50" w:rsidP="00316F50">
            <w:pPr>
              <w:tabs>
                <w:tab w:val="left" w:pos="989"/>
              </w:tabs>
              <w:rPr>
                <w:rFonts w:ascii="Aptos Narrow" w:hAnsi="Aptos Narrow"/>
              </w:rPr>
            </w:pPr>
          </w:p>
          <w:p w14:paraId="00AD1908" w14:textId="77777777" w:rsidR="00316F50" w:rsidRPr="00316F50" w:rsidRDefault="00316F50" w:rsidP="00316F50">
            <w:pPr>
              <w:tabs>
                <w:tab w:val="left" w:pos="989"/>
                <w:tab w:val="right" w:pos="4533"/>
              </w:tabs>
              <w:rPr>
                <w:rFonts w:ascii="Aptos Narrow" w:hAnsi="Aptos Narrow"/>
                <w:b/>
              </w:rPr>
            </w:pPr>
            <w:r w:rsidRPr="00316F50">
              <w:rPr>
                <w:rFonts w:ascii="Aptos Narrow" w:hAnsi="Aptos Narrow"/>
                <w:b/>
              </w:rPr>
              <w:t>4 – Kalkulieren auf Vollkostenbasis</w:t>
            </w:r>
          </w:p>
          <w:p w14:paraId="0BA5ED39" w14:textId="77777777" w:rsidR="00316F50" w:rsidRPr="00316F50" w:rsidRDefault="00316F50" w:rsidP="00316F50">
            <w:pPr>
              <w:tabs>
                <w:tab w:val="left" w:pos="989"/>
                <w:tab w:val="right" w:pos="4533"/>
              </w:tabs>
              <w:rPr>
                <w:rFonts w:ascii="Aptos Narrow" w:hAnsi="Aptos Narrow"/>
                <w:bCs/>
                <w:sz w:val="10"/>
                <w:szCs w:val="10"/>
              </w:rPr>
            </w:pPr>
          </w:p>
          <w:p w14:paraId="778A68B7" w14:textId="77777777" w:rsidR="00316F50" w:rsidRPr="00AD187C" w:rsidRDefault="00316F50" w:rsidP="00316F50">
            <w:pPr>
              <w:numPr>
                <w:ilvl w:val="0"/>
                <w:numId w:val="3"/>
              </w:numPr>
              <w:tabs>
                <w:tab w:val="left" w:pos="989"/>
              </w:tabs>
              <w:contextualSpacing/>
              <w:rPr>
                <w:rFonts w:ascii="Aptos Narrow" w:hAnsi="Aptos Narrow"/>
                <w:sz w:val="20"/>
                <w:szCs w:val="20"/>
              </w:rPr>
            </w:pPr>
            <w:r w:rsidRPr="00AD187C">
              <w:rPr>
                <w:rFonts w:ascii="Aptos Narrow" w:hAnsi="Aptos Narrow"/>
                <w:sz w:val="20"/>
                <w:szCs w:val="20"/>
              </w:rPr>
              <w:t>Bearbeiten Sie die Arbeitsaufträge 1 und 2 (Seite 76).</w:t>
            </w:r>
          </w:p>
          <w:p w14:paraId="13E024FD" w14:textId="77777777" w:rsidR="00316F50" w:rsidRPr="00316F50" w:rsidRDefault="00316F50" w:rsidP="00316F50">
            <w:pPr>
              <w:tabs>
                <w:tab w:val="left" w:pos="989"/>
              </w:tabs>
              <w:rPr>
                <w:rFonts w:ascii="Aptos Narrow" w:hAnsi="Aptos Narrow"/>
              </w:rPr>
            </w:pPr>
          </w:p>
          <w:p w14:paraId="18F7BA61" w14:textId="77777777" w:rsidR="00316F50" w:rsidRPr="00316F50" w:rsidRDefault="00316F50" w:rsidP="00316F50">
            <w:pPr>
              <w:tabs>
                <w:tab w:val="left" w:pos="989"/>
                <w:tab w:val="right" w:pos="4533"/>
              </w:tabs>
              <w:rPr>
                <w:rFonts w:ascii="Aptos Narrow" w:hAnsi="Aptos Narrow"/>
                <w:b/>
              </w:rPr>
            </w:pPr>
            <w:r w:rsidRPr="00316F50">
              <w:rPr>
                <w:rFonts w:ascii="Aptos Narrow" w:hAnsi="Aptos Narrow"/>
                <w:b/>
              </w:rPr>
              <w:t>5 – Kalkulieren auf Teilkostenbasis</w:t>
            </w:r>
          </w:p>
          <w:p w14:paraId="72B5E51D" w14:textId="77777777" w:rsidR="00316F50" w:rsidRPr="00316F50" w:rsidRDefault="00316F50" w:rsidP="00316F50">
            <w:pPr>
              <w:tabs>
                <w:tab w:val="left" w:pos="989"/>
                <w:tab w:val="right" w:pos="4533"/>
              </w:tabs>
              <w:rPr>
                <w:rFonts w:ascii="Aptos Narrow" w:hAnsi="Aptos Narrow"/>
                <w:bCs/>
                <w:sz w:val="10"/>
                <w:szCs w:val="10"/>
              </w:rPr>
            </w:pPr>
          </w:p>
          <w:p w14:paraId="39F7A2F1" w14:textId="7152CA8B" w:rsidR="00316F50" w:rsidRPr="00AD187C" w:rsidRDefault="00316F50" w:rsidP="00316F50">
            <w:pPr>
              <w:numPr>
                <w:ilvl w:val="0"/>
                <w:numId w:val="3"/>
              </w:numPr>
              <w:tabs>
                <w:tab w:val="left" w:pos="989"/>
              </w:tabs>
              <w:contextualSpacing/>
              <w:rPr>
                <w:rFonts w:ascii="Aptos Narrow" w:hAnsi="Aptos Narrow"/>
                <w:sz w:val="20"/>
                <w:szCs w:val="20"/>
              </w:rPr>
            </w:pPr>
            <w:r w:rsidRPr="00AD187C">
              <w:rPr>
                <w:rFonts w:ascii="Aptos Narrow" w:hAnsi="Aptos Narrow"/>
                <w:sz w:val="20"/>
                <w:szCs w:val="20"/>
              </w:rPr>
              <w:t>Bearbeiten Sie die Arbeitsaufträge 1 bis 8 (Seite 78 f.).</w:t>
            </w:r>
          </w:p>
        </w:tc>
        <w:tc>
          <w:tcPr>
            <w:tcW w:w="1559" w:type="dxa"/>
          </w:tcPr>
          <w:sdt>
            <w:sdtPr>
              <w:rPr>
                <w:rFonts w:ascii="MS Gothic" w:eastAsia="MS Gothic" w:hAnsi="MS Gothic"/>
                <w:color w:val="632423" w:themeColor="accent2" w:themeShade="80"/>
                <w:sz w:val="28"/>
                <w:szCs w:val="28"/>
              </w:rPr>
              <w:id w:val="-635481466"/>
              <w14:checkbox>
                <w14:checked w14:val="0"/>
                <w14:checkedState w14:val="2612" w14:font="MS Gothic"/>
                <w14:uncheckedState w14:val="2610" w14:font="MS Gothic"/>
              </w14:checkbox>
            </w:sdtPr>
            <w:sdtEndPr/>
            <w:sdtContent>
              <w:p w14:paraId="6C32C9AB" w14:textId="06C4529C" w:rsidR="00316F50" w:rsidRPr="00316F50" w:rsidRDefault="00316F50" w:rsidP="00316F50">
                <w:pPr>
                  <w:jc w:val="center"/>
                  <w:rPr>
                    <w:rFonts w:ascii="MS Gothic" w:eastAsia="MS Gothic" w:hAnsi="MS Gothic"/>
                    <w:color w:val="632423" w:themeColor="accent2" w:themeShade="80"/>
                    <w:sz w:val="28"/>
                    <w:szCs w:val="28"/>
                  </w:rPr>
                </w:pPr>
                <w:r w:rsidRPr="00316F50">
                  <w:rPr>
                    <w:rFonts w:ascii="MS Gothic" w:eastAsia="MS Gothic" w:hAnsi="MS Gothic"/>
                    <w:color w:val="632423" w:themeColor="accent2" w:themeShade="80"/>
                    <w:sz w:val="28"/>
                    <w:szCs w:val="28"/>
                  </w:rPr>
                  <w:t>☐</w:t>
                </w:r>
              </w:p>
            </w:sdtContent>
          </w:sdt>
        </w:tc>
        <w:tc>
          <w:tcPr>
            <w:tcW w:w="1559" w:type="dxa"/>
          </w:tcPr>
          <w:sdt>
            <w:sdtPr>
              <w:rPr>
                <w:rFonts w:ascii="MS Gothic" w:eastAsia="MS Gothic" w:hAnsi="MS Gothic"/>
                <w:color w:val="632423" w:themeColor="accent2" w:themeShade="80"/>
                <w:sz w:val="28"/>
                <w:szCs w:val="28"/>
              </w:rPr>
              <w:id w:val="991289960"/>
              <w14:checkbox>
                <w14:checked w14:val="0"/>
                <w14:checkedState w14:val="2612" w14:font="MS Gothic"/>
                <w14:uncheckedState w14:val="2610" w14:font="MS Gothic"/>
              </w14:checkbox>
            </w:sdtPr>
            <w:sdtEndPr/>
            <w:sdtContent>
              <w:p w14:paraId="736FA851" w14:textId="77777777" w:rsidR="00316F50" w:rsidRPr="00316F50" w:rsidRDefault="00316F50" w:rsidP="00316F50">
                <w:pPr>
                  <w:jc w:val="center"/>
                  <w:rPr>
                    <w:rFonts w:ascii="MS Gothic" w:eastAsia="MS Gothic" w:hAnsi="MS Gothic"/>
                    <w:color w:val="632423" w:themeColor="accent2" w:themeShade="80"/>
                    <w:sz w:val="28"/>
                    <w:szCs w:val="28"/>
                  </w:rPr>
                </w:pPr>
                <w:r w:rsidRPr="00316F50">
                  <w:rPr>
                    <w:rFonts w:ascii="MS Gothic" w:eastAsia="MS Gothic" w:hAnsi="MS Gothic" w:cs="Segoe UI Symbol"/>
                    <w:color w:val="632423" w:themeColor="accent2" w:themeShade="80"/>
                    <w:sz w:val="28"/>
                    <w:szCs w:val="28"/>
                  </w:rPr>
                  <w:t>☐</w:t>
                </w:r>
              </w:p>
            </w:sdtContent>
          </w:sdt>
        </w:tc>
        <w:tc>
          <w:tcPr>
            <w:tcW w:w="1559" w:type="dxa"/>
          </w:tcPr>
          <w:sdt>
            <w:sdtPr>
              <w:rPr>
                <w:rFonts w:ascii="MS Gothic" w:eastAsia="MS Gothic" w:hAnsi="MS Gothic"/>
                <w:color w:val="632423" w:themeColor="accent2" w:themeShade="80"/>
                <w:sz w:val="28"/>
                <w:szCs w:val="28"/>
              </w:rPr>
              <w:id w:val="1210076563"/>
              <w14:checkbox>
                <w14:checked w14:val="0"/>
                <w14:checkedState w14:val="2612" w14:font="MS Gothic"/>
                <w14:uncheckedState w14:val="2610" w14:font="MS Gothic"/>
              </w14:checkbox>
            </w:sdtPr>
            <w:sdtEndPr/>
            <w:sdtContent>
              <w:p w14:paraId="1D992DBA" w14:textId="77777777" w:rsidR="00316F50" w:rsidRPr="00316F50" w:rsidRDefault="00316F50" w:rsidP="00316F50">
                <w:pPr>
                  <w:jc w:val="center"/>
                  <w:rPr>
                    <w:rFonts w:ascii="MS Gothic" w:eastAsia="MS Gothic" w:hAnsi="MS Gothic"/>
                    <w:color w:val="632423" w:themeColor="accent2" w:themeShade="80"/>
                    <w:sz w:val="28"/>
                    <w:szCs w:val="28"/>
                  </w:rPr>
                </w:pPr>
                <w:r w:rsidRPr="00316F50">
                  <w:rPr>
                    <w:rFonts w:ascii="MS Gothic" w:eastAsia="MS Gothic" w:hAnsi="MS Gothic" w:cs="Segoe UI Symbol"/>
                    <w:color w:val="632423" w:themeColor="accent2" w:themeShade="80"/>
                    <w:sz w:val="28"/>
                    <w:szCs w:val="28"/>
                  </w:rPr>
                  <w:t>☐</w:t>
                </w:r>
              </w:p>
            </w:sdtContent>
          </w:sdt>
        </w:tc>
        <w:tc>
          <w:tcPr>
            <w:tcW w:w="1559" w:type="dxa"/>
          </w:tcPr>
          <w:p w14:paraId="187C0D9E" w14:textId="77777777" w:rsidR="00316F50" w:rsidRPr="00316F50" w:rsidRDefault="00316F50" w:rsidP="00316F50">
            <w:pPr>
              <w:jc w:val="center"/>
              <w:rPr>
                <w:rFonts w:ascii="MS Gothic" w:eastAsia="MS Gothic" w:hAnsi="MS Gothic"/>
                <w:color w:val="632423" w:themeColor="accent2" w:themeShade="80"/>
                <w:sz w:val="28"/>
                <w:szCs w:val="28"/>
              </w:rPr>
            </w:pPr>
          </w:p>
        </w:tc>
      </w:tr>
    </w:tbl>
    <w:p w14:paraId="3A0433FC" w14:textId="77777777" w:rsidR="005E0BDD" w:rsidRPr="005E0BDD" w:rsidRDefault="005E0BDD" w:rsidP="005E0BDD">
      <w:pPr>
        <w:rPr>
          <w:rFonts w:ascii="Aptos Narrow" w:hAnsi="Aptos Narrow"/>
        </w:rPr>
      </w:pPr>
    </w:p>
    <w:tbl>
      <w:tblPr>
        <w:tblStyle w:val="Tabellenraster"/>
        <w:tblW w:w="0" w:type="auto"/>
        <w:tblCellMar>
          <w:top w:w="57" w:type="dxa"/>
          <w:left w:w="57" w:type="dxa"/>
          <w:bottom w:w="57" w:type="dxa"/>
          <w:right w:w="57" w:type="dxa"/>
        </w:tblCellMar>
        <w:tblLook w:val="04A0" w:firstRow="1" w:lastRow="0" w:firstColumn="1" w:lastColumn="0" w:noHBand="0" w:noVBand="1"/>
      </w:tblPr>
      <w:tblGrid>
        <w:gridCol w:w="15658"/>
      </w:tblGrid>
      <w:tr w:rsidR="00AD187C" w:rsidRPr="007C61EB" w14:paraId="467D96E2" w14:textId="77777777" w:rsidTr="004826A9">
        <w:tc>
          <w:tcPr>
            <w:tcW w:w="15658" w:type="dxa"/>
            <w:tcBorders>
              <w:top w:val="nil"/>
              <w:left w:val="nil"/>
              <w:bottom w:val="nil"/>
              <w:right w:val="nil"/>
            </w:tcBorders>
            <w:shd w:val="clear" w:color="auto" w:fill="auto"/>
          </w:tcPr>
          <w:p w14:paraId="276E1DE5" w14:textId="75382FE3" w:rsidR="00AD187C" w:rsidRPr="007C61EB" w:rsidRDefault="007C61EB" w:rsidP="007C61EB">
            <w:pPr>
              <w:pStyle w:val="IntensivesZitat"/>
            </w:pPr>
            <w:r w:rsidRPr="007C61EB">
              <w:t>Die betriebliche Preispolitik umfasst alle Entscheidungen zur Preisgestaltung und den zugehörigen Geschäftsbedingungen eines Unternehmens. Eine marktgerechte Preisfindung berücksichtigt stets die eigenen Kosten, die Wettbewerbssituation sowie das Verhalten und die Zahlungsbereitschaft der Kunden. Durch gezielte Preisstrategien, Preisdifferenzierungen und die Anpassung der Konditionen kann sich ein Unternehmen positionieren, Wettbewerbsvorteile erzielen und flexibel auf Marktveränderungen reagieren.</w:t>
            </w:r>
          </w:p>
        </w:tc>
      </w:tr>
    </w:tbl>
    <w:p w14:paraId="15A957A3" w14:textId="08F0C053" w:rsidR="007C61EB" w:rsidRDefault="007C61EB">
      <w:r>
        <w:br w:type="page"/>
      </w:r>
    </w:p>
    <w:tbl>
      <w:tblPr>
        <w:tblStyle w:val="Tabellenraster"/>
        <w:tblW w:w="15704" w:type="dxa"/>
        <w:tblInd w:w="-5" w:type="dxa"/>
        <w:tblCellMar>
          <w:top w:w="57" w:type="dxa"/>
          <w:left w:w="57" w:type="dxa"/>
          <w:bottom w:w="57" w:type="dxa"/>
          <w:right w:w="57" w:type="dxa"/>
        </w:tblCellMar>
        <w:tblLook w:val="04A0" w:firstRow="1" w:lastRow="0" w:firstColumn="1" w:lastColumn="0" w:noHBand="0" w:noVBand="1"/>
      </w:tblPr>
      <w:tblGrid>
        <w:gridCol w:w="3113"/>
        <w:gridCol w:w="6359"/>
        <w:gridCol w:w="1556"/>
        <w:gridCol w:w="1556"/>
        <w:gridCol w:w="1558"/>
        <w:gridCol w:w="1562"/>
      </w:tblGrid>
      <w:tr w:rsidR="00316F50" w:rsidRPr="00316F50" w14:paraId="68025B4E" w14:textId="77777777" w:rsidTr="007C61EB">
        <w:trPr>
          <w:trHeight w:val="567"/>
          <w:tblHeader/>
        </w:trPr>
        <w:tc>
          <w:tcPr>
            <w:tcW w:w="3113" w:type="dxa"/>
            <w:shd w:val="clear" w:color="auto" w:fill="E5B8B7" w:themeFill="accent2" w:themeFillTint="66"/>
            <w:vAlign w:val="center"/>
          </w:tcPr>
          <w:p w14:paraId="0E26DF2C" w14:textId="77777777" w:rsidR="00316F50" w:rsidRPr="00316F50" w:rsidRDefault="00316F50" w:rsidP="00316F50">
            <w:pPr>
              <w:rPr>
                <w:rFonts w:ascii="Aptos Narrow" w:hAnsi="Aptos Narrow"/>
                <w:b/>
                <w:color w:val="632423" w:themeColor="accent2" w:themeShade="80"/>
                <w:sz w:val="20"/>
                <w:szCs w:val="20"/>
              </w:rPr>
            </w:pPr>
            <w:r w:rsidRPr="00316F50">
              <w:rPr>
                <w:rFonts w:ascii="Aptos Narrow" w:hAnsi="Aptos Narrow"/>
                <w:b/>
                <w:color w:val="632423" w:themeColor="accent2" w:themeShade="80"/>
                <w:sz w:val="20"/>
                <w:szCs w:val="20"/>
              </w:rPr>
              <w:lastRenderedPageBreak/>
              <w:t>Themen</w:t>
            </w:r>
          </w:p>
        </w:tc>
        <w:tc>
          <w:tcPr>
            <w:tcW w:w="6359" w:type="dxa"/>
            <w:shd w:val="clear" w:color="auto" w:fill="E5B8B7" w:themeFill="accent2" w:themeFillTint="66"/>
            <w:vAlign w:val="center"/>
          </w:tcPr>
          <w:p w14:paraId="044C55F5" w14:textId="40350548" w:rsidR="00316F50" w:rsidRPr="00316F50" w:rsidRDefault="00316F50" w:rsidP="00316F50">
            <w:pPr>
              <w:jc w:val="center"/>
              <w:rPr>
                <w:rFonts w:ascii="Aptos Narrow" w:hAnsi="Aptos Narrow"/>
                <w:b/>
                <w:color w:val="632423" w:themeColor="accent2" w:themeShade="80"/>
                <w:sz w:val="20"/>
                <w:szCs w:val="20"/>
              </w:rPr>
            </w:pPr>
            <w:r w:rsidRPr="00316F50">
              <w:rPr>
                <w:rFonts w:ascii="Aptos Narrow" w:hAnsi="Aptos Narrow"/>
                <w:b/>
                <w:color w:val="632423" w:themeColor="accent2" w:themeShade="80"/>
                <w:sz w:val="20"/>
                <w:szCs w:val="20"/>
              </w:rPr>
              <w:t>Lernsituation, Arbeitsaufträge und vertiefende Aufgaben</w:t>
            </w:r>
          </w:p>
        </w:tc>
        <w:tc>
          <w:tcPr>
            <w:tcW w:w="1556" w:type="dxa"/>
            <w:shd w:val="clear" w:color="auto" w:fill="E5B8B7" w:themeFill="accent2" w:themeFillTint="66"/>
            <w:vAlign w:val="center"/>
          </w:tcPr>
          <w:p w14:paraId="7736A296" w14:textId="52C3FF18" w:rsidR="00316F50" w:rsidRPr="00316F50" w:rsidRDefault="00316F50" w:rsidP="00316F50">
            <w:pPr>
              <w:jc w:val="center"/>
              <w:rPr>
                <w:rFonts w:ascii="Aptos Narrow" w:hAnsi="Aptos Narrow"/>
                <w:b/>
                <w:color w:val="632423" w:themeColor="accent2" w:themeShade="80"/>
                <w:sz w:val="20"/>
                <w:szCs w:val="20"/>
              </w:rPr>
            </w:pPr>
            <w:r w:rsidRPr="00316F50">
              <w:rPr>
                <w:rFonts w:ascii="Aptos Narrow" w:hAnsi="Aptos Narrow"/>
                <w:b/>
                <w:color w:val="632423" w:themeColor="accent2" w:themeShade="80"/>
                <w:sz w:val="20"/>
                <w:szCs w:val="20"/>
              </w:rPr>
              <w:t>Erledigt am …</w:t>
            </w:r>
          </w:p>
        </w:tc>
        <w:tc>
          <w:tcPr>
            <w:tcW w:w="1556" w:type="dxa"/>
            <w:shd w:val="clear" w:color="auto" w:fill="E5B8B7" w:themeFill="accent2" w:themeFillTint="66"/>
            <w:vAlign w:val="center"/>
          </w:tcPr>
          <w:p w14:paraId="06084843" w14:textId="77777777" w:rsidR="00316F50" w:rsidRPr="00316F50" w:rsidRDefault="00316F50" w:rsidP="00316F50">
            <w:pPr>
              <w:jc w:val="center"/>
              <w:rPr>
                <w:rFonts w:ascii="Aptos Narrow" w:hAnsi="Aptos Narrow"/>
                <w:b/>
                <w:color w:val="632423" w:themeColor="accent2" w:themeShade="80"/>
                <w:sz w:val="20"/>
                <w:szCs w:val="20"/>
              </w:rPr>
            </w:pPr>
            <w:r w:rsidRPr="00316F50">
              <w:rPr>
                <w:rFonts w:ascii="Aptos Narrow" w:hAnsi="Aptos Narrow"/>
                <w:b/>
                <w:color w:val="632423" w:themeColor="accent2" w:themeShade="80"/>
                <w:sz w:val="20"/>
                <w:szCs w:val="20"/>
              </w:rPr>
              <w:t>Feedback</w:t>
            </w:r>
          </w:p>
        </w:tc>
        <w:tc>
          <w:tcPr>
            <w:tcW w:w="1558" w:type="dxa"/>
            <w:shd w:val="clear" w:color="auto" w:fill="E5B8B7" w:themeFill="accent2" w:themeFillTint="66"/>
            <w:vAlign w:val="center"/>
          </w:tcPr>
          <w:p w14:paraId="06C8D7E2" w14:textId="77777777" w:rsidR="00316F50" w:rsidRPr="00316F50" w:rsidRDefault="00316F50" w:rsidP="00316F50">
            <w:pPr>
              <w:jc w:val="center"/>
              <w:rPr>
                <w:rFonts w:ascii="Aptos Narrow" w:hAnsi="Aptos Narrow"/>
                <w:b/>
                <w:color w:val="632423" w:themeColor="accent2" w:themeShade="80"/>
                <w:sz w:val="20"/>
                <w:szCs w:val="20"/>
              </w:rPr>
            </w:pPr>
            <w:r w:rsidRPr="00316F50">
              <w:rPr>
                <w:rFonts w:ascii="Aptos Narrow" w:hAnsi="Aptos Narrow"/>
                <w:b/>
                <w:color w:val="632423" w:themeColor="accent2" w:themeShade="80"/>
                <w:sz w:val="20"/>
                <w:szCs w:val="20"/>
              </w:rPr>
              <w:t>Nachbesserung erforderlich</w:t>
            </w:r>
          </w:p>
        </w:tc>
        <w:tc>
          <w:tcPr>
            <w:tcW w:w="1562" w:type="dxa"/>
            <w:shd w:val="clear" w:color="auto" w:fill="E5B8B7" w:themeFill="accent2" w:themeFillTint="66"/>
            <w:vAlign w:val="center"/>
          </w:tcPr>
          <w:p w14:paraId="620EACA7" w14:textId="77777777" w:rsidR="00316F50" w:rsidRPr="00316F50" w:rsidRDefault="00316F50" w:rsidP="00316F50">
            <w:pPr>
              <w:jc w:val="center"/>
              <w:rPr>
                <w:rFonts w:ascii="Aptos Narrow" w:hAnsi="Aptos Narrow"/>
                <w:b/>
                <w:color w:val="632423" w:themeColor="accent2" w:themeShade="80"/>
                <w:sz w:val="20"/>
                <w:szCs w:val="20"/>
              </w:rPr>
            </w:pPr>
            <w:r w:rsidRPr="00316F50">
              <w:rPr>
                <w:rFonts w:ascii="Aptos Narrow" w:hAnsi="Aptos Narrow"/>
                <w:b/>
                <w:color w:val="632423" w:themeColor="accent2" w:themeShade="80"/>
                <w:sz w:val="20"/>
                <w:szCs w:val="20"/>
              </w:rPr>
              <w:t xml:space="preserve">Unterschrift </w:t>
            </w:r>
            <w:r w:rsidRPr="00316F50">
              <w:rPr>
                <w:rFonts w:ascii="Aptos Narrow" w:hAnsi="Aptos Narrow"/>
                <w:b/>
                <w:color w:val="632423" w:themeColor="accent2" w:themeShade="80"/>
                <w:sz w:val="20"/>
                <w:szCs w:val="20"/>
              </w:rPr>
              <w:br/>
              <w:t>Ausbildende</w:t>
            </w:r>
          </w:p>
        </w:tc>
      </w:tr>
      <w:tr w:rsidR="00316F50" w:rsidRPr="00316F50" w14:paraId="68928AB1" w14:textId="77777777" w:rsidTr="007C61EB">
        <w:trPr>
          <w:trHeight w:val="227"/>
          <w:tblHeader/>
        </w:trPr>
        <w:tc>
          <w:tcPr>
            <w:tcW w:w="15704" w:type="dxa"/>
            <w:gridSpan w:val="6"/>
            <w:shd w:val="clear" w:color="auto" w:fill="F2DBDB" w:themeFill="accent2" w:themeFillTint="33"/>
            <w:vAlign w:val="center"/>
          </w:tcPr>
          <w:p w14:paraId="3D75BAF8" w14:textId="38FFA3FA" w:rsidR="00316F50" w:rsidRPr="00316F50" w:rsidRDefault="00316F50" w:rsidP="00316F50">
            <w:pPr>
              <w:tabs>
                <w:tab w:val="right" w:pos="15616"/>
              </w:tabs>
              <w:jc w:val="right"/>
              <w:rPr>
                <w:rFonts w:ascii="Aptos Narrow" w:hAnsi="Aptos Narrow"/>
                <w:b/>
                <w:color w:val="632423" w:themeColor="accent2" w:themeShade="80"/>
                <w:sz w:val="18"/>
                <w:szCs w:val="18"/>
              </w:rPr>
            </w:pPr>
            <w:r w:rsidRPr="00316F50">
              <w:rPr>
                <w:rFonts w:ascii="Aptos Narrow" w:hAnsi="Aptos Narrow"/>
                <w:b/>
                <w:color w:val="632423" w:themeColor="accent2" w:themeShade="80"/>
                <w:sz w:val="18"/>
                <w:szCs w:val="18"/>
              </w:rPr>
              <w:t>Ökonomische Kompetenz - Marketing, 6. Auflage 2022</w:t>
            </w:r>
            <w:r>
              <w:rPr>
                <w:rFonts w:ascii="Aptos Narrow" w:hAnsi="Aptos Narrow"/>
                <w:b/>
                <w:color w:val="632423" w:themeColor="accent2" w:themeShade="80"/>
                <w:sz w:val="18"/>
                <w:szCs w:val="18"/>
              </w:rPr>
              <w:t xml:space="preserve">, </w:t>
            </w:r>
            <w:r w:rsidRPr="00316F50">
              <w:rPr>
                <w:rFonts w:ascii="Aptos Narrow" w:hAnsi="Aptos Narrow"/>
                <w:b/>
                <w:color w:val="632423" w:themeColor="accent2" w:themeShade="80"/>
                <w:sz w:val="18"/>
                <w:szCs w:val="18"/>
              </w:rPr>
              <w:t>Seite 84 - 90</w:t>
            </w:r>
          </w:p>
        </w:tc>
      </w:tr>
      <w:tr w:rsidR="00316F50" w:rsidRPr="00316F50" w14:paraId="335CE288" w14:textId="77777777" w:rsidTr="007C61EB">
        <w:trPr>
          <w:trHeight w:val="2041"/>
          <w:tblHeader/>
        </w:trPr>
        <w:tc>
          <w:tcPr>
            <w:tcW w:w="3113" w:type="dxa"/>
            <w:shd w:val="clear" w:color="auto" w:fill="F2DBDB" w:themeFill="accent2" w:themeFillTint="33"/>
          </w:tcPr>
          <w:p w14:paraId="58DF96E5" w14:textId="60E8393E" w:rsidR="00316F50" w:rsidRPr="00316F50" w:rsidRDefault="00316F50" w:rsidP="00316F50">
            <w:pPr>
              <w:rPr>
                <w:rFonts w:ascii="Aptos Narrow" w:hAnsi="Aptos Narrow"/>
                <w:b/>
                <w:color w:val="943634" w:themeColor="accent2" w:themeShade="BF"/>
                <w:sz w:val="16"/>
                <w:szCs w:val="16"/>
              </w:rPr>
            </w:pPr>
            <w:r w:rsidRPr="00316F50">
              <w:rPr>
                <w:rFonts w:ascii="Aptos Narrow" w:hAnsi="Aptos Narrow"/>
                <w:b/>
                <w:color w:val="632423" w:themeColor="accent2" w:themeShade="80"/>
              </w:rPr>
              <w:t xml:space="preserve">G </w:t>
            </w:r>
            <w:r>
              <w:rPr>
                <w:rFonts w:ascii="Aptos Narrow" w:hAnsi="Aptos Narrow"/>
                <w:b/>
                <w:color w:val="632423" w:themeColor="accent2" w:themeShade="80"/>
              </w:rPr>
              <w:t>–</w:t>
            </w:r>
            <w:r w:rsidRPr="00316F50">
              <w:rPr>
                <w:rFonts w:ascii="Aptos Narrow" w:hAnsi="Aptos Narrow"/>
                <w:b/>
                <w:color w:val="632423" w:themeColor="accent2" w:themeShade="80"/>
              </w:rPr>
              <w:t xml:space="preserve"> </w:t>
            </w:r>
            <w:r>
              <w:rPr>
                <w:rFonts w:ascii="Aptos Narrow" w:hAnsi="Aptos Narrow"/>
                <w:b/>
                <w:color w:val="632423" w:themeColor="accent2" w:themeShade="80"/>
              </w:rPr>
              <w:t>Marketing-Mix</w:t>
            </w:r>
            <w:r>
              <w:rPr>
                <w:rFonts w:ascii="Aptos Narrow" w:hAnsi="Aptos Narrow"/>
                <w:b/>
                <w:color w:val="632423" w:themeColor="accent2" w:themeShade="80"/>
              </w:rPr>
              <w:br/>
            </w:r>
            <w:r>
              <w:rPr>
                <w:rFonts w:ascii="Aptos Narrow" w:hAnsi="Aptos Narrow"/>
                <w:b/>
                <w:color w:val="632423" w:themeColor="accent2" w:themeShade="80"/>
              </w:rPr>
              <w:br/>
            </w:r>
            <w:r w:rsidRPr="00AD187C">
              <w:rPr>
                <w:rFonts w:ascii="Aptos Narrow" w:hAnsi="Aptos Narrow"/>
                <w:b/>
                <w:color w:val="632423" w:themeColor="accent2" w:themeShade="80"/>
                <w:sz w:val="20"/>
                <w:szCs w:val="20"/>
              </w:rPr>
              <w:t>Vertriebspolitik</w:t>
            </w:r>
          </w:p>
        </w:tc>
        <w:tc>
          <w:tcPr>
            <w:tcW w:w="6359" w:type="dxa"/>
          </w:tcPr>
          <w:p w14:paraId="14ACACEE" w14:textId="77777777" w:rsidR="00316F50" w:rsidRPr="00316F50" w:rsidRDefault="00316F50" w:rsidP="00316F50">
            <w:pPr>
              <w:tabs>
                <w:tab w:val="left" w:pos="989"/>
                <w:tab w:val="right" w:pos="4533"/>
              </w:tabs>
              <w:rPr>
                <w:rFonts w:ascii="Aptos Narrow" w:hAnsi="Aptos Narrow"/>
                <w:b/>
              </w:rPr>
            </w:pPr>
            <w:r w:rsidRPr="00316F50">
              <w:rPr>
                <w:rFonts w:ascii="Aptos Narrow" w:hAnsi="Aptos Narrow"/>
                <w:b/>
              </w:rPr>
              <w:t>1 – Visualisieren des Vertriebssystems der Careli GmbH</w:t>
            </w:r>
          </w:p>
          <w:p w14:paraId="3F72E2DA" w14:textId="77777777" w:rsidR="00316F50" w:rsidRPr="00316F50" w:rsidRDefault="00316F50" w:rsidP="00316F50">
            <w:pPr>
              <w:tabs>
                <w:tab w:val="left" w:pos="989"/>
                <w:tab w:val="right" w:pos="4533"/>
              </w:tabs>
              <w:rPr>
                <w:rFonts w:ascii="Aptos Narrow" w:hAnsi="Aptos Narrow"/>
                <w:bCs/>
                <w:sz w:val="10"/>
                <w:szCs w:val="10"/>
              </w:rPr>
            </w:pPr>
          </w:p>
          <w:p w14:paraId="3575AE78" w14:textId="77777777" w:rsidR="00316F50" w:rsidRPr="00AD187C" w:rsidRDefault="00316F50" w:rsidP="00316F50">
            <w:pPr>
              <w:numPr>
                <w:ilvl w:val="0"/>
                <w:numId w:val="3"/>
              </w:numPr>
              <w:tabs>
                <w:tab w:val="left" w:pos="989"/>
              </w:tabs>
              <w:contextualSpacing/>
              <w:rPr>
                <w:rFonts w:ascii="Aptos Narrow" w:hAnsi="Aptos Narrow"/>
                <w:sz w:val="20"/>
                <w:szCs w:val="20"/>
              </w:rPr>
            </w:pPr>
            <w:r w:rsidRPr="00AD187C">
              <w:rPr>
                <w:rFonts w:ascii="Aptos Narrow" w:hAnsi="Aptos Narrow"/>
                <w:bCs/>
                <w:sz w:val="20"/>
                <w:szCs w:val="20"/>
              </w:rPr>
              <w:t>Bearbeiten Sie den Arbeitsauftrag (Seite 84 f.) unter Einbeziehung des Infotextes</w:t>
            </w:r>
          </w:p>
          <w:p w14:paraId="7EB3134C" w14:textId="77777777" w:rsidR="00316F50" w:rsidRPr="00316F50" w:rsidRDefault="00316F50" w:rsidP="00316F50">
            <w:pPr>
              <w:rPr>
                <w:rFonts w:ascii="Aptos Narrow" w:hAnsi="Aptos Narrow"/>
              </w:rPr>
            </w:pPr>
          </w:p>
          <w:p w14:paraId="36F8456B" w14:textId="06BF883A" w:rsidR="00316F50" w:rsidRPr="00316F50" w:rsidRDefault="00316F50" w:rsidP="00316F50">
            <w:pPr>
              <w:tabs>
                <w:tab w:val="left" w:pos="989"/>
                <w:tab w:val="right" w:pos="4533"/>
              </w:tabs>
              <w:rPr>
                <w:rFonts w:ascii="Aptos Narrow" w:hAnsi="Aptos Narrow"/>
                <w:b/>
              </w:rPr>
            </w:pPr>
            <w:r w:rsidRPr="00316F50">
              <w:rPr>
                <w:rFonts w:ascii="Aptos Narrow" w:hAnsi="Aptos Narrow"/>
                <w:b/>
              </w:rPr>
              <w:t>2 – Entscheid</w:t>
            </w:r>
            <w:r>
              <w:rPr>
                <w:rFonts w:ascii="Aptos Narrow" w:hAnsi="Aptos Narrow"/>
                <w:b/>
              </w:rPr>
              <w:t>ung</w:t>
            </w:r>
            <w:r w:rsidRPr="00316F50">
              <w:rPr>
                <w:rFonts w:ascii="Aptos Narrow" w:hAnsi="Aptos Narrow"/>
                <w:b/>
              </w:rPr>
              <w:t xml:space="preserve"> für einen Reisenden oder einen Handelsvertreter</w:t>
            </w:r>
          </w:p>
          <w:p w14:paraId="6D8BE89E" w14:textId="77777777" w:rsidR="00316F50" w:rsidRPr="00316F50" w:rsidRDefault="00316F50" w:rsidP="00316F50">
            <w:pPr>
              <w:rPr>
                <w:rFonts w:ascii="Aptos Narrow" w:hAnsi="Aptos Narrow"/>
                <w:sz w:val="10"/>
                <w:szCs w:val="10"/>
              </w:rPr>
            </w:pPr>
          </w:p>
          <w:p w14:paraId="4DB90D1A" w14:textId="1F78C40D" w:rsidR="00316F50" w:rsidRPr="00AD187C" w:rsidRDefault="00316F50" w:rsidP="00316F50">
            <w:pPr>
              <w:numPr>
                <w:ilvl w:val="0"/>
                <w:numId w:val="3"/>
              </w:numPr>
              <w:tabs>
                <w:tab w:val="left" w:pos="989"/>
              </w:tabs>
              <w:contextualSpacing/>
              <w:rPr>
                <w:rFonts w:ascii="Aptos Narrow" w:hAnsi="Aptos Narrow"/>
                <w:sz w:val="20"/>
                <w:szCs w:val="20"/>
              </w:rPr>
            </w:pPr>
            <w:r w:rsidRPr="00AD187C">
              <w:rPr>
                <w:rFonts w:ascii="Aptos Narrow" w:hAnsi="Aptos Narrow"/>
                <w:sz w:val="20"/>
                <w:szCs w:val="20"/>
              </w:rPr>
              <w:t xml:space="preserve">Bearbeiten Sie die Arbeitsaufträge 1 bis 4 (Seite 86) </w:t>
            </w:r>
          </w:p>
        </w:tc>
        <w:tc>
          <w:tcPr>
            <w:tcW w:w="1556" w:type="dxa"/>
          </w:tcPr>
          <w:sdt>
            <w:sdtPr>
              <w:rPr>
                <w:rFonts w:ascii="MS Gothic" w:eastAsia="MS Gothic" w:hAnsi="MS Gothic"/>
                <w:color w:val="632423" w:themeColor="accent2" w:themeShade="80"/>
                <w:sz w:val="28"/>
                <w:szCs w:val="28"/>
              </w:rPr>
              <w:id w:val="1281219905"/>
              <w14:checkbox>
                <w14:checked w14:val="0"/>
                <w14:checkedState w14:val="2612" w14:font="MS Gothic"/>
                <w14:uncheckedState w14:val="2610" w14:font="MS Gothic"/>
              </w14:checkbox>
            </w:sdtPr>
            <w:sdtEndPr/>
            <w:sdtContent>
              <w:p w14:paraId="4F388FE3" w14:textId="77777777" w:rsidR="00316F50" w:rsidRPr="00316F50" w:rsidRDefault="00316F50" w:rsidP="00316F50">
                <w:pPr>
                  <w:jc w:val="center"/>
                  <w:rPr>
                    <w:rFonts w:ascii="MS Gothic" w:eastAsia="MS Gothic" w:hAnsi="MS Gothic"/>
                    <w:color w:val="632423" w:themeColor="accent2" w:themeShade="80"/>
                    <w:sz w:val="28"/>
                    <w:szCs w:val="28"/>
                  </w:rPr>
                </w:pPr>
                <w:r w:rsidRPr="00316F50">
                  <w:rPr>
                    <w:rFonts w:ascii="MS Gothic" w:eastAsia="MS Gothic" w:hAnsi="MS Gothic" w:cs="Segoe UI Symbol"/>
                    <w:color w:val="632423" w:themeColor="accent2" w:themeShade="80"/>
                    <w:sz w:val="28"/>
                    <w:szCs w:val="28"/>
                  </w:rPr>
                  <w:t>☐</w:t>
                </w:r>
              </w:p>
            </w:sdtContent>
          </w:sdt>
        </w:tc>
        <w:tc>
          <w:tcPr>
            <w:tcW w:w="1556" w:type="dxa"/>
          </w:tcPr>
          <w:sdt>
            <w:sdtPr>
              <w:rPr>
                <w:rFonts w:ascii="MS Gothic" w:eastAsia="MS Gothic" w:hAnsi="MS Gothic"/>
                <w:color w:val="632423" w:themeColor="accent2" w:themeShade="80"/>
                <w:sz w:val="28"/>
                <w:szCs w:val="28"/>
              </w:rPr>
              <w:id w:val="2101673903"/>
              <w14:checkbox>
                <w14:checked w14:val="0"/>
                <w14:checkedState w14:val="2612" w14:font="MS Gothic"/>
                <w14:uncheckedState w14:val="2610" w14:font="MS Gothic"/>
              </w14:checkbox>
            </w:sdtPr>
            <w:sdtEndPr/>
            <w:sdtContent>
              <w:p w14:paraId="47F4D174" w14:textId="77777777" w:rsidR="00316F50" w:rsidRPr="00316F50" w:rsidRDefault="00316F50" w:rsidP="00316F50">
                <w:pPr>
                  <w:jc w:val="center"/>
                  <w:rPr>
                    <w:rFonts w:ascii="MS Gothic" w:eastAsia="MS Gothic" w:hAnsi="MS Gothic"/>
                    <w:color w:val="632423" w:themeColor="accent2" w:themeShade="80"/>
                    <w:sz w:val="28"/>
                    <w:szCs w:val="28"/>
                  </w:rPr>
                </w:pPr>
                <w:r w:rsidRPr="00316F50">
                  <w:rPr>
                    <w:rFonts w:ascii="MS Gothic" w:eastAsia="MS Gothic" w:hAnsi="MS Gothic" w:cs="Segoe UI Symbol"/>
                    <w:color w:val="632423" w:themeColor="accent2" w:themeShade="80"/>
                    <w:sz w:val="28"/>
                    <w:szCs w:val="28"/>
                  </w:rPr>
                  <w:t>☐</w:t>
                </w:r>
              </w:p>
            </w:sdtContent>
          </w:sdt>
        </w:tc>
        <w:tc>
          <w:tcPr>
            <w:tcW w:w="1558" w:type="dxa"/>
          </w:tcPr>
          <w:sdt>
            <w:sdtPr>
              <w:rPr>
                <w:rFonts w:ascii="MS Gothic" w:eastAsia="MS Gothic" w:hAnsi="MS Gothic"/>
                <w:color w:val="632423" w:themeColor="accent2" w:themeShade="80"/>
                <w:sz w:val="28"/>
                <w:szCs w:val="28"/>
              </w:rPr>
              <w:id w:val="1278371786"/>
              <w14:checkbox>
                <w14:checked w14:val="0"/>
                <w14:checkedState w14:val="2612" w14:font="MS Gothic"/>
                <w14:uncheckedState w14:val="2610" w14:font="MS Gothic"/>
              </w14:checkbox>
            </w:sdtPr>
            <w:sdtEndPr/>
            <w:sdtContent>
              <w:p w14:paraId="16142EC1" w14:textId="77777777" w:rsidR="00316F50" w:rsidRPr="00316F50" w:rsidRDefault="00316F50" w:rsidP="00316F50">
                <w:pPr>
                  <w:jc w:val="center"/>
                  <w:rPr>
                    <w:rFonts w:ascii="MS Gothic" w:eastAsia="MS Gothic" w:hAnsi="MS Gothic"/>
                    <w:color w:val="632423" w:themeColor="accent2" w:themeShade="80"/>
                    <w:sz w:val="28"/>
                    <w:szCs w:val="28"/>
                  </w:rPr>
                </w:pPr>
                <w:r w:rsidRPr="00316F50">
                  <w:rPr>
                    <w:rFonts w:ascii="MS Gothic" w:eastAsia="MS Gothic" w:hAnsi="MS Gothic" w:cs="Segoe UI Symbol"/>
                    <w:color w:val="632423" w:themeColor="accent2" w:themeShade="80"/>
                    <w:sz w:val="28"/>
                    <w:szCs w:val="28"/>
                  </w:rPr>
                  <w:t>☐</w:t>
                </w:r>
              </w:p>
            </w:sdtContent>
          </w:sdt>
        </w:tc>
        <w:tc>
          <w:tcPr>
            <w:tcW w:w="1562" w:type="dxa"/>
          </w:tcPr>
          <w:p w14:paraId="1F524CE6" w14:textId="77777777" w:rsidR="00316F50" w:rsidRPr="00316F50" w:rsidRDefault="00316F50" w:rsidP="00316F50">
            <w:pPr>
              <w:jc w:val="center"/>
              <w:rPr>
                <w:rFonts w:ascii="MS Gothic" w:eastAsia="MS Gothic" w:hAnsi="MS Gothic"/>
                <w:color w:val="632423" w:themeColor="accent2" w:themeShade="80"/>
                <w:sz w:val="28"/>
                <w:szCs w:val="28"/>
              </w:rPr>
            </w:pPr>
          </w:p>
        </w:tc>
      </w:tr>
    </w:tbl>
    <w:p w14:paraId="1972282E" w14:textId="77777777" w:rsidR="005E0BDD" w:rsidRDefault="005E0BDD" w:rsidP="005E0BDD">
      <w:pPr>
        <w:rPr>
          <w:rFonts w:ascii="Aptos Narrow" w:hAnsi="Aptos Narrow"/>
        </w:rPr>
      </w:pPr>
    </w:p>
    <w:tbl>
      <w:tblPr>
        <w:tblStyle w:val="Tabellenraster"/>
        <w:tblW w:w="0" w:type="auto"/>
        <w:tblCellMar>
          <w:top w:w="57" w:type="dxa"/>
          <w:left w:w="57" w:type="dxa"/>
          <w:bottom w:w="57" w:type="dxa"/>
          <w:right w:w="57" w:type="dxa"/>
        </w:tblCellMar>
        <w:tblLook w:val="04A0" w:firstRow="1" w:lastRow="0" w:firstColumn="1" w:lastColumn="0" w:noHBand="0" w:noVBand="1"/>
      </w:tblPr>
      <w:tblGrid>
        <w:gridCol w:w="15694"/>
      </w:tblGrid>
      <w:tr w:rsidR="00AD187C" w14:paraId="3260577F" w14:textId="77777777" w:rsidTr="004826A9">
        <w:tc>
          <w:tcPr>
            <w:tcW w:w="15694" w:type="dxa"/>
            <w:tcBorders>
              <w:top w:val="nil"/>
              <w:left w:val="nil"/>
              <w:bottom w:val="nil"/>
              <w:right w:val="nil"/>
            </w:tcBorders>
            <w:shd w:val="clear" w:color="auto" w:fill="auto"/>
          </w:tcPr>
          <w:p w14:paraId="16B82B43" w14:textId="5E672FD5" w:rsidR="00AD187C" w:rsidRPr="007C61EB" w:rsidRDefault="007C61EB" w:rsidP="007C61EB">
            <w:pPr>
              <w:pStyle w:val="IntensivesZitat"/>
            </w:pPr>
            <w:r w:rsidRPr="007C61EB">
              <w:t>Die Distributionspolitik umfasst alle Entscheidungen und Maßnahmen, die sicherstellen, dass Produkte zum richtigen Zeitpunkt, am richtigen Ort, in der richtigen Menge und zum richtigen Zustand zum Kunden gelangen. Sie entscheidet über die Organisation des Absatzes, die Wahl der Absatzwege (direkt oder indirekt) und Absatzformen (eigene oder fremde Vertriebsorgane) sowie die Distributionslogistik mit dem Ziel, Verfügbarkeit der Ware zu optimieren und gleichzeitig Kosten zu minimieren. Unterschiedliche Vertriebssysteme bieten verschiedene Vor- und Nachteile, wobei das Franchise-Modell eine enge wirtschaftliche Bindung bei gleichzeitig rechtlicher Selbstständigkeit ermöglicht. Eine flexible, kundenorientierte Gestaltung der Distribution erhöht die Kundenzufriedenheit und stärkt die Wettbewerbsposition.</w:t>
            </w:r>
          </w:p>
        </w:tc>
      </w:tr>
    </w:tbl>
    <w:p w14:paraId="14389481" w14:textId="77777777" w:rsidR="00316F50" w:rsidRDefault="00316F50">
      <w:pPr>
        <w:spacing w:after="200" w:line="276" w:lineRule="auto"/>
        <w:rPr>
          <w:rFonts w:ascii="Aptos Narrow" w:hAnsi="Aptos Narrow"/>
        </w:rPr>
      </w:pPr>
      <w:r>
        <w:rPr>
          <w:rFonts w:ascii="Aptos Narrow" w:hAnsi="Aptos Narrow"/>
        </w:rPr>
        <w:br w:type="page"/>
      </w:r>
    </w:p>
    <w:tbl>
      <w:tblPr>
        <w:tblStyle w:val="Tabellenraster"/>
        <w:tblW w:w="5013" w:type="pct"/>
        <w:tblInd w:w="-6" w:type="dxa"/>
        <w:tblLayout w:type="fixed"/>
        <w:tblCellMar>
          <w:top w:w="57" w:type="dxa"/>
          <w:left w:w="57" w:type="dxa"/>
          <w:bottom w:w="57" w:type="dxa"/>
          <w:right w:w="57" w:type="dxa"/>
        </w:tblCellMar>
        <w:tblLook w:val="04A0" w:firstRow="1" w:lastRow="0" w:firstColumn="1" w:lastColumn="0" w:noHBand="0" w:noVBand="1"/>
      </w:tblPr>
      <w:tblGrid>
        <w:gridCol w:w="3120"/>
        <w:gridCol w:w="6379"/>
        <w:gridCol w:w="1559"/>
        <w:gridCol w:w="1559"/>
        <w:gridCol w:w="1559"/>
        <w:gridCol w:w="1559"/>
      </w:tblGrid>
      <w:tr w:rsidR="00316F50" w:rsidRPr="00316F50" w14:paraId="717306F4" w14:textId="77777777" w:rsidTr="00180B4A">
        <w:trPr>
          <w:trHeight w:val="567"/>
          <w:tblHeader/>
        </w:trPr>
        <w:tc>
          <w:tcPr>
            <w:tcW w:w="3120" w:type="dxa"/>
            <w:shd w:val="clear" w:color="auto" w:fill="E5B8B7" w:themeFill="accent2" w:themeFillTint="66"/>
            <w:vAlign w:val="center"/>
          </w:tcPr>
          <w:p w14:paraId="4A548631" w14:textId="77777777" w:rsidR="00316F50" w:rsidRPr="00316F50" w:rsidRDefault="00316F50" w:rsidP="00316F50">
            <w:pPr>
              <w:rPr>
                <w:rFonts w:ascii="Aptos Narrow" w:hAnsi="Aptos Narrow"/>
                <w:b/>
                <w:color w:val="632423" w:themeColor="accent2" w:themeShade="80"/>
                <w:sz w:val="20"/>
                <w:szCs w:val="20"/>
              </w:rPr>
            </w:pPr>
            <w:r w:rsidRPr="00316F50">
              <w:rPr>
                <w:rFonts w:ascii="Aptos Narrow" w:hAnsi="Aptos Narrow"/>
                <w:b/>
                <w:color w:val="632423" w:themeColor="accent2" w:themeShade="80"/>
                <w:sz w:val="20"/>
                <w:szCs w:val="20"/>
              </w:rPr>
              <w:lastRenderedPageBreak/>
              <w:t>Themen</w:t>
            </w:r>
          </w:p>
        </w:tc>
        <w:tc>
          <w:tcPr>
            <w:tcW w:w="6379" w:type="dxa"/>
            <w:shd w:val="clear" w:color="auto" w:fill="E5B8B7" w:themeFill="accent2" w:themeFillTint="66"/>
            <w:vAlign w:val="center"/>
          </w:tcPr>
          <w:p w14:paraId="27ACF2E6" w14:textId="68F63201" w:rsidR="00316F50" w:rsidRPr="00316F50" w:rsidRDefault="00316F50" w:rsidP="00316F50">
            <w:pPr>
              <w:jc w:val="center"/>
              <w:rPr>
                <w:rFonts w:ascii="Aptos Narrow" w:hAnsi="Aptos Narrow"/>
                <w:b/>
                <w:color w:val="632423" w:themeColor="accent2" w:themeShade="80"/>
                <w:sz w:val="20"/>
                <w:szCs w:val="20"/>
              </w:rPr>
            </w:pPr>
            <w:r w:rsidRPr="00316F50">
              <w:rPr>
                <w:rFonts w:ascii="Aptos Narrow" w:hAnsi="Aptos Narrow"/>
                <w:b/>
                <w:color w:val="632423" w:themeColor="accent2" w:themeShade="80"/>
                <w:sz w:val="20"/>
                <w:szCs w:val="20"/>
              </w:rPr>
              <w:t>Lernsituation, Arbeitsaufträge und vertiefende Aufgaben</w:t>
            </w:r>
          </w:p>
        </w:tc>
        <w:tc>
          <w:tcPr>
            <w:tcW w:w="1559" w:type="dxa"/>
            <w:shd w:val="clear" w:color="auto" w:fill="E5B8B7" w:themeFill="accent2" w:themeFillTint="66"/>
            <w:vAlign w:val="center"/>
          </w:tcPr>
          <w:p w14:paraId="61B8868A" w14:textId="115E4D2E" w:rsidR="00316F50" w:rsidRPr="00316F50" w:rsidRDefault="00316F50" w:rsidP="00316F50">
            <w:pPr>
              <w:jc w:val="center"/>
              <w:rPr>
                <w:rFonts w:ascii="Aptos Narrow" w:hAnsi="Aptos Narrow"/>
                <w:b/>
                <w:color w:val="632423" w:themeColor="accent2" w:themeShade="80"/>
                <w:sz w:val="20"/>
                <w:szCs w:val="20"/>
              </w:rPr>
            </w:pPr>
            <w:r w:rsidRPr="00316F50">
              <w:rPr>
                <w:rFonts w:ascii="Aptos Narrow" w:hAnsi="Aptos Narrow"/>
                <w:b/>
                <w:color w:val="632423" w:themeColor="accent2" w:themeShade="80"/>
                <w:sz w:val="20"/>
                <w:szCs w:val="20"/>
              </w:rPr>
              <w:t>Erledigt am …</w:t>
            </w:r>
          </w:p>
        </w:tc>
        <w:tc>
          <w:tcPr>
            <w:tcW w:w="1559" w:type="dxa"/>
            <w:shd w:val="clear" w:color="auto" w:fill="E5B8B7" w:themeFill="accent2" w:themeFillTint="66"/>
            <w:vAlign w:val="center"/>
          </w:tcPr>
          <w:p w14:paraId="7F0E3DE9" w14:textId="77777777" w:rsidR="00316F50" w:rsidRPr="00316F50" w:rsidRDefault="00316F50" w:rsidP="00316F50">
            <w:pPr>
              <w:jc w:val="center"/>
              <w:rPr>
                <w:rFonts w:ascii="Aptos Narrow" w:hAnsi="Aptos Narrow"/>
                <w:b/>
                <w:color w:val="632423" w:themeColor="accent2" w:themeShade="80"/>
                <w:sz w:val="20"/>
                <w:szCs w:val="20"/>
              </w:rPr>
            </w:pPr>
            <w:r w:rsidRPr="00316F50">
              <w:rPr>
                <w:rFonts w:ascii="Aptos Narrow" w:hAnsi="Aptos Narrow"/>
                <w:b/>
                <w:color w:val="632423" w:themeColor="accent2" w:themeShade="80"/>
                <w:sz w:val="20"/>
                <w:szCs w:val="20"/>
              </w:rPr>
              <w:t>Feedback</w:t>
            </w:r>
          </w:p>
        </w:tc>
        <w:tc>
          <w:tcPr>
            <w:tcW w:w="1559" w:type="dxa"/>
            <w:shd w:val="clear" w:color="auto" w:fill="E5B8B7" w:themeFill="accent2" w:themeFillTint="66"/>
            <w:vAlign w:val="center"/>
          </w:tcPr>
          <w:p w14:paraId="606A156B" w14:textId="77777777" w:rsidR="00316F50" w:rsidRPr="00316F50" w:rsidRDefault="00316F50" w:rsidP="00316F50">
            <w:pPr>
              <w:jc w:val="center"/>
              <w:rPr>
                <w:rFonts w:ascii="Aptos Narrow" w:hAnsi="Aptos Narrow"/>
                <w:b/>
                <w:color w:val="632423" w:themeColor="accent2" w:themeShade="80"/>
                <w:sz w:val="20"/>
                <w:szCs w:val="20"/>
              </w:rPr>
            </w:pPr>
            <w:r w:rsidRPr="00316F50">
              <w:rPr>
                <w:rFonts w:ascii="Aptos Narrow" w:hAnsi="Aptos Narrow"/>
                <w:b/>
                <w:color w:val="632423" w:themeColor="accent2" w:themeShade="80"/>
                <w:sz w:val="20"/>
                <w:szCs w:val="20"/>
              </w:rPr>
              <w:t>Nachbesserung erforderlich</w:t>
            </w:r>
          </w:p>
        </w:tc>
        <w:tc>
          <w:tcPr>
            <w:tcW w:w="1559" w:type="dxa"/>
            <w:shd w:val="clear" w:color="auto" w:fill="E5B8B7" w:themeFill="accent2" w:themeFillTint="66"/>
            <w:vAlign w:val="center"/>
          </w:tcPr>
          <w:p w14:paraId="60C49AC9" w14:textId="77777777" w:rsidR="00316F50" w:rsidRPr="00316F50" w:rsidRDefault="00316F50" w:rsidP="00316F50">
            <w:pPr>
              <w:jc w:val="center"/>
              <w:rPr>
                <w:rFonts w:ascii="Aptos Narrow" w:hAnsi="Aptos Narrow"/>
                <w:b/>
                <w:color w:val="632423" w:themeColor="accent2" w:themeShade="80"/>
                <w:sz w:val="20"/>
                <w:szCs w:val="20"/>
              </w:rPr>
            </w:pPr>
            <w:r w:rsidRPr="00316F50">
              <w:rPr>
                <w:rFonts w:ascii="Aptos Narrow" w:hAnsi="Aptos Narrow"/>
                <w:b/>
                <w:color w:val="632423" w:themeColor="accent2" w:themeShade="80"/>
                <w:sz w:val="20"/>
                <w:szCs w:val="20"/>
              </w:rPr>
              <w:t xml:space="preserve">Unterschrift </w:t>
            </w:r>
            <w:r w:rsidRPr="00316F50">
              <w:rPr>
                <w:rFonts w:ascii="Aptos Narrow" w:hAnsi="Aptos Narrow"/>
                <w:b/>
                <w:color w:val="632423" w:themeColor="accent2" w:themeShade="80"/>
                <w:sz w:val="20"/>
                <w:szCs w:val="20"/>
              </w:rPr>
              <w:br/>
              <w:t>Ausbildende</w:t>
            </w:r>
          </w:p>
        </w:tc>
      </w:tr>
      <w:tr w:rsidR="00316F50" w:rsidRPr="00316F50" w14:paraId="4FBC7CAE" w14:textId="77777777" w:rsidTr="00316F50">
        <w:trPr>
          <w:trHeight w:val="227"/>
          <w:tblHeader/>
        </w:trPr>
        <w:tc>
          <w:tcPr>
            <w:tcW w:w="15735" w:type="dxa"/>
            <w:gridSpan w:val="6"/>
            <w:shd w:val="clear" w:color="auto" w:fill="F2DBDB" w:themeFill="accent2" w:themeFillTint="33"/>
            <w:vAlign w:val="center"/>
          </w:tcPr>
          <w:p w14:paraId="64DEBB18" w14:textId="493A8552" w:rsidR="00316F50" w:rsidRPr="00316F50" w:rsidRDefault="00316F50" w:rsidP="00316F50">
            <w:pPr>
              <w:tabs>
                <w:tab w:val="right" w:pos="15616"/>
              </w:tabs>
              <w:jc w:val="right"/>
              <w:rPr>
                <w:rFonts w:ascii="Aptos Narrow" w:hAnsi="Aptos Narrow"/>
                <w:b/>
                <w:color w:val="632423" w:themeColor="accent2" w:themeShade="80"/>
                <w:sz w:val="18"/>
                <w:szCs w:val="18"/>
              </w:rPr>
            </w:pPr>
            <w:r w:rsidRPr="00316F50">
              <w:rPr>
                <w:rFonts w:ascii="Aptos Narrow" w:hAnsi="Aptos Narrow"/>
                <w:b/>
                <w:color w:val="632423" w:themeColor="accent2" w:themeShade="80"/>
                <w:sz w:val="18"/>
                <w:szCs w:val="18"/>
              </w:rPr>
              <w:t>Ökonomische Kompetenz - Marketing, 6. Auflage 2022, Seite 92 - 112</w:t>
            </w:r>
          </w:p>
        </w:tc>
      </w:tr>
      <w:tr w:rsidR="00316F50" w:rsidRPr="00316F50" w14:paraId="5B9716DE" w14:textId="77777777" w:rsidTr="00316F50">
        <w:trPr>
          <w:trHeight w:val="1304"/>
          <w:tblHeader/>
        </w:trPr>
        <w:tc>
          <w:tcPr>
            <w:tcW w:w="3120" w:type="dxa"/>
            <w:shd w:val="clear" w:color="auto" w:fill="F2DBDB" w:themeFill="accent2" w:themeFillTint="33"/>
          </w:tcPr>
          <w:p w14:paraId="0D080DCF" w14:textId="097F2249" w:rsidR="00316F50" w:rsidRPr="00316F50" w:rsidRDefault="00316F50" w:rsidP="00316F50">
            <w:pPr>
              <w:rPr>
                <w:rFonts w:ascii="Aptos Narrow" w:hAnsi="Aptos Narrow"/>
                <w:b/>
                <w:color w:val="943634" w:themeColor="accent2" w:themeShade="BF"/>
                <w:sz w:val="16"/>
                <w:szCs w:val="16"/>
              </w:rPr>
            </w:pPr>
            <w:r w:rsidRPr="00316F50">
              <w:rPr>
                <w:rFonts w:ascii="Aptos Narrow" w:hAnsi="Aptos Narrow"/>
                <w:b/>
                <w:color w:val="632423" w:themeColor="accent2" w:themeShade="80"/>
              </w:rPr>
              <w:t xml:space="preserve">H </w:t>
            </w:r>
            <w:r>
              <w:rPr>
                <w:rFonts w:ascii="Aptos Narrow" w:hAnsi="Aptos Narrow"/>
                <w:b/>
                <w:color w:val="632423" w:themeColor="accent2" w:themeShade="80"/>
              </w:rPr>
              <w:t>–</w:t>
            </w:r>
            <w:r w:rsidRPr="00316F50">
              <w:rPr>
                <w:rFonts w:ascii="Aptos Narrow" w:hAnsi="Aptos Narrow"/>
                <w:b/>
                <w:color w:val="632423" w:themeColor="accent2" w:themeShade="80"/>
              </w:rPr>
              <w:t xml:space="preserve"> </w:t>
            </w:r>
            <w:r>
              <w:rPr>
                <w:rFonts w:ascii="Aptos Narrow" w:hAnsi="Aptos Narrow"/>
                <w:b/>
                <w:color w:val="632423" w:themeColor="accent2" w:themeShade="80"/>
              </w:rPr>
              <w:t>Marketing-Mix</w:t>
            </w:r>
            <w:r>
              <w:rPr>
                <w:rFonts w:ascii="Aptos Narrow" w:hAnsi="Aptos Narrow"/>
                <w:b/>
                <w:color w:val="632423" w:themeColor="accent2" w:themeShade="80"/>
              </w:rPr>
              <w:br/>
            </w:r>
            <w:r>
              <w:rPr>
                <w:rFonts w:ascii="Aptos Narrow" w:hAnsi="Aptos Narrow"/>
                <w:b/>
                <w:color w:val="632423" w:themeColor="accent2" w:themeShade="80"/>
              </w:rPr>
              <w:br/>
            </w:r>
            <w:r w:rsidRPr="00AD187C">
              <w:rPr>
                <w:rFonts w:ascii="Aptos Narrow" w:hAnsi="Aptos Narrow"/>
                <w:b/>
                <w:color w:val="632423" w:themeColor="accent2" w:themeShade="80"/>
                <w:sz w:val="20"/>
                <w:szCs w:val="20"/>
              </w:rPr>
              <w:t>Kommunikationspolitik</w:t>
            </w:r>
          </w:p>
        </w:tc>
        <w:tc>
          <w:tcPr>
            <w:tcW w:w="6379" w:type="dxa"/>
          </w:tcPr>
          <w:p w14:paraId="09067593" w14:textId="77777777" w:rsidR="00316F50" w:rsidRPr="00316F50" w:rsidRDefault="00316F50" w:rsidP="00316F50">
            <w:pPr>
              <w:tabs>
                <w:tab w:val="left" w:pos="989"/>
                <w:tab w:val="right" w:pos="4533"/>
              </w:tabs>
              <w:rPr>
                <w:rFonts w:ascii="Aptos Narrow" w:hAnsi="Aptos Narrow"/>
                <w:b/>
              </w:rPr>
            </w:pPr>
            <w:r w:rsidRPr="00316F50">
              <w:rPr>
                <w:rFonts w:ascii="Aptos Narrow" w:hAnsi="Aptos Narrow"/>
                <w:b/>
              </w:rPr>
              <w:t>1 – Analysieren von Techniken der Werbepsychologie</w:t>
            </w:r>
          </w:p>
          <w:p w14:paraId="57D944CB" w14:textId="77777777" w:rsidR="00316F50" w:rsidRPr="00316F50" w:rsidRDefault="00316F50" w:rsidP="00316F50">
            <w:pPr>
              <w:rPr>
                <w:rFonts w:ascii="Aptos Narrow" w:hAnsi="Aptos Narrow"/>
                <w:sz w:val="10"/>
                <w:szCs w:val="10"/>
              </w:rPr>
            </w:pPr>
          </w:p>
          <w:p w14:paraId="45310905" w14:textId="6BBB271C" w:rsidR="00316F50" w:rsidRPr="00AD187C" w:rsidRDefault="00316F50" w:rsidP="00316F50">
            <w:pPr>
              <w:numPr>
                <w:ilvl w:val="0"/>
                <w:numId w:val="3"/>
              </w:numPr>
              <w:tabs>
                <w:tab w:val="left" w:pos="989"/>
              </w:tabs>
              <w:contextualSpacing/>
              <w:rPr>
                <w:rFonts w:ascii="Aptos Narrow" w:hAnsi="Aptos Narrow"/>
                <w:sz w:val="20"/>
                <w:szCs w:val="20"/>
              </w:rPr>
            </w:pPr>
            <w:r w:rsidRPr="00AD187C">
              <w:rPr>
                <w:rFonts w:ascii="Aptos Narrow" w:hAnsi="Aptos Narrow"/>
                <w:sz w:val="20"/>
                <w:szCs w:val="20"/>
              </w:rPr>
              <w:t>Bearbeiten Sie die Arbeitsaufträge 1 und 2 (Seite 92)</w:t>
            </w:r>
          </w:p>
          <w:p w14:paraId="331F7720" w14:textId="6B8A459B" w:rsidR="00316F50" w:rsidRPr="00316F50" w:rsidRDefault="00316F50" w:rsidP="00316F50">
            <w:pPr>
              <w:numPr>
                <w:ilvl w:val="0"/>
                <w:numId w:val="3"/>
              </w:numPr>
              <w:tabs>
                <w:tab w:val="left" w:pos="989"/>
              </w:tabs>
              <w:contextualSpacing/>
              <w:rPr>
                <w:rFonts w:ascii="Aptos Narrow" w:hAnsi="Aptos Narrow"/>
              </w:rPr>
            </w:pPr>
            <w:r w:rsidRPr="00AD187C">
              <w:rPr>
                <w:rFonts w:ascii="Aptos Narrow" w:hAnsi="Aptos Narrow"/>
                <w:sz w:val="20"/>
                <w:szCs w:val="20"/>
              </w:rPr>
              <w:t>Erarbeiten Sie sich den Infotext auf Seite 94 f. zur Werbepsychologie.</w:t>
            </w:r>
            <w:r w:rsidRPr="00316F50">
              <w:rPr>
                <w:rFonts w:ascii="Aptos Narrow" w:hAnsi="Aptos Narrow"/>
              </w:rPr>
              <w:t xml:space="preserve"> </w:t>
            </w:r>
          </w:p>
        </w:tc>
        <w:tc>
          <w:tcPr>
            <w:tcW w:w="1559" w:type="dxa"/>
          </w:tcPr>
          <w:sdt>
            <w:sdtPr>
              <w:rPr>
                <w:rFonts w:ascii="MS Gothic" w:eastAsia="MS Gothic" w:hAnsi="MS Gothic"/>
                <w:color w:val="632423" w:themeColor="accent2" w:themeShade="80"/>
                <w:sz w:val="28"/>
                <w:szCs w:val="28"/>
              </w:rPr>
              <w:id w:val="1402101207"/>
              <w14:checkbox>
                <w14:checked w14:val="0"/>
                <w14:checkedState w14:val="2612" w14:font="MS Gothic"/>
                <w14:uncheckedState w14:val="2610" w14:font="MS Gothic"/>
              </w14:checkbox>
            </w:sdtPr>
            <w:sdtEndPr/>
            <w:sdtContent>
              <w:p w14:paraId="5929D54C" w14:textId="61D63CBA" w:rsidR="00316F50" w:rsidRPr="00316F50" w:rsidRDefault="00316F50" w:rsidP="00316F50">
                <w:pPr>
                  <w:jc w:val="center"/>
                  <w:rPr>
                    <w:rFonts w:ascii="MS Gothic" w:eastAsia="MS Gothic" w:hAnsi="MS Gothic"/>
                    <w:color w:val="632423" w:themeColor="accent2" w:themeShade="80"/>
                    <w:sz w:val="28"/>
                    <w:szCs w:val="28"/>
                  </w:rPr>
                </w:pPr>
                <w:r>
                  <w:rPr>
                    <w:rFonts w:ascii="MS Gothic" w:eastAsia="MS Gothic" w:hAnsi="MS Gothic" w:hint="eastAsia"/>
                    <w:color w:val="632423" w:themeColor="accent2" w:themeShade="80"/>
                    <w:sz w:val="28"/>
                    <w:szCs w:val="28"/>
                  </w:rPr>
                  <w:t>☐</w:t>
                </w:r>
              </w:p>
            </w:sdtContent>
          </w:sdt>
        </w:tc>
        <w:tc>
          <w:tcPr>
            <w:tcW w:w="1559" w:type="dxa"/>
          </w:tcPr>
          <w:sdt>
            <w:sdtPr>
              <w:rPr>
                <w:rFonts w:ascii="MS Gothic" w:eastAsia="MS Gothic" w:hAnsi="MS Gothic"/>
                <w:color w:val="632423" w:themeColor="accent2" w:themeShade="80"/>
                <w:sz w:val="28"/>
                <w:szCs w:val="28"/>
              </w:rPr>
              <w:id w:val="1224874487"/>
              <w14:checkbox>
                <w14:checked w14:val="0"/>
                <w14:checkedState w14:val="2612" w14:font="MS Gothic"/>
                <w14:uncheckedState w14:val="2610" w14:font="MS Gothic"/>
              </w14:checkbox>
            </w:sdtPr>
            <w:sdtEndPr/>
            <w:sdtContent>
              <w:p w14:paraId="34E8BA2C" w14:textId="77777777" w:rsidR="00316F50" w:rsidRPr="00316F50" w:rsidRDefault="00316F50" w:rsidP="00316F50">
                <w:pPr>
                  <w:jc w:val="center"/>
                  <w:rPr>
                    <w:rFonts w:ascii="MS Gothic" w:eastAsia="MS Gothic" w:hAnsi="MS Gothic"/>
                    <w:color w:val="632423" w:themeColor="accent2" w:themeShade="80"/>
                    <w:sz w:val="28"/>
                    <w:szCs w:val="28"/>
                  </w:rPr>
                </w:pPr>
                <w:r w:rsidRPr="00316F50">
                  <w:rPr>
                    <w:rFonts w:ascii="MS Gothic" w:eastAsia="MS Gothic" w:hAnsi="MS Gothic" w:cs="Segoe UI Symbol"/>
                    <w:color w:val="632423" w:themeColor="accent2" w:themeShade="80"/>
                    <w:sz w:val="28"/>
                    <w:szCs w:val="28"/>
                  </w:rPr>
                  <w:t>☐</w:t>
                </w:r>
              </w:p>
            </w:sdtContent>
          </w:sdt>
        </w:tc>
        <w:tc>
          <w:tcPr>
            <w:tcW w:w="1559" w:type="dxa"/>
          </w:tcPr>
          <w:sdt>
            <w:sdtPr>
              <w:rPr>
                <w:rFonts w:ascii="MS Gothic" w:eastAsia="MS Gothic" w:hAnsi="MS Gothic"/>
                <w:color w:val="632423" w:themeColor="accent2" w:themeShade="80"/>
                <w:sz w:val="28"/>
                <w:szCs w:val="28"/>
              </w:rPr>
              <w:id w:val="1836803605"/>
              <w14:checkbox>
                <w14:checked w14:val="0"/>
                <w14:checkedState w14:val="2612" w14:font="MS Gothic"/>
                <w14:uncheckedState w14:val="2610" w14:font="MS Gothic"/>
              </w14:checkbox>
            </w:sdtPr>
            <w:sdtEndPr/>
            <w:sdtContent>
              <w:p w14:paraId="5F3B0399" w14:textId="77777777" w:rsidR="00316F50" w:rsidRPr="00316F50" w:rsidRDefault="00316F50" w:rsidP="00316F50">
                <w:pPr>
                  <w:jc w:val="center"/>
                  <w:rPr>
                    <w:rFonts w:ascii="MS Gothic" w:eastAsia="MS Gothic" w:hAnsi="MS Gothic"/>
                    <w:color w:val="632423" w:themeColor="accent2" w:themeShade="80"/>
                    <w:sz w:val="28"/>
                    <w:szCs w:val="28"/>
                  </w:rPr>
                </w:pPr>
                <w:r w:rsidRPr="00316F50">
                  <w:rPr>
                    <w:rFonts w:ascii="MS Gothic" w:eastAsia="MS Gothic" w:hAnsi="MS Gothic" w:cs="Segoe UI Symbol"/>
                    <w:color w:val="632423" w:themeColor="accent2" w:themeShade="80"/>
                    <w:sz w:val="28"/>
                    <w:szCs w:val="28"/>
                  </w:rPr>
                  <w:t>☐</w:t>
                </w:r>
              </w:p>
            </w:sdtContent>
          </w:sdt>
        </w:tc>
        <w:tc>
          <w:tcPr>
            <w:tcW w:w="1559" w:type="dxa"/>
          </w:tcPr>
          <w:p w14:paraId="7605E7B6" w14:textId="77777777" w:rsidR="00316F50" w:rsidRPr="00316F50" w:rsidRDefault="00316F50" w:rsidP="00316F50">
            <w:pPr>
              <w:jc w:val="center"/>
              <w:rPr>
                <w:rFonts w:ascii="MS Gothic" w:eastAsia="MS Gothic" w:hAnsi="MS Gothic"/>
                <w:color w:val="632423" w:themeColor="accent2" w:themeShade="80"/>
                <w:sz w:val="28"/>
                <w:szCs w:val="28"/>
              </w:rPr>
            </w:pPr>
          </w:p>
        </w:tc>
      </w:tr>
    </w:tbl>
    <w:p w14:paraId="0F734955" w14:textId="77777777" w:rsidR="005E0BDD" w:rsidRDefault="005E0BDD" w:rsidP="005E0BDD">
      <w:pPr>
        <w:rPr>
          <w:rFonts w:ascii="Aptos Narrow" w:hAnsi="Aptos Narrow"/>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5694"/>
      </w:tblGrid>
      <w:tr w:rsidR="00AD187C" w14:paraId="4750F58A" w14:textId="77777777" w:rsidTr="004826A9">
        <w:tc>
          <w:tcPr>
            <w:tcW w:w="15694" w:type="dxa"/>
            <w:shd w:val="clear" w:color="auto" w:fill="auto"/>
          </w:tcPr>
          <w:p w14:paraId="3E6517DB" w14:textId="625E5C6B" w:rsidR="00AD187C" w:rsidRDefault="004826A9" w:rsidP="004826A9">
            <w:pPr>
              <w:pStyle w:val="IntensivesZitat"/>
            </w:pPr>
            <w:r w:rsidRPr="004826A9">
              <w:t>Die Kommunikationspolitik ist ein zentrales Element im Marketing-Mix und umfasst alle Maßnahmen zur gezielten Übermittlung von Informationen und Werbebotschaften an bestehende und potenzielle Kunden, um das Image des Unternehmens zu stärken und den Absatz zu fördern. Sie setzt verschiedene Instrumente wie Werbung, Öffentlichkeitsarbeit, Direktmarketing und Verkaufsförderung ein, wobei die Ziele von der Steigerung der Bekanntheit über die Abgrenzung vom Wettbewerb bis hin zur Erhöhung des Kaufanreizes reichen. Eine erfolgreiche Kommunikationspolitik ist sorgfältig auf die Zielgruppen, Produkte und Märkte abgestimmt und trägt maßgeblich dazu bei, die Unternehmensziele zu erreichen und eine nachhaltige Wettbewerbsposition aufzubauen.</w:t>
            </w:r>
          </w:p>
        </w:tc>
      </w:tr>
    </w:tbl>
    <w:p w14:paraId="64E47A34" w14:textId="77777777" w:rsidR="00AD187C" w:rsidRPr="005E0BDD" w:rsidRDefault="00AD187C" w:rsidP="005E0BDD">
      <w:pPr>
        <w:rPr>
          <w:rFonts w:ascii="Aptos Narrow" w:hAnsi="Aptos Narrow"/>
        </w:rPr>
      </w:pPr>
    </w:p>
    <w:sectPr w:rsidR="00AD187C" w:rsidRPr="005E0BDD" w:rsidSect="00316F50">
      <w:type w:val="continuous"/>
      <w:pgSz w:w="16838" w:h="11906" w:orient="landscape" w:code="9"/>
      <w:pgMar w:top="1418" w:right="567" w:bottom="397" w:left="567" w:header="851"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53B1A5" w14:textId="77777777" w:rsidR="00262477" w:rsidRDefault="00262477" w:rsidP="0042530B">
      <w:pPr>
        <w:spacing w:line="240" w:lineRule="auto"/>
      </w:pPr>
      <w:r>
        <w:separator/>
      </w:r>
    </w:p>
  </w:endnote>
  <w:endnote w:type="continuationSeparator" w:id="0">
    <w:p w14:paraId="093733A5" w14:textId="77777777" w:rsidR="00262477" w:rsidRDefault="00262477" w:rsidP="004253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ebdings">
    <w:panose1 w:val="05030102010509060703"/>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ADEF3" w14:textId="77777777" w:rsidR="00A87283" w:rsidRPr="00A87283" w:rsidRDefault="00A87283">
    <w:pPr>
      <w:rPr>
        <w:sz w:val="16"/>
        <w:szCs w:val="16"/>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31"/>
      <w:gridCol w:w="5231"/>
      <w:gridCol w:w="5232"/>
    </w:tblGrid>
    <w:tr w:rsidR="00AD187C" w:rsidRPr="00AD187C" w14:paraId="36384071" w14:textId="77777777" w:rsidTr="00A87283">
      <w:tc>
        <w:tcPr>
          <w:tcW w:w="5231" w:type="dxa"/>
        </w:tcPr>
        <w:p w14:paraId="27D779AE" w14:textId="5690E17A" w:rsidR="00A87283" w:rsidRPr="00AD187C" w:rsidRDefault="00A87283" w:rsidP="006D6AB1">
          <w:pPr>
            <w:pStyle w:val="Fuzeile"/>
            <w:tabs>
              <w:tab w:val="clear" w:pos="4536"/>
              <w:tab w:val="clear" w:pos="9072"/>
              <w:tab w:val="center" w:pos="7797"/>
              <w:tab w:val="right" w:pos="15704"/>
            </w:tabs>
            <w:rPr>
              <w:rFonts w:ascii="Aptos Narrow" w:hAnsi="Aptos Narrow"/>
              <w:color w:val="632423" w:themeColor="accent2" w:themeShade="80"/>
              <w:sz w:val="16"/>
            </w:rPr>
          </w:pPr>
          <w:r w:rsidRPr="00AD187C">
            <w:rPr>
              <w:rFonts w:ascii="Aptos Narrow" w:hAnsi="Aptos Narrow"/>
              <w:color w:val="632423" w:themeColor="accent2" w:themeShade="80"/>
              <w:sz w:val="16"/>
            </w:rPr>
            <w:t>&lt;&lt;</w:t>
          </w:r>
          <w:proofErr w:type="spellStart"/>
          <w:r w:rsidR="00EA0E68" w:rsidRPr="00AD187C">
            <w:rPr>
              <w:rFonts w:ascii="Aptos Narrow" w:hAnsi="Aptos Narrow"/>
              <w:color w:val="632423" w:themeColor="accent2" w:themeShade="80"/>
              <w:sz w:val="16"/>
            </w:rPr>
            <w:t>d</w:t>
          </w:r>
          <w:r w:rsidRPr="00AD187C">
            <w:rPr>
              <w:rFonts w:ascii="Aptos Narrow" w:hAnsi="Aptos Narrow"/>
              <w:color w:val="632423" w:themeColor="accent2" w:themeShade="80"/>
              <w:sz w:val="16"/>
            </w:rPr>
            <w:t>atei</w:t>
          </w:r>
          <w:r w:rsidR="00EA0E68" w:rsidRPr="00AD187C">
            <w:rPr>
              <w:rFonts w:ascii="Aptos Narrow" w:hAnsi="Aptos Narrow"/>
              <w:color w:val="632423" w:themeColor="accent2" w:themeShade="80"/>
              <w:sz w:val="16"/>
            </w:rPr>
            <w:t>n</w:t>
          </w:r>
          <w:r w:rsidRPr="00AD187C">
            <w:rPr>
              <w:rFonts w:ascii="Aptos Narrow" w:hAnsi="Aptos Narrow"/>
              <w:color w:val="632423" w:themeColor="accent2" w:themeShade="80"/>
              <w:sz w:val="16"/>
            </w:rPr>
            <w:t>ame</w:t>
          </w:r>
          <w:proofErr w:type="spellEnd"/>
          <w:r w:rsidRPr="00AD187C">
            <w:rPr>
              <w:rFonts w:ascii="Aptos Narrow" w:hAnsi="Aptos Narrow"/>
              <w:color w:val="632423" w:themeColor="accent2" w:themeShade="80"/>
              <w:sz w:val="16"/>
            </w:rPr>
            <w:t>&gt;&gt;</w:t>
          </w:r>
        </w:p>
      </w:tc>
      <w:tc>
        <w:tcPr>
          <w:tcW w:w="5231" w:type="dxa"/>
        </w:tcPr>
        <w:p w14:paraId="1063C249" w14:textId="56ECA01B" w:rsidR="00A87283" w:rsidRPr="00AD187C" w:rsidRDefault="00A87283" w:rsidP="00A87283">
          <w:pPr>
            <w:pStyle w:val="Fuzeile"/>
            <w:tabs>
              <w:tab w:val="clear" w:pos="4536"/>
              <w:tab w:val="clear" w:pos="9072"/>
              <w:tab w:val="center" w:pos="7797"/>
              <w:tab w:val="right" w:pos="15704"/>
            </w:tabs>
            <w:jc w:val="center"/>
            <w:rPr>
              <w:rFonts w:ascii="Aptos Narrow" w:hAnsi="Aptos Narrow"/>
              <w:color w:val="632423" w:themeColor="accent2" w:themeShade="80"/>
              <w:sz w:val="16"/>
            </w:rPr>
          </w:pPr>
          <w:r w:rsidRPr="00AD187C">
            <w:rPr>
              <w:rFonts w:ascii="Aptos Narrow" w:hAnsi="Aptos Narrow"/>
              <w:color w:val="632423" w:themeColor="accent2" w:themeShade="80"/>
              <w:sz w:val="16"/>
            </w:rPr>
            <w:t>Stand: &lt;&lt;stand&gt;&gt;</w:t>
          </w:r>
        </w:p>
      </w:tc>
      <w:tc>
        <w:tcPr>
          <w:tcW w:w="5232" w:type="dxa"/>
        </w:tcPr>
        <w:p w14:paraId="5E21153A" w14:textId="1BCADA8E" w:rsidR="00A87283" w:rsidRPr="00AD187C" w:rsidRDefault="00A87283" w:rsidP="00A87283">
          <w:pPr>
            <w:pStyle w:val="Fuzeile"/>
            <w:tabs>
              <w:tab w:val="clear" w:pos="4536"/>
              <w:tab w:val="clear" w:pos="9072"/>
              <w:tab w:val="center" w:pos="7797"/>
              <w:tab w:val="right" w:pos="15704"/>
            </w:tabs>
            <w:jc w:val="right"/>
            <w:rPr>
              <w:rFonts w:ascii="Aptos Narrow" w:hAnsi="Aptos Narrow"/>
              <w:color w:val="632423" w:themeColor="accent2" w:themeShade="80"/>
              <w:sz w:val="16"/>
            </w:rPr>
          </w:pPr>
          <w:r w:rsidRPr="00AD187C">
            <w:rPr>
              <w:rFonts w:ascii="Aptos Narrow" w:hAnsi="Aptos Narrow"/>
              <w:color w:val="632423" w:themeColor="accent2" w:themeShade="80"/>
              <w:sz w:val="16"/>
            </w:rPr>
            <w:t xml:space="preserve">Seite </w:t>
          </w:r>
          <w:r w:rsidRPr="00AD187C">
            <w:rPr>
              <w:rFonts w:ascii="Aptos Narrow" w:hAnsi="Aptos Narrow"/>
              <w:b/>
              <w:bCs/>
              <w:color w:val="632423" w:themeColor="accent2" w:themeShade="80"/>
              <w:sz w:val="16"/>
            </w:rPr>
            <w:fldChar w:fldCharType="begin"/>
          </w:r>
          <w:r w:rsidRPr="00AD187C">
            <w:rPr>
              <w:rFonts w:ascii="Aptos Narrow" w:hAnsi="Aptos Narrow"/>
              <w:b/>
              <w:bCs/>
              <w:color w:val="632423" w:themeColor="accent2" w:themeShade="80"/>
              <w:sz w:val="16"/>
            </w:rPr>
            <w:instrText>PAGE  \* Arabic  \* MERGEFORMAT</w:instrText>
          </w:r>
          <w:r w:rsidRPr="00AD187C">
            <w:rPr>
              <w:rFonts w:ascii="Aptos Narrow" w:hAnsi="Aptos Narrow"/>
              <w:b/>
              <w:bCs/>
              <w:color w:val="632423" w:themeColor="accent2" w:themeShade="80"/>
              <w:sz w:val="16"/>
            </w:rPr>
            <w:fldChar w:fldCharType="separate"/>
          </w:r>
          <w:r w:rsidRPr="00AD187C">
            <w:rPr>
              <w:rFonts w:ascii="Aptos Narrow" w:hAnsi="Aptos Narrow"/>
              <w:b/>
              <w:bCs/>
              <w:color w:val="632423" w:themeColor="accent2" w:themeShade="80"/>
              <w:sz w:val="16"/>
            </w:rPr>
            <w:t>1</w:t>
          </w:r>
          <w:r w:rsidRPr="00AD187C">
            <w:rPr>
              <w:rFonts w:ascii="Aptos Narrow" w:hAnsi="Aptos Narrow"/>
              <w:b/>
              <w:bCs/>
              <w:color w:val="632423" w:themeColor="accent2" w:themeShade="80"/>
              <w:sz w:val="16"/>
            </w:rPr>
            <w:fldChar w:fldCharType="end"/>
          </w:r>
          <w:r w:rsidRPr="00AD187C">
            <w:rPr>
              <w:rFonts w:ascii="Aptos Narrow" w:hAnsi="Aptos Narrow"/>
              <w:color w:val="632423" w:themeColor="accent2" w:themeShade="80"/>
              <w:sz w:val="16"/>
            </w:rPr>
            <w:t xml:space="preserve"> von </w:t>
          </w:r>
          <w:r w:rsidRPr="00AD187C">
            <w:rPr>
              <w:rFonts w:ascii="Aptos Narrow" w:hAnsi="Aptos Narrow"/>
              <w:b/>
              <w:bCs/>
              <w:color w:val="632423" w:themeColor="accent2" w:themeShade="80"/>
              <w:sz w:val="16"/>
            </w:rPr>
            <w:fldChar w:fldCharType="begin"/>
          </w:r>
          <w:r w:rsidRPr="00AD187C">
            <w:rPr>
              <w:rFonts w:ascii="Aptos Narrow" w:hAnsi="Aptos Narrow"/>
              <w:b/>
              <w:bCs/>
              <w:color w:val="632423" w:themeColor="accent2" w:themeShade="80"/>
              <w:sz w:val="16"/>
            </w:rPr>
            <w:instrText>NUMPAGES  \* Arabic  \* MERGEFORMAT</w:instrText>
          </w:r>
          <w:r w:rsidRPr="00AD187C">
            <w:rPr>
              <w:rFonts w:ascii="Aptos Narrow" w:hAnsi="Aptos Narrow"/>
              <w:b/>
              <w:bCs/>
              <w:color w:val="632423" w:themeColor="accent2" w:themeShade="80"/>
              <w:sz w:val="16"/>
            </w:rPr>
            <w:fldChar w:fldCharType="separate"/>
          </w:r>
          <w:r w:rsidRPr="00AD187C">
            <w:rPr>
              <w:rFonts w:ascii="Aptos Narrow" w:hAnsi="Aptos Narrow"/>
              <w:b/>
              <w:bCs/>
              <w:color w:val="632423" w:themeColor="accent2" w:themeShade="80"/>
              <w:sz w:val="16"/>
            </w:rPr>
            <w:t>4</w:t>
          </w:r>
          <w:r w:rsidRPr="00AD187C">
            <w:rPr>
              <w:rFonts w:ascii="Aptos Narrow" w:hAnsi="Aptos Narrow"/>
              <w:b/>
              <w:bCs/>
              <w:color w:val="632423" w:themeColor="accent2" w:themeShade="80"/>
              <w:sz w:val="16"/>
            </w:rPr>
            <w:fldChar w:fldCharType="end"/>
          </w:r>
        </w:p>
      </w:tc>
    </w:tr>
  </w:tbl>
  <w:p w14:paraId="2D010119" w14:textId="3557F846" w:rsidR="008A5CA0" w:rsidRPr="006D6AB1" w:rsidRDefault="008A5CA0" w:rsidP="00CC7834">
    <w:pPr>
      <w:pStyle w:val="Fuzeile"/>
      <w:tabs>
        <w:tab w:val="clear" w:pos="4536"/>
        <w:tab w:val="clear" w:pos="9072"/>
        <w:tab w:val="left" w:pos="1545"/>
      </w:tabs>
      <w:rPr>
        <w:color w:val="215868" w:themeColor="accent5" w:themeShade="80"/>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FBDBD" w14:textId="77777777" w:rsidR="00262477" w:rsidRDefault="00262477" w:rsidP="0042530B">
      <w:pPr>
        <w:spacing w:line="240" w:lineRule="auto"/>
      </w:pPr>
      <w:r>
        <w:separator/>
      </w:r>
    </w:p>
  </w:footnote>
  <w:footnote w:type="continuationSeparator" w:id="0">
    <w:p w14:paraId="3746DA73" w14:textId="77777777" w:rsidR="00262477" w:rsidRDefault="00262477" w:rsidP="004253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501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876"/>
      <w:gridCol w:w="2859"/>
    </w:tblGrid>
    <w:tr w:rsidR="00DE3A14" w:rsidRPr="00CC7834" w14:paraId="645A3D1A" w14:textId="77777777" w:rsidTr="00A87283">
      <w:trPr>
        <w:trHeight w:val="624"/>
      </w:trPr>
      <w:tc>
        <w:tcPr>
          <w:tcW w:w="12876" w:type="dxa"/>
          <w:vAlign w:val="bottom"/>
        </w:tcPr>
        <w:p w14:paraId="43C211F0" w14:textId="26EA3BBD" w:rsidR="00DE3A14" w:rsidRPr="00CC7834" w:rsidRDefault="00DE3A14" w:rsidP="00A87283">
          <w:pPr>
            <w:tabs>
              <w:tab w:val="left" w:pos="4536"/>
              <w:tab w:val="left" w:pos="9072"/>
              <w:tab w:val="left" w:pos="11907"/>
            </w:tabs>
            <w:rPr>
              <w:rFonts w:ascii="Aptos Narrow" w:hAnsi="Aptos Narrow"/>
              <w:sz w:val="28"/>
              <w:szCs w:val="28"/>
            </w:rPr>
          </w:pPr>
          <w:r w:rsidRPr="005E0BDD">
            <w:rPr>
              <w:rFonts w:ascii="Aptos Narrow" w:hAnsi="Aptos Narrow"/>
              <w:color w:val="632423" w:themeColor="accent2" w:themeShade="80"/>
              <w:sz w:val="28"/>
              <w:szCs w:val="28"/>
            </w:rPr>
            <w:t>Themenliste für den Lernbereich &lt;&lt;</w:t>
          </w:r>
          <w:proofErr w:type="spellStart"/>
          <w:r w:rsidRPr="005E0BDD">
            <w:rPr>
              <w:rFonts w:ascii="Aptos Narrow" w:hAnsi="Aptos Narrow"/>
              <w:color w:val="632423" w:themeColor="accent2" w:themeShade="80"/>
              <w:sz w:val="28"/>
              <w:szCs w:val="28"/>
            </w:rPr>
            <w:t>lernbereich</w:t>
          </w:r>
          <w:proofErr w:type="spellEnd"/>
          <w:r w:rsidRPr="005E0BDD">
            <w:rPr>
              <w:rFonts w:ascii="Aptos Narrow" w:hAnsi="Aptos Narrow"/>
              <w:color w:val="632423" w:themeColor="accent2" w:themeShade="80"/>
              <w:sz w:val="28"/>
              <w:szCs w:val="28"/>
            </w:rPr>
            <w:t>&gt;&gt;</w:t>
          </w:r>
        </w:p>
      </w:tc>
      <w:tc>
        <w:tcPr>
          <w:tcW w:w="2859" w:type="dxa"/>
          <w:vMerge w:val="restart"/>
          <w:vAlign w:val="center"/>
        </w:tcPr>
        <w:p w14:paraId="07370227" w14:textId="77777777" w:rsidR="00DE3A14" w:rsidRPr="00CC7834" w:rsidRDefault="00DE3A14" w:rsidP="00A87283">
          <w:pPr>
            <w:tabs>
              <w:tab w:val="left" w:pos="4536"/>
              <w:tab w:val="left" w:pos="9072"/>
              <w:tab w:val="left" w:pos="11907"/>
            </w:tabs>
            <w:jc w:val="right"/>
            <w:rPr>
              <w:rFonts w:ascii="Aptos Narrow" w:hAnsi="Aptos Narrow"/>
              <w:sz w:val="24"/>
              <w:szCs w:val="24"/>
            </w:rPr>
          </w:pPr>
          <w:r w:rsidRPr="00CC7834">
            <w:rPr>
              <w:rFonts w:ascii="Aptos Narrow" w:hAnsi="Aptos Narrow"/>
              <w:noProof/>
              <w:sz w:val="24"/>
              <w:szCs w:val="24"/>
            </w:rPr>
            <w:drawing>
              <wp:inline distT="0" distB="0" distL="0" distR="0" wp14:anchorId="6B8F8535" wp14:editId="5C3E2480">
                <wp:extent cx="720000" cy="720000"/>
                <wp:effectExtent l="0" t="0" r="4445" b="4445"/>
                <wp:docPr id="11253415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41586" name="Grafik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inline>
            </w:drawing>
          </w:r>
        </w:p>
      </w:tc>
    </w:tr>
    <w:tr w:rsidR="00DE3A14" w:rsidRPr="00CC7834" w14:paraId="7D5CC8C7" w14:textId="77777777" w:rsidTr="00A87283">
      <w:trPr>
        <w:trHeight w:val="624"/>
      </w:trPr>
      <w:tc>
        <w:tcPr>
          <w:tcW w:w="12876" w:type="dxa"/>
          <w:vAlign w:val="center"/>
        </w:tcPr>
        <w:p w14:paraId="74E6EB5A" w14:textId="025FB689" w:rsidR="00DE3A14" w:rsidRPr="00CC7834" w:rsidRDefault="00DE3A14" w:rsidP="00A87283">
          <w:pPr>
            <w:tabs>
              <w:tab w:val="left" w:pos="6804"/>
              <w:tab w:val="left" w:pos="10206"/>
            </w:tabs>
            <w:rPr>
              <w:rFonts w:ascii="Aptos Narrow" w:hAnsi="Aptos Narrow"/>
            </w:rPr>
          </w:pPr>
          <w:r w:rsidRPr="00CC7834">
            <w:rPr>
              <w:rFonts w:ascii="Aptos Narrow" w:hAnsi="Aptos Narrow"/>
            </w:rPr>
            <w:t>Name: &lt;&lt;</w:t>
          </w:r>
          <w:proofErr w:type="spellStart"/>
          <w:r w:rsidRPr="00CC7834">
            <w:rPr>
              <w:rFonts w:ascii="Aptos Narrow" w:hAnsi="Aptos Narrow"/>
            </w:rPr>
            <w:t>vorname</w:t>
          </w:r>
          <w:proofErr w:type="spellEnd"/>
          <w:r w:rsidRPr="00CC7834">
            <w:rPr>
              <w:rFonts w:ascii="Aptos Narrow" w:hAnsi="Aptos Narrow"/>
            </w:rPr>
            <w:t>&gt;&gt; &lt;&lt;</w:t>
          </w:r>
          <w:proofErr w:type="spellStart"/>
          <w:r w:rsidRPr="00CC7834">
            <w:rPr>
              <w:rFonts w:ascii="Aptos Narrow" w:hAnsi="Aptos Narrow"/>
            </w:rPr>
            <w:t>nachname</w:t>
          </w:r>
          <w:proofErr w:type="spellEnd"/>
          <w:r w:rsidRPr="00CC7834">
            <w:rPr>
              <w:rFonts w:ascii="Aptos Narrow" w:hAnsi="Aptos Narrow"/>
            </w:rPr>
            <w:t>&gt;&gt;</w:t>
          </w:r>
          <w:r w:rsidRPr="00CC7834">
            <w:rPr>
              <w:rFonts w:ascii="Aptos Narrow" w:hAnsi="Aptos Narrow"/>
            </w:rPr>
            <w:tab/>
            <w:t>Zeitraum: &lt;&lt;</w:t>
          </w:r>
          <w:proofErr w:type="spellStart"/>
          <w:r w:rsidRPr="00CC7834">
            <w:rPr>
              <w:rFonts w:ascii="Aptos Narrow" w:hAnsi="Aptos Narrow"/>
            </w:rPr>
            <w:t>zeitraum</w:t>
          </w:r>
          <w:proofErr w:type="spellEnd"/>
          <w:r w:rsidRPr="00CC7834">
            <w:rPr>
              <w:rFonts w:ascii="Aptos Narrow" w:hAnsi="Aptos Narrow"/>
            </w:rPr>
            <w:t>&gt;&gt;</w:t>
          </w:r>
          <w:r w:rsidRPr="00CC7834">
            <w:rPr>
              <w:rFonts w:ascii="Aptos Narrow" w:hAnsi="Aptos Narrow"/>
            </w:rPr>
            <w:tab/>
            <w:t>Jahrgang: &lt;&lt;</w:t>
          </w:r>
          <w:proofErr w:type="spellStart"/>
          <w:r w:rsidRPr="00CC7834">
            <w:rPr>
              <w:rFonts w:ascii="Aptos Narrow" w:hAnsi="Aptos Narrow"/>
            </w:rPr>
            <w:t>kurs</w:t>
          </w:r>
          <w:proofErr w:type="spellEnd"/>
          <w:r w:rsidRPr="00CC7834">
            <w:rPr>
              <w:rFonts w:ascii="Aptos Narrow" w:hAnsi="Aptos Narrow"/>
            </w:rPr>
            <w:t xml:space="preserve">&gt;&gt; </w:t>
          </w:r>
        </w:p>
      </w:tc>
      <w:tc>
        <w:tcPr>
          <w:tcW w:w="2859" w:type="dxa"/>
          <w:vMerge/>
        </w:tcPr>
        <w:p w14:paraId="59DFE4E3" w14:textId="77777777" w:rsidR="00DE3A14" w:rsidRPr="00CC7834" w:rsidRDefault="00DE3A14" w:rsidP="00DE3A14">
          <w:pPr>
            <w:tabs>
              <w:tab w:val="left" w:pos="4536"/>
              <w:tab w:val="left" w:pos="9072"/>
              <w:tab w:val="left" w:pos="11907"/>
            </w:tabs>
            <w:rPr>
              <w:rFonts w:ascii="Aptos Narrow" w:hAnsi="Aptos Narrow"/>
            </w:rPr>
          </w:pPr>
        </w:p>
      </w:tc>
    </w:tr>
  </w:tbl>
  <w:p w14:paraId="36C337EA" w14:textId="77777777" w:rsidR="008A5CA0" w:rsidRPr="00CC7834" w:rsidRDefault="008A5CA0" w:rsidP="002F29D8">
    <w:pPr>
      <w:tabs>
        <w:tab w:val="left" w:pos="4536"/>
        <w:tab w:val="left" w:pos="9072"/>
        <w:tab w:val="left" w:pos="11907"/>
      </w:tabs>
      <w:rPr>
        <w:rFonts w:ascii="Aptos Narrow" w:hAnsi="Aptos Narrow"/>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54CEF"/>
    <w:multiLevelType w:val="hybridMultilevel"/>
    <w:tmpl w:val="9F9CC1B4"/>
    <w:lvl w:ilvl="0" w:tplc="BE7A01B2">
      <w:start w:val="1"/>
      <w:numFmt w:val="bullet"/>
      <w:lvlText w:val=""/>
      <w:lvlJc w:val="left"/>
      <w:pPr>
        <w:ind w:left="360" w:hanging="360"/>
      </w:pPr>
      <w:rPr>
        <w:rFonts w:ascii="Webdings" w:hAnsi="Webdings" w:hint="default"/>
        <w:b/>
        <w:bCs/>
        <w:color w:val="632423" w:themeColor="accent2" w:themeShade="80"/>
        <w:sz w:val="24"/>
        <w:szCs w:val="24"/>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04392C8E"/>
    <w:multiLevelType w:val="hybridMultilevel"/>
    <w:tmpl w:val="C4B27FCC"/>
    <w:lvl w:ilvl="0" w:tplc="40FC5882">
      <w:start w:val="1"/>
      <w:numFmt w:val="bullet"/>
      <w:lvlText w:val=""/>
      <w:lvlJc w:val="left"/>
      <w:pPr>
        <w:ind w:left="360" w:hanging="360"/>
      </w:pPr>
      <w:rPr>
        <w:rFonts w:ascii="Webdings" w:hAnsi="Webdings" w:hint="default"/>
        <w:b/>
        <w:bCs/>
        <w:color w:val="632423" w:themeColor="accent2" w:themeShade="80"/>
        <w:sz w:val="24"/>
        <w:szCs w:val="24"/>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15:restartNumberingAfterBreak="0">
    <w:nsid w:val="0ED52E54"/>
    <w:multiLevelType w:val="hybridMultilevel"/>
    <w:tmpl w:val="9C10B880"/>
    <w:lvl w:ilvl="0" w:tplc="8DC68BAC">
      <w:start w:val="1"/>
      <w:numFmt w:val="bullet"/>
      <w:lvlText w:val=""/>
      <w:lvlJc w:val="left"/>
      <w:pPr>
        <w:ind w:left="360" w:hanging="360"/>
      </w:pPr>
      <w:rPr>
        <w:rFonts w:ascii="Webdings" w:hAnsi="Webdings" w:hint="default"/>
        <w:b/>
        <w:bCs/>
        <w:color w:val="632423" w:themeColor="accent2" w:themeShade="80"/>
        <w:sz w:val="24"/>
        <w:szCs w:val="24"/>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 w15:restartNumberingAfterBreak="0">
    <w:nsid w:val="13834C7B"/>
    <w:multiLevelType w:val="hybridMultilevel"/>
    <w:tmpl w:val="A16058A8"/>
    <w:lvl w:ilvl="0" w:tplc="C0A03042">
      <w:start w:val="1"/>
      <w:numFmt w:val="bullet"/>
      <w:lvlText w:val=""/>
      <w:lvlJc w:val="left"/>
      <w:pPr>
        <w:ind w:left="360" w:hanging="360"/>
      </w:pPr>
      <w:rPr>
        <w:rFonts w:ascii="Webdings" w:hAnsi="Webdings" w:hint="default"/>
        <w:b/>
        <w:bCs/>
        <w:color w:val="632423" w:themeColor="accent2" w:themeShade="80"/>
        <w:sz w:val="24"/>
        <w:szCs w:val="24"/>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3B82295"/>
    <w:multiLevelType w:val="hybridMultilevel"/>
    <w:tmpl w:val="D24EAFEA"/>
    <w:lvl w:ilvl="0" w:tplc="E44E4724">
      <w:start w:val="1"/>
      <w:numFmt w:val="bullet"/>
      <w:lvlText w:val=""/>
      <w:lvlJc w:val="left"/>
      <w:pPr>
        <w:ind w:left="360" w:hanging="360"/>
      </w:pPr>
      <w:rPr>
        <w:rFonts w:ascii="Webdings" w:hAnsi="Webdings" w:hint="default"/>
        <w:b/>
        <w:bCs/>
        <w:color w:val="auto"/>
        <w:sz w:val="24"/>
        <w:szCs w:val="24"/>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A933626"/>
    <w:multiLevelType w:val="hybridMultilevel"/>
    <w:tmpl w:val="CA0A551A"/>
    <w:lvl w:ilvl="0" w:tplc="55283FEC">
      <w:start w:val="1"/>
      <w:numFmt w:val="bullet"/>
      <w:lvlText w:val=""/>
      <w:lvlJc w:val="left"/>
      <w:pPr>
        <w:ind w:left="360" w:hanging="360"/>
      </w:pPr>
      <w:rPr>
        <w:rFonts w:ascii="Webdings" w:hAnsi="Webdings" w:hint="default"/>
        <w:b/>
        <w:bCs/>
        <w:color w:val="632423" w:themeColor="accent2" w:themeShade="80"/>
        <w:sz w:val="24"/>
        <w:szCs w:val="24"/>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5131442"/>
    <w:multiLevelType w:val="hybridMultilevel"/>
    <w:tmpl w:val="57E2D232"/>
    <w:lvl w:ilvl="0" w:tplc="4C10982A">
      <w:start w:val="1"/>
      <w:numFmt w:val="bullet"/>
      <w:lvlText w:val=""/>
      <w:lvlJc w:val="left"/>
      <w:pPr>
        <w:ind w:left="360" w:hanging="360"/>
      </w:pPr>
      <w:rPr>
        <w:rFonts w:ascii="Webdings" w:hAnsi="Webdings" w:hint="default"/>
        <w:b/>
        <w:bCs/>
        <w:color w:val="632423" w:themeColor="accent2" w:themeShade="80"/>
        <w:sz w:val="24"/>
        <w:szCs w:val="24"/>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7" w15:restartNumberingAfterBreak="0">
    <w:nsid w:val="2DA965CD"/>
    <w:multiLevelType w:val="hybridMultilevel"/>
    <w:tmpl w:val="8B56C9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DFF5069"/>
    <w:multiLevelType w:val="hybridMultilevel"/>
    <w:tmpl w:val="E700917E"/>
    <w:lvl w:ilvl="0" w:tplc="069AB888">
      <w:start w:val="1"/>
      <w:numFmt w:val="bullet"/>
      <w:lvlText w:val=""/>
      <w:lvlJc w:val="left"/>
      <w:pPr>
        <w:ind w:left="360" w:hanging="360"/>
      </w:pPr>
      <w:rPr>
        <w:rFonts w:ascii="Wingdings 3" w:hAnsi="Wingdings 3" w:hint="default"/>
        <w:color w:val="632423" w:themeColor="accent2" w:themeShade="80"/>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 w15:restartNumberingAfterBreak="0">
    <w:nsid w:val="397C7F02"/>
    <w:multiLevelType w:val="hybridMultilevel"/>
    <w:tmpl w:val="48D478FA"/>
    <w:lvl w:ilvl="0" w:tplc="889EA3D4">
      <w:start w:val="1"/>
      <w:numFmt w:val="bullet"/>
      <w:lvlText w:val=""/>
      <w:lvlJc w:val="left"/>
      <w:pPr>
        <w:ind w:left="360" w:hanging="360"/>
      </w:pPr>
      <w:rPr>
        <w:rFonts w:ascii="Webdings" w:hAnsi="Webdings" w:hint="default"/>
        <w:b/>
        <w:bCs/>
        <w:color w:val="632423" w:themeColor="accent2" w:themeShade="80"/>
        <w:sz w:val="24"/>
        <w:szCs w:val="24"/>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0" w15:restartNumberingAfterBreak="0">
    <w:nsid w:val="46CC4992"/>
    <w:multiLevelType w:val="hybridMultilevel"/>
    <w:tmpl w:val="55365FEA"/>
    <w:lvl w:ilvl="0" w:tplc="F84C2CF0">
      <w:start w:val="1"/>
      <w:numFmt w:val="bullet"/>
      <w:lvlText w:val=""/>
      <w:lvlJc w:val="left"/>
      <w:pPr>
        <w:ind w:left="360" w:hanging="360"/>
      </w:pPr>
      <w:rPr>
        <w:rFonts w:ascii="Webdings" w:hAnsi="Webdings" w:hint="default"/>
        <w:b/>
        <w:bCs/>
        <w:color w:val="632423" w:themeColor="accent2" w:themeShade="80"/>
        <w:sz w:val="24"/>
        <w:szCs w:val="24"/>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53371C1D"/>
    <w:multiLevelType w:val="hybridMultilevel"/>
    <w:tmpl w:val="6E1214EA"/>
    <w:lvl w:ilvl="0" w:tplc="CB6A583E">
      <w:start w:val="1"/>
      <w:numFmt w:val="bullet"/>
      <w:lvlText w:val=""/>
      <w:lvlJc w:val="left"/>
      <w:pPr>
        <w:ind w:left="360" w:hanging="360"/>
      </w:pPr>
      <w:rPr>
        <w:rFonts w:ascii="Webdings" w:hAnsi="Webdings" w:hint="default"/>
        <w:b/>
        <w:bCs/>
        <w:color w:val="632423" w:themeColor="accent2" w:themeShade="80"/>
        <w:sz w:val="24"/>
        <w:szCs w:val="24"/>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80A51B9"/>
    <w:multiLevelType w:val="hybridMultilevel"/>
    <w:tmpl w:val="0414DFBA"/>
    <w:lvl w:ilvl="0" w:tplc="95A676C6">
      <w:start w:val="1"/>
      <w:numFmt w:val="bullet"/>
      <w:lvlText w:val=""/>
      <w:lvlJc w:val="left"/>
      <w:pPr>
        <w:ind w:left="360" w:hanging="360"/>
      </w:pPr>
      <w:rPr>
        <w:rFonts w:ascii="Webdings" w:hAnsi="Webdings" w:hint="default"/>
        <w:b/>
        <w:bCs/>
        <w:color w:val="632423" w:themeColor="accent2" w:themeShade="80"/>
        <w:sz w:val="24"/>
        <w:szCs w:val="24"/>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68D206A4"/>
    <w:multiLevelType w:val="hybridMultilevel"/>
    <w:tmpl w:val="169CE008"/>
    <w:lvl w:ilvl="0" w:tplc="11A42406">
      <w:start w:val="1"/>
      <w:numFmt w:val="bullet"/>
      <w:lvlText w:val=""/>
      <w:lvlJc w:val="left"/>
      <w:pPr>
        <w:ind w:left="360" w:hanging="360"/>
      </w:pPr>
      <w:rPr>
        <w:rFonts w:ascii="Webdings" w:hAnsi="Webdings" w:hint="default"/>
        <w:b/>
        <w:bCs/>
        <w:color w:val="632423" w:themeColor="accent2" w:themeShade="80"/>
        <w:sz w:val="24"/>
        <w:szCs w:val="24"/>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538352740">
    <w:abstractNumId w:val="7"/>
  </w:num>
  <w:num w:numId="2" w16cid:durableId="1645697037">
    <w:abstractNumId w:val="8"/>
  </w:num>
  <w:num w:numId="3" w16cid:durableId="88552696">
    <w:abstractNumId w:val="12"/>
  </w:num>
  <w:num w:numId="4" w16cid:durableId="157842639">
    <w:abstractNumId w:val="11"/>
  </w:num>
  <w:num w:numId="5" w16cid:durableId="347412826">
    <w:abstractNumId w:val="9"/>
  </w:num>
  <w:num w:numId="6" w16cid:durableId="558053660">
    <w:abstractNumId w:val="5"/>
  </w:num>
  <w:num w:numId="7" w16cid:durableId="1708022092">
    <w:abstractNumId w:val="3"/>
  </w:num>
  <w:num w:numId="8" w16cid:durableId="306668680">
    <w:abstractNumId w:val="4"/>
  </w:num>
  <w:num w:numId="9" w16cid:durableId="95492103">
    <w:abstractNumId w:val="1"/>
  </w:num>
  <w:num w:numId="10" w16cid:durableId="750081556">
    <w:abstractNumId w:val="2"/>
  </w:num>
  <w:num w:numId="11" w16cid:durableId="912548252">
    <w:abstractNumId w:val="13"/>
  </w:num>
  <w:num w:numId="12" w16cid:durableId="452099083">
    <w:abstractNumId w:val="0"/>
  </w:num>
  <w:num w:numId="13" w16cid:durableId="745617792">
    <w:abstractNumId w:val="6"/>
  </w:num>
  <w:num w:numId="14" w16cid:durableId="7844672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350"/>
    <w:rsid w:val="00007D68"/>
    <w:rsid w:val="00013DCC"/>
    <w:rsid w:val="00014E2F"/>
    <w:rsid w:val="00033EB3"/>
    <w:rsid w:val="00034A6F"/>
    <w:rsid w:val="00076C79"/>
    <w:rsid w:val="00087B8D"/>
    <w:rsid w:val="00093770"/>
    <w:rsid w:val="000A2379"/>
    <w:rsid w:val="000A642D"/>
    <w:rsid w:val="000A6DB4"/>
    <w:rsid w:val="000B1941"/>
    <w:rsid w:val="000B1A7C"/>
    <w:rsid w:val="000B5540"/>
    <w:rsid w:val="000E47CE"/>
    <w:rsid w:val="000F3645"/>
    <w:rsid w:val="001144CA"/>
    <w:rsid w:val="001279A2"/>
    <w:rsid w:val="001352D0"/>
    <w:rsid w:val="00137845"/>
    <w:rsid w:val="00157CEE"/>
    <w:rsid w:val="00157FBD"/>
    <w:rsid w:val="00191CEF"/>
    <w:rsid w:val="001C1F1A"/>
    <w:rsid w:val="001C5DBA"/>
    <w:rsid w:val="001C691D"/>
    <w:rsid w:val="001D3A0B"/>
    <w:rsid w:val="001D5037"/>
    <w:rsid w:val="001E1017"/>
    <w:rsid w:val="001E1D9B"/>
    <w:rsid w:val="001E7DAA"/>
    <w:rsid w:val="002153ED"/>
    <w:rsid w:val="0022023C"/>
    <w:rsid w:val="00230606"/>
    <w:rsid w:val="00241698"/>
    <w:rsid w:val="002421F7"/>
    <w:rsid w:val="002477C6"/>
    <w:rsid w:val="00251F3E"/>
    <w:rsid w:val="00262477"/>
    <w:rsid w:val="00262E69"/>
    <w:rsid w:val="002713D8"/>
    <w:rsid w:val="0027148E"/>
    <w:rsid w:val="0027159B"/>
    <w:rsid w:val="00283E08"/>
    <w:rsid w:val="00293A04"/>
    <w:rsid w:val="002A5FA0"/>
    <w:rsid w:val="002B755A"/>
    <w:rsid w:val="002D742E"/>
    <w:rsid w:val="002E0926"/>
    <w:rsid w:val="002F1473"/>
    <w:rsid w:val="002F1D65"/>
    <w:rsid w:val="002F29D8"/>
    <w:rsid w:val="002F581E"/>
    <w:rsid w:val="00316F50"/>
    <w:rsid w:val="003308C4"/>
    <w:rsid w:val="003337A6"/>
    <w:rsid w:val="003447D1"/>
    <w:rsid w:val="003578AF"/>
    <w:rsid w:val="00361DCB"/>
    <w:rsid w:val="00386E43"/>
    <w:rsid w:val="003A72B8"/>
    <w:rsid w:val="003C03DF"/>
    <w:rsid w:val="003C490C"/>
    <w:rsid w:val="003E6D52"/>
    <w:rsid w:val="003F77F7"/>
    <w:rsid w:val="00400F97"/>
    <w:rsid w:val="004117CD"/>
    <w:rsid w:val="00415215"/>
    <w:rsid w:val="0042530B"/>
    <w:rsid w:val="0042535A"/>
    <w:rsid w:val="00432CEF"/>
    <w:rsid w:val="00433350"/>
    <w:rsid w:val="0043598A"/>
    <w:rsid w:val="00436484"/>
    <w:rsid w:val="004611BF"/>
    <w:rsid w:val="00463364"/>
    <w:rsid w:val="00476F37"/>
    <w:rsid w:val="004826A9"/>
    <w:rsid w:val="004854C0"/>
    <w:rsid w:val="00486266"/>
    <w:rsid w:val="004910C0"/>
    <w:rsid w:val="004B2C07"/>
    <w:rsid w:val="004B45F4"/>
    <w:rsid w:val="004B4E4B"/>
    <w:rsid w:val="004C1F63"/>
    <w:rsid w:val="004D0275"/>
    <w:rsid w:val="004D6ADC"/>
    <w:rsid w:val="004E293A"/>
    <w:rsid w:val="004E4372"/>
    <w:rsid w:val="004F30A6"/>
    <w:rsid w:val="004F7AB0"/>
    <w:rsid w:val="00504605"/>
    <w:rsid w:val="00507246"/>
    <w:rsid w:val="0051204B"/>
    <w:rsid w:val="00533955"/>
    <w:rsid w:val="0053750E"/>
    <w:rsid w:val="00540DD9"/>
    <w:rsid w:val="00551E1F"/>
    <w:rsid w:val="00557B44"/>
    <w:rsid w:val="005757E8"/>
    <w:rsid w:val="005B15A2"/>
    <w:rsid w:val="005B6EB4"/>
    <w:rsid w:val="005B797C"/>
    <w:rsid w:val="005C1976"/>
    <w:rsid w:val="005C62A7"/>
    <w:rsid w:val="005D3A60"/>
    <w:rsid w:val="005E0BDD"/>
    <w:rsid w:val="00622242"/>
    <w:rsid w:val="00627B8F"/>
    <w:rsid w:val="006420CE"/>
    <w:rsid w:val="006538B6"/>
    <w:rsid w:val="006B2640"/>
    <w:rsid w:val="006B5BF4"/>
    <w:rsid w:val="006C3B13"/>
    <w:rsid w:val="006D6AB1"/>
    <w:rsid w:val="006F169A"/>
    <w:rsid w:val="006F1C9F"/>
    <w:rsid w:val="00726ECB"/>
    <w:rsid w:val="0073269C"/>
    <w:rsid w:val="00733E31"/>
    <w:rsid w:val="007359FE"/>
    <w:rsid w:val="00737C30"/>
    <w:rsid w:val="007477A7"/>
    <w:rsid w:val="00756329"/>
    <w:rsid w:val="007A107A"/>
    <w:rsid w:val="007C61EB"/>
    <w:rsid w:val="007D2EB2"/>
    <w:rsid w:val="007F0028"/>
    <w:rsid w:val="008036B1"/>
    <w:rsid w:val="00816AC4"/>
    <w:rsid w:val="00817C3B"/>
    <w:rsid w:val="00823803"/>
    <w:rsid w:val="00842E3F"/>
    <w:rsid w:val="00847FC7"/>
    <w:rsid w:val="00854D3B"/>
    <w:rsid w:val="00862341"/>
    <w:rsid w:val="008630FF"/>
    <w:rsid w:val="00866F98"/>
    <w:rsid w:val="00876E7E"/>
    <w:rsid w:val="00884282"/>
    <w:rsid w:val="0088683F"/>
    <w:rsid w:val="00896E18"/>
    <w:rsid w:val="008A43E2"/>
    <w:rsid w:val="008A5CA0"/>
    <w:rsid w:val="008A7A36"/>
    <w:rsid w:val="008A7ED5"/>
    <w:rsid w:val="008C0175"/>
    <w:rsid w:val="008C6A6C"/>
    <w:rsid w:val="008E580E"/>
    <w:rsid w:val="00930516"/>
    <w:rsid w:val="00936A11"/>
    <w:rsid w:val="00952806"/>
    <w:rsid w:val="00957B85"/>
    <w:rsid w:val="009655FD"/>
    <w:rsid w:val="00970265"/>
    <w:rsid w:val="0098090B"/>
    <w:rsid w:val="00986A85"/>
    <w:rsid w:val="00996C53"/>
    <w:rsid w:val="00997AD6"/>
    <w:rsid w:val="009A16BB"/>
    <w:rsid w:val="009B1AD4"/>
    <w:rsid w:val="009B4FFE"/>
    <w:rsid w:val="009B74D2"/>
    <w:rsid w:val="009F4E23"/>
    <w:rsid w:val="009F6D68"/>
    <w:rsid w:val="00A0033C"/>
    <w:rsid w:val="00A05C2F"/>
    <w:rsid w:val="00A26EE4"/>
    <w:rsid w:val="00A27D9D"/>
    <w:rsid w:val="00A52498"/>
    <w:rsid w:val="00A57E13"/>
    <w:rsid w:val="00A617E6"/>
    <w:rsid w:val="00A87283"/>
    <w:rsid w:val="00A87BC4"/>
    <w:rsid w:val="00AA05AD"/>
    <w:rsid w:val="00AA45DD"/>
    <w:rsid w:val="00AC65E0"/>
    <w:rsid w:val="00AD187C"/>
    <w:rsid w:val="00AE5410"/>
    <w:rsid w:val="00AF7183"/>
    <w:rsid w:val="00B02A39"/>
    <w:rsid w:val="00B26041"/>
    <w:rsid w:val="00B328A5"/>
    <w:rsid w:val="00B42303"/>
    <w:rsid w:val="00B42B67"/>
    <w:rsid w:val="00B45A6B"/>
    <w:rsid w:val="00B469FA"/>
    <w:rsid w:val="00B4784A"/>
    <w:rsid w:val="00B56000"/>
    <w:rsid w:val="00B61CD2"/>
    <w:rsid w:val="00B71B27"/>
    <w:rsid w:val="00B722D3"/>
    <w:rsid w:val="00B73AAA"/>
    <w:rsid w:val="00B851AC"/>
    <w:rsid w:val="00BB2B62"/>
    <w:rsid w:val="00BC002D"/>
    <w:rsid w:val="00BD3518"/>
    <w:rsid w:val="00BD6D92"/>
    <w:rsid w:val="00BE308F"/>
    <w:rsid w:val="00BF69BD"/>
    <w:rsid w:val="00C05D78"/>
    <w:rsid w:val="00C34CB7"/>
    <w:rsid w:val="00C40B78"/>
    <w:rsid w:val="00C44BBD"/>
    <w:rsid w:val="00C452EE"/>
    <w:rsid w:val="00C65FCD"/>
    <w:rsid w:val="00C71B30"/>
    <w:rsid w:val="00C83B2C"/>
    <w:rsid w:val="00C8486A"/>
    <w:rsid w:val="00CC245A"/>
    <w:rsid w:val="00CC2529"/>
    <w:rsid w:val="00CC7834"/>
    <w:rsid w:val="00CD2D3A"/>
    <w:rsid w:val="00CD4BD5"/>
    <w:rsid w:val="00CE74F7"/>
    <w:rsid w:val="00CF5D96"/>
    <w:rsid w:val="00CF7ABB"/>
    <w:rsid w:val="00D00AB1"/>
    <w:rsid w:val="00D164AD"/>
    <w:rsid w:val="00D55E19"/>
    <w:rsid w:val="00D56920"/>
    <w:rsid w:val="00D57DDA"/>
    <w:rsid w:val="00D60502"/>
    <w:rsid w:val="00D641BA"/>
    <w:rsid w:val="00D94AE7"/>
    <w:rsid w:val="00DC3052"/>
    <w:rsid w:val="00DC3D52"/>
    <w:rsid w:val="00DE3A14"/>
    <w:rsid w:val="00DF3F37"/>
    <w:rsid w:val="00E0117F"/>
    <w:rsid w:val="00E20A05"/>
    <w:rsid w:val="00E21D24"/>
    <w:rsid w:val="00E253EE"/>
    <w:rsid w:val="00E35FBD"/>
    <w:rsid w:val="00E473FB"/>
    <w:rsid w:val="00E528B5"/>
    <w:rsid w:val="00E53BE7"/>
    <w:rsid w:val="00E5675B"/>
    <w:rsid w:val="00E66FA1"/>
    <w:rsid w:val="00E8312D"/>
    <w:rsid w:val="00E87DB6"/>
    <w:rsid w:val="00E972D2"/>
    <w:rsid w:val="00EA0E68"/>
    <w:rsid w:val="00EA796C"/>
    <w:rsid w:val="00EB7E3C"/>
    <w:rsid w:val="00EC1968"/>
    <w:rsid w:val="00ED164A"/>
    <w:rsid w:val="00EE240F"/>
    <w:rsid w:val="00EE486B"/>
    <w:rsid w:val="00EE70D1"/>
    <w:rsid w:val="00EE7D60"/>
    <w:rsid w:val="00F0367B"/>
    <w:rsid w:val="00F30936"/>
    <w:rsid w:val="00F30CA9"/>
    <w:rsid w:val="00F35CD3"/>
    <w:rsid w:val="00F40F2A"/>
    <w:rsid w:val="00F4417F"/>
    <w:rsid w:val="00F44BB6"/>
    <w:rsid w:val="00F46428"/>
    <w:rsid w:val="00F62B94"/>
    <w:rsid w:val="00F82382"/>
    <w:rsid w:val="00F9181B"/>
    <w:rsid w:val="00FA4DF4"/>
    <w:rsid w:val="00FA5E81"/>
    <w:rsid w:val="00FE46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3AADC2"/>
  <w15:docId w15:val="{A5100730-E9A9-4883-8560-9CBB9125C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D187C"/>
    <w:pPr>
      <w:spacing w:after="0" w:line="264" w:lineRule="auto"/>
    </w:pPr>
    <w:rPr>
      <w:rFonts w:ascii="Aptos" w:hAnsi="Aptos"/>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rsid w:val="004253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42530B"/>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42530B"/>
  </w:style>
  <w:style w:type="paragraph" w:styleId="Fuzeile">
    <w:name w:val="footer"/>
    <w:basedOn w:val="Standard"/>
    <w:link w:val="FuzeileZchn"/>
    <w:uiPriority w:val="99"/>
    <w:unhideWhenUsed/>
    <w:rsid w:val="0042530B"/>
    <w:pPr>
      <w:tabs>
        <w:tab w:val="center" w:pos="4536"/>
        <w:tab w:val="right" w:pos="9072"/>
      </w:tabs>
      <w:spacing w:line="240" w:lineRule="auto"/>
    </w:pPr>
  </w:style>
  <w:style w:type="character" w:customStyle="1" w:styleId="FuzeileZchn">
    <w:name w:val="Fußzeile Zchn"/>
    <w:basedOn w:val="Absatz-Standardschriftart"/>
    <w:link w:val="Fuzeile"/>
    <w:uiPriority w:val="99"/>
    <w:rsid w:val="0042530B"/>
  </w:style>
  <w:style w:type="paragraph" w:styleId="Sprechblasentext">
    <w:name w:val="Balloon Text"/>
    <w:basedOn w:val="Standard"/>
    <w:link w:val="SprechblasentextZchn"/>
    <w:uiPriority w:val="99"/>
    <w:semiHidden/>
    <w:unhideWhenUsed/>
    <w:rsid w:val="000E47CE"/>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E47CE"/>
    <w:rPr>
      <w:rFonts w:ascii="Tahoma" w:hAnsi="Tahoma" w:cs="Tahoma"/>
      <w:sz w:val="16"/>
      <w:szCs w:val="16"/>
    </w:rPr>
  </w:style>
  <w:style w:type="character" w:styleId="Kommentarzeichen">
    <w:name w:val="annotation reference"/>
    <w:basedOn w:val="Absatz-Standardschriftart"/>
    <w:uiPriority w:val="99"/>
    <w:semiHidden/>
    <w:unhideWhenUsed/>
    <w:rsid w:val="00930516"/>
    <w:rPr>
      <w:sz w:val="16"/>
      <w:szCs w:val="16"/>
    </w:rPr>
  </w:style>
  <w:style w:type="paragraph" w:styleId="Kommentartext">
    <w:name w:val="annotation text"/>
    <w:basedOn w:val="Standard"/>
    <w:link w:val="KommentartextZchn"/>
    <w:uiPriority w:val="99"/>
    <w:semiHidden/>
    <w:unhideWhenUsed/>
    <w:rsid w:val="00930516"/>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930516"/>
    <w:rPr>
      <w:sz w:val="20"/>
      <w:szCs w:val="20"/>
    </w:rPr>
  </w:style>
  <w:style w:type="paragraph" w:styleId="Kommentarthema">
    <w:name w:val="annotation subject"/>
    <w:basedOn w:val="Kommentartext"/>
    <w:next w:val="Kommentartext"/>
    <w:link w:val="KommentarthemaZchn"/>
    <w:uiPriority w:val="99"/>
    <w:semiHidden/>
    <w:unhideWhenUsed/>
    <w:rsid w:val="00930516"/>
    <w:rPr>
      <w:b/>
      <w:bCs/>
    </w:rPr>
  </w:style>
  <w:style w:type="character" w:customStyle="1" w:styleId="KommentarthemaZchn">
    <w:name w:val="Kommentarthema Zchn"/>
    <w:basedOn w:val="KommentartextZchn"/>
    <w:link w:val="Kommentarthema"/>
    <w:uiPriority w:val="99"/>
    <w:semiHidden/>
    <w:rsid w:val="00930516"/>
    <w:rPr>
      <w:b/>
      <w:bCs/>
      <w:sz w:val="20"/>
      <w:szCs w:val="20"/>
    </w:rPr>
  </w:style>
  <w:style w:type="character" w:styleId="Platzhaltertext">
    <w:name w:val="Placeholder Text"/>
    <w:basedOn w:val="Absatz-Standardschriftart"/>
    <w:uiPriority w:val="99"/>
    <w:semiHidden/>
    <w:rsid w:val="00E35FBD"/>
    <w:rPr>
      <w:color w:val="808080"/>
    </w:rPr>
  </w:style>
  <w:style w:type="character" w:styleId="Hyperlink">
    <w:name w:val="Hyperlink"/>
    <w:basedOn w:val="Absatz-Standardschriftart"/>
    <w:uiPriority w:val="99"/>
    <w:unhideWhenUsed/>
    <w:rsid w:val="00E972D2"/>
    <w:rPr>
      <w:color w:val="4BACC6" w:themeColor="accent5"/>
      <w:u w:val="single"/>
    </w:rPr>
  </w:style>
  <w:style w:type="paragraph" w:styleId="Listenabsatz">
    <w:name w:val="List Paragraph"/>
    <w:basedOn w:val="Standard"/>
    <w:uiPriority w:val="34"/>
    <w:qFormat/>
    <w:rsid w:val="00316F50"/>
    <w:pPr>
      <w:ind w:left="720"/>
      <w:contextualSpacing/>
    </w:pPr>
  </w:style>
  <w:style w:type="paragraph" w:styleId="IntensivesZitat">
    <w:name w:val="Intense Quote"/>
    <w:basedOn w:val="Standard"/>
    <w:next w:val="Standard"/>
    <w:link w:val="IntensivesZitatZchn"/>
    <w:uiPriority w:val="30"/>
    <w:qFormat/>
    <w:rsid w:val="000A642D"/>
    <w:pPr>
      <w:pBdr>
        <w:top w:val="single" w:sz="4" w:space="10" w:color="632423" w:themeColor="accent2" w:themeShade="80"/>
        <w:bottom w:val="single" w:sz="4" w:space="10" w:color="632423" w:themeColor="accent2" w:themeShade="80"/>
      </w:pBdr>
      <w:spacing w:before="360" w:after="360"/>
      <w:ind w:left="864" w:right="864"/>
      <w:jc w:val="center"/>
    </w:pPr>
    <w:rPr>
      <w:rFonts w:ascii="Aptos Narrow" w:hAnsi="Aptos Narrow"/>
      <w:i/>
      <w:iCs/>
      <w:color w:val="632423" w:themeColor="accent2" w:themeShade="80"/>
    </w:rPr>
  </w:style>
  <w:style w:type="character" w:customStyle="1" w:styleId="IntensivesZitatZchn">
    <w:name w:val="Intensives Zitat Zchn"/>
    <w:basedOn w:val="Absatz-Standardschriftart"/>
    <w:link w:val="IntensivesZitat"/>
    <w:uiPriority w:val="30"/>
    <w:rsid w:val="000A642D"/>
    <w:rPr>
      <w:rFonts w:ascii="Aptos Narrow" w:hAnsi="Aptos Narrow"/>
      <w:i/>
      <w:iCs/>
      <w:color w:val="632423" w:themeColor="accent2"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18" Type="http://schemas.openxmlformats.org/officeDocument/2006/relationships/diagramColors" Target="diagrams/colors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diagramQuickStyle" Target="diagrams/quickStyle2.xml"/><Relationship Id="rId2" Type="http://schemas.openxmlformats.org/officeDocument/2006/relationships/numbering" Target="numbering.xml"/><Relationship Id="rId16" Type="http://schemas.openxmlformats.org/officeDocument/2006/relationships/diagramLayout" Target="diagrams/layout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diagramData" Target="diagrams/data2.xml"/><Relationship Id="rId10" Type="http://schemas.openxmlformats.org/officeDocument/2006/relationships/diagramQuickStyle" Target="diagrams/quickStyle1.xml"/><Relationship Id="rId19" Type="http://schemas.microsoft.com/office/2007/relationships/diagramDrawing" Target="diagrams/drawing2.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TN-Themenlisten-Helfer%20II\Vorlagen\Themenliste_Assistenz%20und%20Sekretariat.dotx" TargetMode="External"/></Relationships>
</file>

<file path=word/diagrams/colors1.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E27B3CC-4934-45AD-8C23-A9C16543EED3}" type="doc">
      <dgm:prSet loTypeId="urn:microsoft.com/office/officeart/2005/8/layout/cycle3" loCatId="cycle" qsTypeId="urn:microsoft.com/office/officeart/2005/8/quickstyle/simple5" qsCatId="simple" csTypeId="urn:microsoft.com/office/officeart/2005/8/colors/accent2_1" csCatId="accent2" phldr="1"/>
      <dgm:spPr/>
      <dgm:t>
        <a:bodyPr/>
        <a:lstStyle/>
        <a:p>
          <a:endParaRPr lang="de-DE"/>
        </a:p>
      </dgm:t>
    </dgm:pt>
    <dgm:pt modelId="{F6EC44D2-A525-41CB-B6E4-0CB3A02AD0B7}">
      <dgm:prSet phldrT="[Text]"/>
      <dgm:spPr>
        <a:xfrm>
          <a:off x="1694567" y="1230"/>
          <a:ext cx="1371460" cy="685730"/>
        </a:xfrm>
        <a:prstGeom prst="roundRect">
          <a:avLst/>
        </a:prstGeom>
        <a:gradFill rotWithShape="0">
          <a:gsLst>
            <a:gs pos="0">
              <a:sysClr val="window" lastClr="FFFFFF">
                <a:hueOff val="0"/>
                <a:satOff val="0"/>
                <a:lumOff val="0"/>
                <a:alphaOff val="0"/>
                <a:shade val="51000"/>
                <a:satMod val="130000"/>
              </a:sysClr>
            </a:gs>
            <a:gs pos="80000">
              <a:sysClr val="window" lastClr="FFFFFF">
                <a:hueOff val="0"/>
                <a:satOff val="0"/>
                <a:lumOff val="0"/>
                <a:alphaOff val="0"/>
                <a:shade val="93000"/>
                <a:satMod val="130000"/>
              </a:sysClr>
            </a:gs>
            <a:gs pos="100000">
              <a:sysClr val="window" lastClr="FFFFFF">
                <a:hueOff val="0"/>
                <a:satOff val="0"/>
                <a:lumOff val="0"/>
                <a:alphaOff val="0"/>
                <a:shade val="94000"/>
                <a:satMod val="135000"/>
              </a:sys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de-DE" b="1">
              <a:solidFill>
                <a:sysClr val="windowText" lastClr="000000">
                  <a:hueOff val="0"/>
                  <a:satOff val="0"/>
                  <a:lumOff val="0"/>
                  <a:alphaOff val="0"/>
                </a:sysClr>
              </a:solidFill>
              <a:latin typeface="Calibri"/>
              <a:ea typeface="+mn-ea"/>
              <a:cs typeface="+mn-cs"/>
            </a:rPr>
            <a:t>Analyse der eigenen Position</a:t>
          </a:r>
        </a:p>
      </dgm:t>
    </dgm:pt>
    <dgm:pt modelId="{050AA1D7-54AC-4E5E-BD16-90F439DE204A}" type="parTrans" cxnId="{40B317FB-CF9A-4571-BF66-C4940D8B591C}">
      <dgm:prSet/>
      <dgm:spPr/>
      <dgm:t>
        <a:bodyPr/>
        <a:lstStyle/>
        <a:p>
          <a:endParaRPr lang="de-DE" b="1"/>
        </a:p>
      </dgm:t>
    </dgm:pt>
    <dgm:pt modelId="{3469C03B-8BA0-4B3B-8C18-427FB1CFD22E}" type="sibTrans" cxnId="{40B317FB-CF9A-4571-BF66-C4940D8B591C}">
      <dgm:prSet/>
      <dgm:spPr>
        <a:xfrm>
          <a:off x="495612" y="-4640"/>
          <a:ext cx="3769369" cy="3769369"/>
        </a:xfrm>
        <a:prstGeom prst="circularArrow">
          <a:avLst>
            <a:gd name="adj1" fmla="val 5274"/>
            <a:gd name="adj2" fmla="val 312630"/>
            <a:gd name="adj3" fmla="val 14299230"/>
            <a:gd name="adj4" fmla="val 17085533"/>
            <a:gd name="adj5" fmla="val 5477"/>
          </a:avLst>
        </a:prstGeom>
        <a:solidFill>
          <a:srgbClr val="C0504D">
            <a:tint val="40000"/>
            <a:hueOff val="0"/>
            <a:satOff val="0"/>
            <a:lumOff val="0"/>
            <a:alphaOff val="0"/>
          </a:srgbClr>
        </a:solidFill>
        <a:ln>
          <a:noFill/>
        </a:ln>
        <a:effectLst>
          <a:outerShdw blurRad="40000" dist="23000" dir="5400000" rotWithShape="0">
            <a:srgbClr val="000000">
              <a:alpha val="35000"/>
            </a:srgbClr>
          </a:outerShdw>
        </a:effectLst>
      </dgm:spPr>
      <dgm:t>
        <a:bodyPr/>
        <a:lstStyle/>
        <a:p>
          <a:endParaRPr lang="de-DE" b="1"/>
        </a:p>
      </dgm:t>
    </dgm:pt>
    <dgm:pt modelId="{E091737C-2A0A-439D-A51F-B70A2038CFC1}">
      <dgm:prSet phldrT="[Text]"/>
      <dgm:spPr>
        <a:xfrm>
          <a:off x="3018855" y="765808"/>
          <a:ext cx="1371460" cy="685730"/>
        </a:xfrm>
        <a:prstGeom prst="roundRect">
          <a:avLst/>
        </a:prstGeom>
        <a:gradFill rotWithShape="0">
          <a:gsLst>
            <a:gs pos="0">
              <a:sysClr val="window" lastClr="FFFFFF">
                <a:hueOff val="0"/>
                <a:satOff val="0"/>
                <a:lumOff val="0"/>
                <a:alphaOff val="0"/>
                <a:shade val="51000"/>
                <a:satMod val="130000"/>
              </a:sysClr>
            </a:gs>
            <a:gs pos="80000">
              <a:sysClr val="window" lastClr="FFFFFF">
                <a:hueOff val="0"/>
                <a:satOff val="0"/>
                <a:lumOff val="0"/>
                <a:alphaOff val="0"/>
                <a:shade val="93000"/>
                <a:satMod val="130000"/>
              </a:sysClr>
            </a:gs>
            <a:gs pos="100000">
              <a:sysClr val="window" lastClr="FFFFFF">
                <a:hueOff val="0"/>
                <a:satOff val="0"/>
                <a:lumOff val="0"/>
                <a:alphaOff val="0"/>
                <a:shade val="94000"/>
                <a:satMod val="135000"/>
              </a:sys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de-DE" b="1">
              <a:solidFill>
                <a:sysClr val="windowText" lastClr="000000">
                  <a:hueOff val="0"/>
                  <a:satOff val="0"/>
                  <a:lumOff val="0"/>
                  <a:alphaOff val="0"/>
                </a:sysClr>
              </a:solidFill>
              <a:latin typeface="Calibri"/>
              <a:ea typeface="+mn-ea"/>
              <a:cs typeface="+mn-cs"/>
            </a:rPr>
            <a:t>Ziele festlegen</a:t>
          </a:r>
        </a:p>
      </dgm:t>
    </dgm:pt>
    <dgm:pt modelId="{F7377979-8F10-4FB2-9FD9-389A4C387003}" type="parTrans" cxnId="{57FB6712-95D0-4EED-BA44-9B0B84FD1624}">
      <dgm:prSet/>
      <dgm:spPr/>
      <dgm:t>
        <a:bodyPr/>
        <a:lstStyle/>
        <a:p>
          <a:endParaRPr lang="de-DE" b="1"/>
        </a:p>
      </dgm:t>
    </dgm:pt>
    <dgm:pt modelId="{D540D05A-7C4C-405C-B0D9-ADDFF95B8C49}" type="sibTrans" cxnId="{57FB6712-95D0-4EED-BA44-9B0B84FD1624}">
      <dgm:prSet/>
      <dgm:spPr/>
      <dgm:t>
        <a:bodyPr/>
        <a:lstStyle/>
        <a:p>
          <a:endParaRPr lang="de-DE" b="1"/>
        </a:p>
      </dgm:t>
    </dgm:pt>
    <dgm:pt modelId="{4574EECA-A07E-4072-AEA3-E29DC0A5BDE1}">
      <dgm:prSet phldrT="[Text]"/>
      <dgm:spPr>
        <a:xfrm>
          <a:off x="3018855" y="2294964"/>
          <a:ext cx="1371460" cy="685730"/>
        </a:xfrm>
        <a:prstGeom prst="roundRect">
          <a:avLst/>
        </a:prstGeom>
        <a:gradFill rotWithShape="0">
          <a:gsLst>
            <a:gs pos="0">
              <a:sysClr val="window" lastClr="FFFFFF">
                <a:hueOff val="0"/>
                <a:satOff val="0"/>
                <a:lumOff val="0"/>
                <a:alphaOff val="0"/>
                <a:shade val="51000"/>
                <a:satMod val="130000"/>
              </a:sysClr>
            </a:gs>
            <a:gs pos="80000">
              <a:sysClr val="window" lastClr="FFFFFF">
                <a:hueOff val="0"/>
                <a:satOff val="0"/>
                <a:lumOff val="0"/>
                <a:alphaOff val="0"/>
                <a:shade val="93000"/>
                <a:satMod val="130000"/>
              </a:sysClr>
            </a:gs>
            <a:gs pos="100000">
              <a:sysClr val="window" lastClr="FFFFFF">
                <a:hueOff val="0"/>
                <a:satOff val="0"/>
                <a:lumOff val="0"/>
                <a:alphaOff val="0"/>
                <a:shade val="94000"/>
                <a:satMod val="135000"/>
              </a:sys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de-DE" b="1">
              <a:solidFill>
                <a:sysClr val="windowText" lastClr="000000">
                  <a:hueOff val="0"/>
                  <a:satOff val="0"/>
                  <a:lumOff val="0"/>
                  <a:alphaOff val="0"/>
                </a:sysClr>
              </a:solidFill>
              <a:latin typeface="Calibri"/>
              <a:ea typeface="+mn-ea"/>
              <a:cs typeface="+mn-cs"/>
            </a:rPr>
            <a:t>Strategien planen</a:t>
          </a:r>
        </a:p>
      </dgm:t>
    </dgm:pt>
    <dgm:pt modelId="{98A352D4-3F56-4FA5-A319-3CBEA01BCF55}" type="parTrans" cxnId="{D42CEF01-89C5-473A-B4AC-614E2912AF51}">
      <dgm:prSet/>
      <dgm:spPr/>
      <dgm:t>
        <a:bodyPr/>
        <a:lstStyle/>
        <a:p>
          <a:endParaRPr lang="de-DE" b="1"/>
        </a:p>
      </dgm:t>
    </dgm:pt>
    <dgm:pt modelId="{0B3CE065-EA92-4654-A784-0AD7DC03A952}" type="sibTrans" cxnId="{D42CEF01-89C5-473A-B4AC-614E2912AF51}">
      <dgm:prSet/>
      <dgm:spPr/>
      <dgm:t>
        <a:bodyPr/>
        <a:lstStyle/>
        <a:p>
          <a:endParaRPr lang="de-DE" b="1"/>
        </a:p>
      </dgm:t>
    </dgm:pt>
    <dgm:pt modelId="{5D52CF2C-6DF1-4051-93C0-48974547B195}">
      <dgm:prSet phldrT="[Text]"/>
      <dgm:spPr>
        <a:xfrm>
          <a:off x="370279" y="2294964"/>
          <a:ext cx="1371460" cy="685730"/>
        </a:xfrm>
        <a:prstGeom prst="roundRect">
          <a:avLst/>
        </a:prstGeom>
        <a:gradFill rotWithShape="0">
          <a:gsLst>
            <a:gs pos="0">
              <a:sysClr val="window" lastClr="FFFFFF">
                <a:hueOff val="0"/>
                <a:satOff val="0"/>
                <a:lumOff val="0"/>
                <a:alphaOff val="0"/>
                <a:shade val="51000"/>
                <a:satMod val="130000"/>
              </a:sysClr>
            </a:gs>
            <a:gs pos="80000">
              <a:sysClr val="window" lastClr="FFFFFF">
                <a:hueOff val="0"/>
                <a:satOff val="0"/>
                <a:lumOff val="0"/>
                <a:alphaOff val="0"/>
                <a:shade val="93000"/>
                <a:satMod val="130000"/>
              </a:sysClr>
            </a:gs>
            <a:gs pos="100000">
              <a:sysClr val="window" lastClr="FFFFFF">
                <a:hueOff val="0"/>
                <a:satOff val="0"/>
                <a:lumOff val="0"/>
                <a:alphaOff val="0"/>
                <a:shade val="94000"/>
                <a:satMod val="135000"/>
              </a:sys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de-DE" b="1">
              <a:solidFill>
                <a:sysClr val="windowText" lastClr="000000">
                  <a:hueOff val="0"/>
                  <a:satOff val="0"/>
                  <a:lumOff val="0"/>
                  <a:alphaOff val="0"/>
                </a:sysClr>
              </a:solidFill>
              <a:latin typeface="Calibri"/>
              <a:ea typeface="+mn-ea"/>
              <a:cs typeface="+mn-cs"/>
            </a:rPr>
            <a:t>Marketing durchführen</a:t>
          </a:r>
        </a:p>
      </dgm:t>
    </dgm:pt>
    <dgm:pt modelId="{D146D8DB-023E-4FEC-8A6B-62C2D6AFBB14}" type="parTrans" cxnId="{E797001F-EBFA-4632-B60A-658B2D11FF74}">
      <dgm:prSet/>
      <dgm:spPr/>
      <dgm:t>
        <a:bodyPr/>
        <a:lstStyle/>
        <a:p>
          <a:endParaRPr lang="de-DE" b="1"/>
        </a:p>
      </dgm:t>
    </dgm:pt>
    <dgm:pt modelId="{6FDFAB15-A1F3-44A9-A220-4F2A286BC102}" type="sibTrans" cxnId="{E797001F-EBFA-4632-B60A-658B2D11FF74}">
      <dgm:prSet/>
      <dgm:spPr/>
      <dgm:t>
        <a:bodyPr/>
        <a:lstStyle/>
        <a:p>
          <a:endParaRPr lang="de-DE" b="1"/>
        </a:p>
      </dgm:t>
    </dgm:pt>
    <dgm:pt modelId="{3D127BE7-CBDA-4C04-9B8A-4A5CF5B0B171}">
      <dgm:prSet phldrT="[Text]"/>
      <dgm:spPr>
        <a:xfrm>
          <a:off x="370279" y="765808"/>
          <a:ext cx="1371460" cy="685730"/>
        </a:xfrm>
        <a:prstGeom prst="roundRect">
          <a:avLst/>
        </a:prstGeom>
        <a:gradFill rotWithShape="0">
          <a:gsLst>
            <a:gs pos="0">
              <a:sysClr val="window" lastClr="FFFFFF">
                <a:hueOff val="0"/>
                <a:satOff val="0"/>
                <a:lumOff val="0"/>
                <a:alphaOff val="0"/>
                <a:shade val="51000"/>
                <a:satMod val="130000"/>
              </a:sysClr>
            </a:gs>
            <a:gs pos="80000">
              <a:sysClr val="window" lastClr="FFFFFF">
                <a:hueOff val="0"/>
                <a:satOff val="0"/>
                <a:lumOff val="0"/>
                <a:alphaOff val="0"/>
                <a:shade val="93000"/>
                <a:satMod val="130000"/>
              </a:sysClr>
            </a:gs>
            <a:gs pos="100000">
              <a:sysClr val="window" lastClr="FFFFFF">
                <a:hueOff val="0"/>
                <a:satOff val="0"/>
                <a:lumOff val="0"/>
                <a:alphaOff val="0"/>
                <a:shade val="94000"/>
                <a:satMod val="135000"/>
              </a:sys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de-DE" b="1">
              <a:solidFill>
                <a:sysClr val="windowText" lastClr="000000">
                  <a:hueOff val="0"/>
                  <a:satOff val="0"/>
                  <a:lumOff val="0"/>
                  <a:alphaOff val="0"/>
                </a:sysClr>
              </a:solidFill>
              <a:latin typeface="Calibri"/>
              <a:ea typeface="+mn-ea"/>
              <a:cs typeface="+mn-cs"/>
            </a:rPr>
            <a:t>Kontrolle der Aktivitäten</a:t>
          </a:r>
        </a:p>
      </dgm:t>
    </dgm:pt>
    <dgm:pt modelId="{B9CE527E-D62E-4F39-A7EB-09B41C9FD0F3}" type="parTrans" cxnId="{238DC85B-B242-4433-90F0-D492E6FABBB4}">
      <dgm:prSet/>
      <dgm:spPr/>
      <dgm:t>
        <a:bodyPr/>
        <a:lstStyle/>
        <a:p>
          <a:endParaRPr lang="de-DE" b="1"/>
        </a:p>
      </dgm:t>
    </dgm:pt>
    <dgm:pt modelId="{E542CE7C-AC9B-4B6A-8E75-9536842998F8}" type="sibTrans" cxnId="{238DC85B-B242-4433-90F0-D492E6FABBB4}">
      <dgm:prSet/>
      <dgm:spPr/>
      <dgm:t>
        <a:bodyPr/>
        <a:lstStyle/>
        <a:p>
          <a:endParaRPr lang="de-DE" b="1"/>
        </a:p>
      </dgm:t>
    </dgm:pt>
    <dgm:pt modelId="{E72743E9-A09E-4D27-9A59-000717E7E975}">
      <dgm:prSet phldrT="[Text]"/>
      <dgm:spPr>
        <a:xfrm>
          <a:off x="1694567" y="3059543"/>
          <a:ext cx="1371460" cy="685730"/>
        </a:xfrm>
        <a:prstGeom prst="roundRect">
          <a:avLst/>
        </a:prstGeom>
        <a:gradFill rotWithShape="0">
          <a:gsLst>
            <a:gs pos="0">
              <a:sysClr val="window" lastClr="FFFFFF">
                <a:hueOff val="0"/>
                <a:satOff val="0"/>
                <a:lumOff val="0"/>
                <a:alphaOff val="0"/>
                <a:shade val="51000"/>
                <a:satMod val="130000"/>
              </a:sysClr>
            </a:gs>
            <a:gs pos="80000">
              <a:sysClr val="window" lastClr="FFFFFF">
                <a:hueOff val="0"/>
                <a:satOff val="0"/>
                <a:lumOff val="0"/>
                <a:alphaOff val="0"/>
                <a:shade val="93000"/>
                <a:satMod val="130000"/>
              </a:sysClr>
            </a:gs>
            <a:gs pos="100000">
              <a:sysClr val="window" lastClr="FFFFFF">
                <a:hueOff val="0"/>
                <a:satOff val="0"/>
                <a:lumOff val="0"/>
                <a:alphaOff val="0"/>
                <a:shade val="94000"/>
                <a:satMod val="135000"/>
              </a:sys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de-DE" b="1">
              <a:solidFill>
                <a:sysClr val="windowText" lastClr="000000">
                  <a:hueOff val="0"/>
                  <a:satOff val="0"/>
                  <a:lumOff val="0"/>
                  <a:alphaOff val="0"/>
                </a:sysClr>
              </a:solidFill>
              <a:latin typeface="Calibri"/>
              <a:ea typeface="+mn-ea"/>
              <a:cs typeface="+mn-cs"/>
            </a:rPr>
            <a:t>Marketinginstrumente planen</a:t>
          </a:r>
        </a:p>
      </dgm:t>
    </dgm:pt>
    <dgm:pt modelId="{67F8C706-E2F7-4198-8A9F-32CE52F9FE27}" type="parTrans" cxnId="{76DDBCB9-1EF7-4921-8B55-EF9CDD075DB2}">
      <dgm:prSet/>
      <dgm:spPr/>
      <dgm:t>
        <a:bodyPr/>
        <a:lstStyle/>
        <a:p>
          <a:endParaRPr lang="de-DE" b="1"/>
        </a:p>
      </dgm:t>
    </dgm:pt>
    <dgm:pt modelId="{ECB701FC-9F51-4818-ADDE-74570880C395}" type="sibTrans" cxnId="{76DDBCB9-1EF7-4921-8B55-EF9CDD075DB2}">
      <dgm:prSet/>
      <dgm:spPr/>
      <dgm:t>
        <a:bodyPr/>
        <a:lstStyle/>
        <a:p>
          <a:endParaRPr lang="de-DE" b="1"/>
        </a:p>
      </dgm:t>
    </dgm:pt>
    <dgm:pt modelId="{702AB278-F568-47EE-9CA7-6EE15E6DA66E}" type="pres">
      <dgm:prSet presAssocID="{8E27B3CC-4934-45AD-8C23-A9C16543EED3}" presName="Name0" presStyleCnt="0">
        <dgm:presLayoutVars>
          <dgm:dir/>
          <dgm:resizeHandles val="exact"/>
        </dgm:presLayoutVars>
      </dgm:prSet>
      <dgm:spPr/>
    </dgm:pt>
    <dgm:pt modelId="{1A73625C-6D2D-42CC-95A7-946B47672CC7}" type="pres">
      <dgm:prSet presAssocID="{8E27B3CC-4934-45AD-8C23-A9C16543EED3}" presName="cycle" presStyleCnt="0"/>
      <dgm:spPr/>
    </dgm:pt>
    <dgm:pt modelId="{E5F41BCD-5445-480B-91B2-609A797C7DE9}" type="pres">
      <dgm:prSet presAssocID="{F6EC44D2-A525-41CB-B6E4-0CB3A02AD0B7}" presName="nodeFirstNode" presStyleLbl="node1" presStyleIdx="0" presStyleCnt="6">
        <dgm:presLayoutVars>
          <dgm:bulletEnabled val="1"/>
        </dgm:presLayoutVars>
      </dgm:prSet>
      <dgm:spPr/>
    </dgm:pt>
    <dgm:pt modelId="{30EDB3AF-AE0F-41CC-AD50-9EE3764A859D}" type="pres">
      <dgm:prSet presAssocID="{3469C03B-8BA0-4B3B-8C18-427FB1CFD22E}" presName="sibTransFirstNode" presStyleLbl="bgShp" presStyleIdx="0" presStyleCnt="1"/>
      <dgm:spPr/>
    </dgm:pt>
    <dgm:pt modelId="{9A752756-5C31-4F83-B94B-FED4AC6F7146}" type="pres">
      <dgm:prSet presAssocID="{E091737C-2A0A-439D-A51F-B70A2038CFC1}" presName="nodeFollowingNodes" presStyleLbl="node1" presStyleIdx="1" presStyleCnt="6">
        <dgm:presLayoutVars>
          <dgm:bulletEnabled val="1"/>
        </dgm:presLayoutVars>
      </dgm:prSet>
      <dgm:spPr/>
    </dgm:pt>
    <dgm:pt modelId="{F89E7CD7-805C-4984-9DED-BAF97F28BB2E}" type="pres">
      <dgm:prSet presAssocID="{4574EECA-A07E-4072-AEA3-E29DC0A5BDE1}" presName="nodeFollowingNodes" presStyleLbl="node1" presStyleIdx="2" presStyleCnt="6">
        <dgm:presLayoutVars>
          <dgm:bulletEnabled val="1"/>
        </dgm:presLayoutVars>
      </dgm:prSet>
      <dgm:spPr/>
    </dgm:pt>
    <dgm:pt modelId="{33022910-BFA9-41D6-B487-514FF568779E}" type="pres">
      <dgm:prSet presAssocID="{E72743E9-A09E-4D27-9A59-000717E7E975}" presName="nodeFollowingNodes" presStyleLbl="node1" presStyleIdx="3" presStyleCnt="6">
        <dgm:presLayoutVars>
          <dgm:bulletEnabled val="1"/>
        </dgm:presLayoutVars>
      </dgm:prSet>
      <dgm:spPr/>
    </dgm:pt>
    <dgm:pt modelId="{B8AFA4C5-F470-423F-A90B-6642693DFDB7}" type="pres">
      <dgm:prSet presAssocID="{5D52CF2C-6DF1-4051-93C0-48974547B195}" presName="nodeFollowingNodes" presStyleLbl="node1" presStyleIdx="4" presStyleCnt="6">
        <dgm:presLayoutVars>
          <dgm:bulletEnabled val="1"/>
        </dgm:presLayoutVars>
      </dgm:prSet>
      <dgm:spPr/>
    </dgm:pt>
    <dgm:pt modelId="{8762A2F6-8F57-4A71-A738-7772F58C0FA8}" type="pres">
      <dgm:prSet presAssocID="{3D127BE7-CBDA-4C04-9B8A-4A5CF5B0B171}" presName="nodeFollowingNodes" presStyleLbl="node1" presStyleIdx="5" presStyleCnt="6">
        <dgm:presLayoutVars>
          <dgm:bulletEnabled val="1"/>
        </dgm:presLayoutVars>
      </dgm:prSet>
      <dgm:spPr/>
    </dgm:pt>
  </dgm:ptLst>
  <dgm:cxnLst>
    <dgm:cxn modelId="{D42CEF01-89C5-473A-B4AC-614E2912AF51}" srcId="{8E27B3CC-4934-45AD-8C23-A9C16543EED3}" destId="{4574EECA-A07E-4072-AEA3-E29DC0A5BDE1}" srcOrd="2" destOrd="0" parTransId="{98A352D4-3F56-4FA5-A319-3CBEA01BCF55}" sibTransId="{0B3CE065-EA92-4654-A784-0AD7DC03A952}"/>
    <dgm:cxn modelId="{57FB6712-95D0-4EED-BA44-9B0B84FD1624}" srcId="{8E27B3CC-4934-45AD-8C23-A9C16543EED3}" destId="{E091737C-2A0A-439D-A51F-B70A2038CFC1}" srcOrd="1" destOrd="0" parTransId="{F7377979-8F10-4FB2-9FD9-389A4C387003}" sibTransId="{D540D05A-7C4C-405C-B0D9-ADDFF95B8C49}"/>
    <dgm:cxn modelId="{E797001F-EBFA-4632-B60A-658B2D11FF74}" srcId="{8E27B3CC-4934-45AD-8C23-A9C16543EED3}" destId="{5D52CF2C-6DF1-4051-93C0-48974547B195}" srcOrd="4" destOrd="0" parTransId="{D146D8DB-023E-4FEC-8A6B-62C2D6AFBB14}" sibTransId="{6FDFAB15-A1F3-44A9-A220-4F2A286BC102}"/>
    <dgm:cxn modelId="{0B8F4B20-30A2-43BE-8DAA-594986B14264}" type="presOf" srcId="{F6EC44D2-A525-41CB-B6E4-0CB3A02AD0B7}" destId="{E5F41BCD-5445-480B-91B2-609A797C7DE9}" srcOrd="0" destOrd="0" presId="urn:microsoft.com/office/officeart/2005/8/layout/cycle3"/>
    <dgm:cxn modelId="{238DC85B-B242-4433-90F0-D492E6FABBB4}" srcId="{8E27B3CC-4934-45AD-8C23-A9C16543EED3}" destId="{3D127BE7-CBDA-4C04-9B8A-4A5CF5B0B171}" srcOrd="5" destOrd="0" parTransId="{B9CE527E-D62E-4F39-A7EB-09B41C9FD0F3}" sibTransId="{E542CE7C-AC9B-4B6A-8E75-9536842998F8}"/>
    <dgm:cxn modelId="{494FAD6D-8AFC-4F2A-B8B7-1BEDED246A29}" type="presOf" srcId="{3D127BE7-CBDA-4C04-9B8A-4A5CF5B0B171}" destId="{8762A2F6-8F57-4A71-A738-7772F58C0FA8}" srcOrd="0" destOrd="0" presId="urn:microsoft.com/office/officeart/2005/8/layout/cycle3"/>
    <dgm:cxn modelId="{4857327B-FD3B-4887-BA14-A07AB0AEFC15}" type="presOf" srcId="{3469C03B-8BA0-4B3B-8C18-427FB1CFD22E}" destId="{30EDB3AF-AE0F-41CC-AD50-9EE3764A859D}" srcOrd="0" destOrd="0" presId="urn:microsoft.com/office/officeart/2005/8/layout/cycle3"/>
    <dgm:cxn modelId="{2C03BD82-B8C9-4B20-98E7-91D53CB9A789}" type="presOf" srcId="{E091737C-2A0A-439D-A51F-B70A2038CFC1}" destId="{9A752756-5C31-4F83-B94B-FED4AC6F7146}" srcOrd="0" destOrd="0" presId="urn:microsoft.com/office/officeart/2005/8/layout/cycle3"/>
    <dgm:cxn modelId="{72D38D93-1C89-4EC2-8184-E963309914AA}" type="presOf" srcId="{5D52CF2C-6DF1-4051-93C0-48974547B195}" destId="{B8AFA4C5-F470-423F-A90B-6642693DFDB7}" srcOrd="0" destOrd="0" presId="urn:microsoft.com/office/officeart/2005/8/layout/cycle3"/>
    <dgm:cxn modelId="{76DDBCB9-1EF7-4921-8B55-EF9CDD075DB2}" srcId="{8E27B3CC-4934-45AD-8C23-A9C16543EED3}" destId="{E72743E9-A09E-4D27-9A59-000717E7E975}" srcOrd="3" destOrd="0" parTransId="{67F8C706-E2F7-4198-8A9F-32CE52F9FE27}" sibTransId="{ECB701FC-9F51-4818-ADDE-74570880C395}"/>
    <dgm:cxn modelId="{717400E6-3FD6-4813-98F5-DDA62E9E6E04}" type="presOf" srcId="{E72743E9-A09E-4D27-9A59-000717E7E975}" destId="{33022910-BFA9-41D6-B487-514FF568779E}" srcOrd="0" destOrd="0" presId="urn:microsoft.com/office/officeart/2005/8/layout/cycle3"/>
    <dgm:cxn modelId="{0CDFC6F0-BD12-4517-A6BB-4355767A2A6B}" type="presOf" srcId="{4574EECA-A07E-4072-AEA3-E29DC0A5BDE1}" destId="{F89E7CD7-805C-4984-9DED-BAF97F28BB2E}" srcOrd="0" destOrd="0" presId="urn:microsoft.com/office/officeart/2005/8/layout/cycle3"/>
    <dgm:cxn modelId="{33ED6EF6-2E89-4183-BFD7-AF22033C55DA}" type="presOf" srcId="{8E27B3CC-4934-45AD-8C23-A9C16543EED3}" destId="{702AB278-F568-47EE-9CA7-6EE15E6DA66E}" srcOrd="0" destOrd="0" presId="urn:microsoft.com/office/officeart/2005/8/layout/cycle3"/>
    <dgm:cxn modelId="{40B317FB-CF9A-4571-BF66-C4940D8B591C}" srcId="{8E27B3CC-4934-45AD-8C23-A9C16543EED3}" destId="{F6EC44D2-A525-41CB-B6E4-0CB3A02AD0B7}" srcOrd="0" destOrd="0" parTransId="{050AA1D7-54AC-4E5E-BD16-90F439DE204A}" sibTransId="{3469C03B-8BA0-4B3B-8C18-427FB1CFD22E}"/>
    <dgm:cxn modelId="{97A20BF2-02B7-4340-A543-4C96B2E88A35}" type="presParOf" srcId="{702AB278-F568-47EE-9CA7-6EE15E6DA66E}" destId="{1A73625C-6D2D-42CC-95A7-946B47672CC7}" srcOrd="0" destOrd="0" presId="urn:microsoft.com/office/officeart/2005/8/layout/cycle3"/>
    <dgm:cxn modelId="{C162A747-AAAF-42C4-A54E-6A11C3B0444A}" type="presParOf" srcId="{1A73625C-6D2D-42CC-95A7-946B47672CC7}" destId="{E5F41BCD-5445-480B-91B2-609A797C7DE9}" srcOrd="0" destOrd="0" presId="urn:microsoft.com/office/officeart/2005/8/layout/cycle3"/>
    <dgm:cxn modelId="{938E5279-B5B6-43A9-BD51-7AA6D39F7E39}" type="presParOf" srcId="{1A73625C-6D2D-42CC-95A7-946B47672CC7}" destId="{30EDB3AF-AE0F-41CC-AD50-9EE3764A859D}" srcOrd="1" destOrd="0" presId="urn:microsoft.com/office/officeart/2005/8/layout/cycle3"/>
    <dgm:cxn modelId="{3413DFF2-C9BC-4B4F-9AF6-D898B7BB774A}" type="presParOf" srcId="{1A73625C-6D2D-42CC-95A7-946B47672CC7}" destId="{9A752756-5C31-4F83-B94B-FED4AC6F7146}" srcOrd="2" destOrd="0" presId="urn:microsoft.com/office/officeart/2005/8/layout/cycle3"/>
    <dgm:cxn modelId="{35F03087-C2CE-4F0B-B1B3-4FA58EA75E25}" type="presParOf" srcId="{1A73625C-6D2D-42CC-95A7-946B47672CC7}" destId="{F89E7CD7-805C-4984-9DED-BAF97F28BB2E}" srcOrd="3" destOrd="0" presId="urn:microsoft.com/office/officeart/2005/8/layout/cycle3"/>
    <dgm:cxn modelId="{AA5576B7-E323-4038-83BA-97BCED41FE5B}" type="presParOf" srcId="{1A73625C-6D2D-42CC-95A7-946B47672CC7}" destId="{33022910-BFA9-41D6-B487-514FF568779E}" srcOrd="4" destOrd="0" presId="urn:microsoft.com/office/officeart/2005/8/layout/cycle3"/>
    <dgm:cxn modelId="{C5C3D567-F928-4AFA-A096-3DFDED0B3503}" type="presParOf" srcId="{1A73625C-6D2D-42CC-95A7-946B47672CC7}" destId="{B8AFA4C5-F470-423F-A90B-6642693DFDB7}" srcOrd="5" destOrd="0" presId="urn:microsoft.com/office/officeart/2005/8/layout/cycle3"/>
    <dgm:cxn modelId="{C3A69D18-CAEF-4C49-8C25-84742EA3BBD6}" type="presParOf" srcId="{1A73625C-6D2D-42CC-95A7-946B47672CC7}" destId="{8762A2F6-8F57-4A71-A738-7772F58C0FA8}" srcOrd="6" destOrd="0" presId="urn:microsoft.com/office/officeart/2005/8/layout/cycle3"/>
  </dgm:cxnLst>
  <dgm:bg/>
  <dgm:whole/>
  <dgm:extLst>
    <a:ext uri="http://schemas.microsoft.com/office/drawing/2008/diagram">
      <dsp:dataModelExt xmlns:dsp="http://schemas.microsoft.com/office/drawing/2008/diagram" relId="rId12" minVer="http://schemas.openxmlformats.org/drawingml/2006/diagram"/>
    </a:ext>
    <a:ext uri="{C62137D5-CB1D-491B-B009-E17868A290BF}">
      <dgm14:recolorImg xmlns:dgm14="http://schemas.microsoft.com/office/drawing/2010/diagram" val="1"/>
    </a:ext>
  </dgm:extLst>
</dgm:dataModel>
</file>

<file path=word/diagrams/data2.xml><?xml version="1.0" encoding="utf-8"?>
<dgm:dataModel xmlns:dgm="http://schemas.openxmlformats.org/drawingml/2006/diagram" xmlns:a="http://schemas.openxmlformats.org/drawingml/2006/main">
  <dgm:ptLst>
    <dgm:pt modelId="{CD1802AA-35C4-4B88-95EA-A00215B4323F}" type="doc">
      <dgm:prSet loTypeId="urn:microsoft.com/office/officeart/2005/8/layout/vList6" loCatId="process" qsTypeId="urn:microsoft.com/office/officeart/2005/8/quickstyle/simple1" qsCatId="simple" csTypeId="urn:microsoft.com/office/officeart/2005/8/colors/accent0_1" csCatId="mainScheme" phldr="1"/>
      <dgm:spPr/>
      <dgm:t>
        <a:bodyPr/>
        <a:lstStyle/>
        <a:p>
          <a:endParaRPr lang="de-DE"/>
        </a:p>
      </dgm:t>
    </dgm:pt>
    <dgm:pt modelId="{05AD35D9-81C7-4126-9D9C-2D6870A0A5C8}">
      <dgm:prSet phldrT="[Text]"/>
      <dgm:spPr>
        <a:xfrm>
          <a:off x="0" y="937"/>
          <a:ext cx="2520000" cy="743842"/>
        </a:xfrm>
        <a:prstGeom prst="roundRect">
          <a:avLst/>
        </a:prstGeom>
        <a:solidFill>
          <a:sysClr val="window" lastClr="FFFFFF">
            <a:hueOff val="0"/>
            <a:satOff val="0"/>
            <a:lumOff val="0"/>
            <a:alphaOff val="0"/>
          </a:sysClr>
        </a:solidFill>
        <a:ln w="12700" cap="flat" cmpd="sng" algn="ctr">
          <a:solidFill>
            <a:srgbClr val="C0504D">
              <a:lumMod val="75000"/>
            </a:srgbClr>
          </a:solidFill>
          <a:prstDash val="solid"/>
        </a:ln>
        <a:effectLst/>
      </dgm:spPr>
      <dgm:t>
        <a:bodyPr/>
        <a:lstStyle/>
        <a:p>
          <a:pPr indent="180000" algn="l">
            <a:buNone/>
          </a:pPr>
          <a:r>
            <a:rPr lang="de-DE">
              <a:solidFill>
                <a:sysClr val="windowText" lastClr="000000">
                  <a:hueOff val="0"/>
                  <a:satOff val="0"/>
                  <a:lumOff val="0"/>
                  <a:alphaOff val="0"/>
                </a:sysClr>
              </a:solidFill>
              <a:latin typeface="Calibri"/>
              <a:ea typeface="+mn-ea"/>
              <a:cs typeface="+mn-cs"/>
            </a:rPr>
            <a:t>Produktpolitik</a:t>
          </a:r>
        </a:p>
      </dgm:t>
    </dgm:pt>
    <dgm:pt modelId="{580B375F-0350-4347-B64A-9F29BC382D5A}" type="parTrans" cxnId="{58018228-1D0C-40BE-AE69-3709A5022820}">
      <dgm:prSet/>
      <dgm:spPr/>
      <dgm:t>
        <a:bodyPr/>
        <a:lstStyle/>
        <a:p>
          <a:endParaRPr lang="de-DE"/>
        </a:p>
      </dgm:t>
    </dgm:pt>
    <dgm:pt modelId="{BFBAEE4A-38A3-42F5-AD4A-1CF3CB335BCB}" type="sibTrans" cxnId="{58018228-1D0C-40BE-AE69-3709A5022820}">
      <dgm:prSet/>
      <dgm:spPr/>
      <dgm:t>
        <a:bodyPr/>
        <a:lstStyle/>
        <a:p>
          <a:endParaRPr lang="de-DE"/>
        </a:p>
      </dgm:t>
    </dgm:pt>
    <dgm:pt modelId="{8AB8FBCC-B166-4609-B4A3-503874CC7D70}">
      <dgm:prSet phldrT="[Text]"/>
      <dgm:spPr>
        <a:xfrm>
          <a:off x="2520000" y="937"/>
          <a:ext cx="3780000" cy="743842"/>
        </a:xfrm>
        <a:prstGeom prst="rightArrow">
          <a:avLst>
            <a:gd name="adj1" fmla="val 75000"/>
            <a:gd name="adj2" fmla="val 50000"/>
          </a:avLst>
        </a:prstGeom>
        <a:solidFill>
          <a:srgbClr val="C0504D">
            <a:lumMod val="20000"/>
            <a:lumOff val="80000"/>
            <a:alpha val="90000"/>
          </a:srgbClr>
        </a:solidFill>
        <a:ln w="12700" cap="flat" cmpd="sng" algn="ctr">
          <a:solidFill>
            <a:srgbClr val="C0504D">
              <a:lumMod val="75000"/>
            </a:srgbClr>
          </a:solidFill>
          <a:prstDash val="solid"/>
        </a:ln>
        <a:effectLst/>
      </dgm:spPr>
      <dgm:t>
        <a:bodyPr/>
        <a:lstStyle/>
        <a:p>
          <a:pPr marL="0" indent="90000">
            <a:lnSpc>
              <a:spcPct val="100000"/>
            </a:lnSpc>
            <a:spcAft>
              <a:spcPts val="0"/>
            </a:spcAft>
            <a:buChar char="•"/>
          </a:pPr>
          <a:r>
            <a:rPr lang="de-DE">
              <a:solidFill>
                <a:sysClr val="windowText" lastClr="000000">
                  <a:hueOff val="0"/>
                  <a:satOff val="0"/>
                  <a:lumOff val="0"/>
                  <a:alphaOff val="0"/>
                </a:sysClr>
              </a:solidFill>
              <a:latin typeface="Calibri"/>
              <a:ea typeface="+mn-ea"/>
              <a:cs typeface="+mn-cs"/>
            </a:rPr>
            <a:t>   Produktentwicklung und -gestaltung</a:t>
          </a:r>
        </a:p>
      </dgm:t>
    </dgm:pt>
    <dgm:pt modelId="{6C61B984-7985-4182-93D1-7DDC49D491D8}" type="parTrans" cxnId="{2C2EF3CB-C9E1-4306-AAF1-94BA8FD55700}">
      <dgm:prSet/>
      <dgm:spPr/>
      <dgm:t>
        <a:bodyPr/>
        <a:lstStyle/>
        <a:p>
          <a:endParaRPr lang="de-DE"/>
        </a:p>
      </dgm:t>
    </dgm:pt>
    <dgm:pt modelId="{EAA4634F-AF27-47E4-B0D1-8350A37BC37A}" type="sibTrans" cxnId="{2C2EF3CB-C9E1-4306-AAF1-94BA8FD55700}">
      <dgm:prSet/>
      <dgm:spPr/>
      <dgm:t>
        <a:bodyPr/>
        <a:lstStyle/>
        <a:p>
          <a:endParaRPr lang="de-DE"/>
        </a:p>
      </dgm:t>
    </dgm:pt>
    <dgm:pt modelId="{3BC0B929-5F21-464C-AA34-7486CD9A0510}">
      <dgm:prSet phldrT="[Text]"/>
      <dgm:spPr>
        <a:xfrm>
          <a:off x="2520000" y="937"/>
          <a:ext cx="3780000" cy="743842"/>
        </a:xfrm>
        <a:prstGeom prst="rightArrow">
          <a:avLst>
            <a:gd name="adj1" fmla="val 75000"/>
            <a:gd name="adj2" fmla="val 50000"/>
          </a:avLst>
        </a:prstGeom>
        <a:solidFill>
          <a:srgbClr val="C0504D">
            <a:lumMod val="20000"/>
            <a:lumOff val="80000"/>
            <a:alpha val="90000"/>
          </a:srgbClr>
        </a:solidFill>
        <a:ln w="12700" cap="flat" cmpd="sng" algn="ctr">
          <a:solidFill>
            <a:srgbClr val="C0504D">
              <a:lumMod val="75000"/>
            </a:srgbClr>
          </a:solidFill>
          <a:prstDash val="solid"/>
        </a:ln>
        <a:effectLst/>
      </dgm:spPr>
      <dgm:t>
        <a:bodyPr/>
        <a:lstStyle/>
        <a:p>
          <a:pPr marL="0" indent="90000">
            <a:lnSpc>
              <a:spcPct val="100000"/>
            </a:lnSpc>
            <a:spcAft>
              <a:spcPts val="0"/>
            </a:spcAft>
            <a:buChar char="•"/>
          </a:pPr>
          <a:r>
            <a:rPr lang="de-DE">
              <a:solidFill>
                <a:sysClr val="windowText" lastClr="000000">
                  <a:hueOff val="0"/>
                  <a:satOff val="0"/>
                  <a:lumOff val="0"/>
                  <a:alphaOff val="0"/>
                </a:sysClr>
              </a:solidFill>
              <a:latin typeface="Calibri"/>
              <a:ea typeface="+mn-ea"/>
              <a:cs typeface="+mn-cs"/>
            </a:rPr>
            <a:t>   Sortimentsgestaltung</a:t>
          </a:r>
        </a:p>
      </dgm:t>
    </dgm:pt>
    <dgm:pt modelId="{F968312F-2EC1-402E-931E-78A7FB79CF40}" type="parTrans" cxnId="{D459FE68-3CE9-4F1C-927A-BAE5EBCD1716}">
      <dgm:prSet/>
      <dgm:spPr/>
      <dgm:t>
        <a:bodyPr/>
        <a:lstStyle/>
        <a:p>
          <a:endParaRPr lang="de-DE"/>
        </a:p>
      </dgm:t>
    </dgm:pt>
    <dgm:pt modelId="{2AACAB81-6B3E-4E90-B5DC-6D341E08E06B}" type="sibTrans" cxnId="{D459FE68-3CE9-4F1C-927A-BAE5EBCD1716}">
      <dgm:prSet/>
      <dgm:spPr/>
      <dgm:t>
        <a:bodyPr/>
        <a:lstStyle/>
        <a:p>
          <a:endParaRPr lang="de-DE"/>
        </a:p>
      </dgm:t>
    </dgm:pt>
    <dgm:pt modelId="{DFBB9C7C-AA0B-487D-97F4-BF6A2FF69933}">
      <dgm:prSet phldrT="[Text]"/>
      <dgm:spPr>
        <a:xfrm>
          <a:off x="0" y="819164"/>
          <a:ext cx="2520000" cy="743842"/>
        </a:xfrm>
        <a:prstGeom prst="roundRect">
          <a:avLst/>
        </a:prstGeom>
        <a:solidFill>
          <a:sysClr val="window" lastClr="FFFFFF">
            <a:hueOff val="0"/>
            <a:satOff val="0"/>
            <a:lumOff val="0"/>
            <a:alphaOff val="0"/>
          </a:sysClr>
        </a:solidFill>
        <a:ln w="12700" cap="flat" cmpd="sng" algn="ctr">
          <a:solidFill>
            <a:srgbClr val="C0504D">
              <a:lumMod val="75000"/>
            </a:srgbClr>
          </a:solidFill>
          <a:prstDash val="solid"/>
        </a:ln>
        <a:effectLst/>
      </dgm:spPr>
      <dgm:t>
        <a:bodyPr/>
        <a:lstStyle/>
        <a:p>
          <a:pPr indent="180000" algn="l">
            <a:buNone/>
          </a:pPr>
          <a:r>
            <a:rPr lang="de-DE">
              <a:solidFill>
                <a:sysClr val="windowText" lastClr="000000">
                  <a:hueOff val="0"/>
                  <a:satOff val="0"/>
                  <a:lumOff val="0"/>
                  <a:alphaOff val="0"/>
                </a:sysClr>
              </a:solidFill>
              <a:latin typeface="Calibri"/>
              <a:ea typeface="+mn-ea"/>
              <a:cs typeface="+mn-cs"/>
            </a:rPr>
            <a:t>Preispolitik</a:t>
          </a:r>
        </a:p>
      </dgm:t>
    </dgm:pt>
    <dgm:pt modelId="{4C4AEC2B-E3E5-4C67-A9A6-7BBD6022C1EB}" type="parTrans" cxnId="{8640AB70-4C23-4CE4-8886-8CC586625B12}">
      <dgm:prSet/>
      <dgm:spPr/>
      <dgm:t>
        <a:bodyPr/>
        <a:lstStyle/>
        <a:p>
          <a:endParaRPr lang="de-DE"/>
        </a:p>
      </dgm:t>
    </dgm:pt>
    <dgm:pt modelId="{FEFA8248-32F4-4BE9-B882-D5CF42B7CAB8}" type="sibTrans" cxnId="{8640AB70-4C23-4CE4-8886-8CC586625B12}">
      <dgm:prSet/>
      <dgm:spPr/>
      <dgm:t>
        <a:bodyPr/>
        <a:lstStyle/>
        <a:p>
          <a:endParaRPr lang="de-DE"/>
        </a:p>
      </dgm:t>
    </dgm:pt>
    <dgm:pt modelId="{CF83344F-5B9C-47A5-BBF2-BA6CB624622F}">
      <dgm:prSet phldrT="[Text]"/>
      <dgm:spPr>
        <a:xfrm>
          <a:off x="2520000" y="819164"/>
          <a:ext cx="3780000" cy="743842"/>
        </a:xfrm>
        <a:prstGeom prst="rightArrow">
          <a:avLst>
            <a:gd name="adj1" fmla="val 75000"/>
            <a:gd name="adj2" fmla="val 50000"/>
          </a:avLst>
        </a:prstGeom>
        <a:solidFill>
          <a:srgbClr val="C0504D">
            <a:lumMod val="20000"/>
            <a:lumOff val="80000"/>
            <a:alpha val="90000"/>
          </a:srgbClr>
        </a:solidFill>
        <a:ln w="12700" cap="flat" cmpd="sng" algn="ctr">
          <a:solidFill>
            <a:srgbClr val="C0504D">
              <a:lumMod val="75000"/>
            </a:srgbClr>
          </a:solidFill>
          <a:prstDash val="solid"/>
        </a:ln>
        <a:effectLst/>
      </dgm:spPr>
      <dgm:t>
        <a:bodyPr/>
        <a:lstStyle/>
        <a:p>
          <a:pPr marL="0" indent="90000">
            <a:lnSpc>
              <a:spcPct val="100000"/>
            </a:lnSpc>
            <a:spcAft>
              <a:spcPts val="0"/>
            </a:spcAft>
            <a:buChar char="•"/>
          </a:pPr>
          <a:r>
            <a:rPr lang="de-DE">
              <a:solidFill>
                <a:sysClr val="windowText" lastClr="000000">
                  <a:hueOff val="0"/>
                  <a:satOff val="0"/>
                  <a:lumOff val="0"/>
                  <a:alphaOff val="0"/>
                </a:sysClr>
              </a:solidFill>
              <a:latin typeface="Calibri"/>
              <a:ea typeface="+mn-ea"/>
              <a:cs typeface="+mn-cs"/>
            </a:rPr>
            <a:t>   Preisgestaltung</a:t>
          </a:r>
        </a:p>
      </dgm:t>
    </dgm:pt>
    <dgm:pt modelId="{E187814B-AA2C-44A7-A7E1-D566458576E9}" type="parTrans" cxnId="{B783BCF8-C127-4DDE-9D76-D1C96EB2963F}">
      <dgm:prSet/>
      <dgm:spPr/>
      <dgm:t>
        <a:bodyPr/>
        <a:lstStyle/>
        <a:p>
          <a:endParaRPr lang="de-DE"/>
        </a:p>
      </dgm:t>
    </dgm:pt>
    <dgm:pt modelId="{FA0ADF7E-D11C-4EDE-8D5F-1EB935E0F78F}" type="sibTrans" cxnId="{B783BCF8-C127-4DDE-9D76-D1C96EB2963F}">
      <dgm:prSet/>
      <dgm:spPr/>
      <dgm:t>
        <a:bodyPr/>
        <a:lstStyle/>
        <a:p>
          <a:endParaRPr lang="de-DE"/>
        </a:p>
      </dgm:t>
    </dgm:pt>
    <dgm:pt modelId="{B0A0468E-ED9C-4E68-BB9B-836CDE847BC6}">
      <dgm:prSet phldrT="[Text]"/>
      <dgm:spPr>
        <a:xfrm>
          <a:off x="2520000" y="819164"/>
          <a:ext cx="3780000" cy="743842"/>
        </a:xfrm>
        <a:prstGeom prst="rightArrow">
          <a:avLst>
            <a:gd name="adj1" fmla="val 75000"/>
            <a:gd name="adj2" fmla="val 50000"/>
          </a:avLst>
        </a:prstGeom>
        <a:solidFill>
          <a:srgbClr val="C0504D">
            <a:lumMod val="20000"/>
            <a:lumOff val="80000"/>
            <a:alpha val="90000"/>
          </a:srgbClr>
        </a:solidFill>
        <a:ln w="12700" cap="flat" cmpd="sng" algn="ctr">
          <a:solidFill>
            <a:srgbClr val="C0504D">
              <a:lumMod val="75000"/>
            </a:srgbClr>
          </a:solidFill>
          <a:prstDash val="solid"/>
        </a:ln>
        <a:effectLst/>
      </dgm:spPr>
      <dgm:t>
        <a:bodyPr/>
        <a:lstStyle/>
        <a:p>
          <a:pPr marL="0" indent="90000">
            <a:lnSpc>
              <a:spcPct val="100000"/>
            </a:lnSpc>
            <a:spcAft>
              <a:spcPts val="0"/>
            </a:spcAft>
            <a:buChar char="•"/>
          </a:pPr>
          <a:r>
            <a:rPr lang="de-DE">
              <a:solidFill>
                <a:sysClr val="windowText" lastClr="000000">
                  <a:hueOff val="0"/>
                  <a:satOff val="0"/>
                  <a:lumOff val="0"/>
                  <a:alphaOff val="0"/>
                </a:sysClr>
              </a:solidFill>
              <a:latin typeface="Calibri"/>
              <a:ea typeface="+mn-ea"/>
              <a:cs typeface="+mn-cs"/>
            </a:rPr>
            <a:t>   Konditionen</a:t>
          </a:r>
        </a:p>
      </dgm:t>
    </dgm:pt>
    <dgm:pt modelId="{4C0B850A-9690-45BA-B5E7-8EAC4C6B9669}" type="parTrans" cxnId="{561A0244-D983-4638-B2F5-2CB85F93BEF9}">
      <dgm:prSet/>
      <dgm:spPr/>
      <dgm:t>
        <a:bodyPr/>
        <a:lstStyle/>
        <a:p>
          <a:endParaRPr lang="de-DE"/>
        </a:p>
      </dgm:t>
    </dgm:pt>
    <dgm:pt modelId="{4C533E07-838B-4D58-A8E1-A48DF99764CC}" type="sibTrans" cxnId="{561A0244-D983-4638-B2F5-2CB85F93BEF9}">
      <dgm:prSet/>
      <dgm:spPr/>
      <dgm:t>
        <a:bodyPr/>
        <a:lstStyle/>
        <a:p>
          <a:endParaRPr lang="de-DE"/>
        </a:p>
      </dgm:t>
    </dgm:pt>
    <dgm:pt modelId="{25ED0A20-7681-41BD-8D3A-3F39C1C015C4}">
      <dgm:prSet phldrT="[Text]"/>
      <dgm:spPr>
        <a:xfrm>
          <a:off x="0" y="1637392"/>
          <a:ext cx="2520000" cy="743842"/>
        </a:xfrm>
        <a:prstGeom prst="roundRect">
          <a:avLst/>
        </a:prstGeom>
        <a:solidFill>
          <a:sysClr val="window" lastClr="FFFFFF">
            <a:hueOff val="0"/>
            <a:satOff val="0"/>
            <a:lumOff val="0"/>
            <a:alphaOff val="0"/>
          </a:sysClr>
        </a:solidFill>
        <a:ln w="12700" cap="flat" cmpd="sng" algn="ctr">
          <a:solidFill>
            <a:srgbClr val="C0504D">
              <a:lumMod val="75000"/>
            </a:srgbClr>
          </a:solidFill>
          <a:prstDash val="solid"/>
        </a:ln>
        <a:effectLst/>
      </dgm:spPr>
      <dgm:t>
        <a:bodyPr/>
        <a:lstStyle/>
        <a:p>
          <a:pPr indent="180000" algn="l">
            <a:buNone/>
          </a:pPr>
          <a:r>
            <a:rPr lang="de-DE">
              <a:solidFill>
                <a:sysClr val="windowText" lastClr="000000">
                  <a:hueOff val="0"/>
                  <a:satOff val="0"/>
                  <a:lumOff val="0"/>
                  <a:alphaOff val="0"/>
                </a:sysClr>
              </a:solidFill>
              <a:latin typeface="Calibri"/>
              <a:ea typeface="+mn-ea"/>
              <a:cs typeface="+mn-cs"/>
            </a:rPr>
            <a:t>Kommunikationspolitik</a:t>
          </a:r>
        </a:p>
      </dgm:t>
    </dgm:pt>
    <dgm:pt modelId="{53056D95-2F42-49DF-9AC7-1F8FA7865E12}" type="parTrans" cxnId="{51FCD7E0-DCDA-48E8-AB30-A4B1F0752E9A}">
      <dgm:prSet/>
      <dgm:spPr/>
      <dgm:t>
        <a:bodyPr/>
        <a:lstStyle/>
        <a:p>
          <a:endParaRPr lang="de-DE"/>
        </a:p>
      </dgm:t>
    </dgm:pt>
    <dgm:pt modelId="{18430DC8-735D-45FD-9544-73B0521DF9DD}" type="sibTrans" cxnId="{51FCD7E0-DCDA-48E8-AB30-A4B1F0752E9A}">
      <dgm:prSet/>
      <dgm:spPr/>
      <dgm:t>
        <a:bodyPr/>
        <a:lstStyle/>
        <a:p>
          <a:endParaRPr lang="de-DE"/>
        </a:p>
      </dgm:t>
    </dgm:pt>
    <dgm:pt modelId="{812DD4DA-1E83-4E2C-895C-4DDF3177FA25}">
      <dgm:prSet phldrT="[Text]"/>
      <dgm:spPr>
        <a:xfrm>
          <a:off x="0" y="2455619"/>
          <a:ext cx="2520000" cy="743842"/>
        </a:xfrm>
        <a:prstGeom prst="roundRect">
          <a:avLst/>
        </a:prstGeom>
        <a:solidFill>
          <a:sysClr val="window" lastClr="FFFFFF">
            <a:hueOff val="0"/>
            <a:satOff val="0"/>
            <a:lumOff val="0"/>
            <a:alphaOff val="0"/>
          </a:sysClr>
        </a:solidFill>
        <a:ln w="12700" cap="flat" cmpd="sng" algn="ctr">
          <a:solidFill>
            <a:srgbClr val="C0504D">
              <a:lumMod val="75000"/>
            </a:srgbClr>
          </a:solidFill>
          <a:prstDash val="solid"/>
        </a:ln>
        <a:effectLst/>
      </dgm:spPr>
      <dgm:t>
        <a:bodyPr/>
        <a:lstStyle/>
        <a:p>
          <a:pPr indent="180000" algn="l">
            <a:buNone/>
          </a:pPr>
          <a:r>
            <a:rPr lang="de-DE">
              <a:solidFill>
                <a:sysClr val="windowText" lastClr="000000">
                  <a:hueOff val="0"/>
                  <a:satOff val="0"/>
                  <a:lumOff val="0"/>
                  <a:alphaOff val="0"/>
                </a:sysClr>
              </a:solidFill>
              <a:latin typeface="Calibri"/>
              <a:ea typeface="+mn-ea"/>
              <a:cs typeface="+mn-cs"/>
            </a:rPr>
            <a:t>Distributionspolitik</a:t>
          </a:r>
        </a:p>
      </dgm:t>
    </dgm:pt>
    <dgm:pt modelId="{756FEC59-B8D9-4434-820A-F4E4CFF581C6}" type="parTrans" cxnId="{DB5B12F1-673A-49D8-BB7B-451442D9641C}">
      <dgm:prSet/>
      <dgm:spPr/>
      <dgm:t>
        <a:bodyPr/>
        <a:lstStyle/>
        <a:p>
          <a:endParaRPr lang="de-DE"/>
        </a:p>
      </dgm:t>
    </dgm:pt>
    <dgm:pt modelId="{A7831A82-019D-496C-B92F-6416DD29FC9C}" type="sibTrans" cxnId="{DB5B12F1-673A-49D8-BB7B-451442D9641C}">
      <dgm:prSet/>
      <dgm:spPr/>
      <dgm:t>
        <a:bodyPr/>
        <a:lstStyle/>
        <a:p>
          <a:endParaRPr lang="de-DE"/>
        </a:p>
      </dgm:t>
    </dgm:pt>
    <dgm:pt modelId="{04C6C4CE-F500-4BC8-87EF-440FD248E980}">
      <dgm:prSet phldrT="[Text]"/>
      <dgm:spPr>
        <a:xfrm>
          <a:off x="2520000" y="1637392"/>
          <a:ext cx="3780000" cy="743842"/>
        </a:xfrm>
        <a:prstGeom prst="rightArrow">
          <a:avLst>
            <a:gd name="adj1" fmla="val 75000"/>
            <a:gd name="adj2" fmla="val 50000"/>
          </a:avLst>
        </a:prstGeom>
        <a:solidFill>
          <a:srgbClr val="C0504D">
            <a:lumMod val="20000"/>
            <a:lumOff val="80000"/>
            <a:alpha val="90000"/>
          </a:srgbClr>
        </a:solidFill>
        <a:ln w="12700" cap="flat" cmpd="sng" algn="ctr">
          <a:solidFill>
            <a:srgbClr val="C0504D">
              <a:lumMod val="75000"/>
            </a:srgbClr>
          </a:solidFill>
          <a:prstDash val="solid"/>
        </a:ln>
        <a:effectLst/>
      </dgm:spPr>
      <dgm:t>
        <a:bodyPr/>
        <a:lstStyle/>
        <a:p>
          <a:pPr marL="0" indent="90000">
            <a:lnSpc>
              <a:spcPct val="100000"/>
            </a:lnSpc>
            <a:spcAft>
              <a:spcPts val="0"/>
            </a:spcAft>
            <a:buChar char="•"/>
          </a:pPr>
          <a:r>
            <a:rPr lang="de-DE">
              <a:solidFill>
                <a:sysClr val="windowText" lastClr="000000">
                  <a:hueOff val="0"/>
                  <a:satOff val="0"/>
                  <a:lumOff val="0"/>
                  <a:alphaOff val="0"/>
                </a:sysClr>
              </a:solidFill>
              <a:latin typeface="Calibri"/>
              <a:ea typeface="+mn-ea"/>
              <a:cs typeface="+mn-cs"/>
            </a:rPr>
            <a:t>   Werbung</a:t>
          </a:r>
        </a:p>
      </dgm:t>
    </dgm:pt>
    <dgm:pt modelId="{85037BFF-23C7-429D-824E-92DCDA0C5257}" type="parTrans" cxnId="{BC31DB4B-F4DE-4D72-9A31-94AE6E9FA6EE}">
      <dgm:prSet/>
      <dgm:spPr/>
      <dgm:t>
        <a:bodyPr/>
        <a:lstStyle/>
        <a:p>
          <a:endParaRPr lang="de-DE"/>
        </a:p>
      </dgm:t>
    </dgm:pt>
    <dgm:pt modelId="{D14C3A93-F9C9-463A-A68B-3088002BAB76}" type="sibTrans" cxnId="{BC31DB4B-F4DE-4D72-9A31-94AE6E9FA6EE}">
      <dgm:prSet/>
      <dgm:spPr/>
      <dgm:t>
        <a:bodyPr/>
        <a:lstStyle/>
        <a:p>
          <a:endParaRPr lang="de-DE"/>
        </a:p>
      </dgm:t>
    </dgm:pt>
    <dgm:pt modelId="{8AF5F76A-7131-46C3-9270-8029E72772D2}">
      <dgm:prSet phldrT="[Text]"/>
      <dgm:spPr>
        <a:xfrm>
          <a:off x="2520000" y="1637392"/>
          <a:ext cx="3780000" cy="743842"/>
        </a:xfrm>
        <a:prstGeom prst="rightArrow">
          <a:avLst>
            <a:gd name="adj1" fmla="val 75000"/>
            <a:gd name="adj2" fmla="val 50000"/>
          </a:avLst>
        </a:prstGeom>
        <a:solidFill>
          <a:srgbClr val="C0504D">
            <a:lumMod val="20000"/>
            <a:lumOff val="80000"/>
            <a:alpha val="90000"/>
          </a:srgbClr>
        </a:solidFill>
        <a:ln w="12700" cap="flat" cmpd="sng" algn="ctr">
          <a:solidFill>
            <a:srgbClr val="C0504D">
              <a:lumMod val="75000"/>
            </a:srgbClr>
          </a:solidFill>
          <a:prstDash val="solid"/>
        </a:ln>
        <a:effectLst/>
      </dgm:spPr>
      <dgm:t>
        <a:bodyPr/>
        <a:lstStyle/>
        <a:p>
          <a:pPr marL="0" indent="90000">
            <a:lnSpc>
              <a:spcPct val="100000"/>
            </a:lnSpc>
            <a:spcAft>
              <a:spcPts val="0"/>
            </a:spcAft>
            <a:buChar char="•"/>
          </a:pPr>
          <a:r>
            <a:rPr lang="de-DE">
              <a:solidFill>
                <a:sysClr val="windowText" lastClr="000000">
                  <a:hueOff val="0"/>
                  <a:satOff val="0"/>
                  <a:lumOff val="0"/>
                  <a:alphaOff val="0"/>
                </a:sysClr>
              </a:solidFill>
              <a:latin typeface="Calibri"/>
              <a:ea typeface="+mn-ea"/>
              <a:cs typeface="+mn-cs"/>
            </a:rPr>
            <a:t>   Verkaufsförderung (sales promotion)</a:t>
          </a:r>
        </a:p>
      </dgm:t>
    </dgm:pt>
    <dgm:pt modelId="{2A6A9165-7F3C-4CF6-851D-A346F64BD39D}" type="parTrans" cxnId="{74C28300-12FD-465B-8C45-4C3F5EB5B69A}">
      <dgm:prSet/>
      <dgm:spPr/>
      <dgm:t>
        <a:bodyPr/>
        <a:lstStyle/>
        <a:p>
          <a:endParaRPr lang="de-DE"/>
        </a:p>
      </dgm:t>
    </dgm:pt>
    <dgm:pt modelId="{F4F8535D-6C3B-43B0-AF98-AC7663126F01}" type="sibTrans" cxnId="{74C28300-12FD-465B-8C45-4C3F5EB5B69A}">
      <dgm:prSet/>
      <dgm:spPr/>
      <dgm:t>
        <a:bodyPr/>
        <a:lstStyle/>
        <a:p>
          <a:endParaRPr lang="de-DE"/>
        </a:p>
      </dgm:t>
    </dgm:pt>
    <dgm:pt modelId="{86CE23D7-B4E0-4566-838C-A17F171433EF}">
      <dgm:prSet phldrT="[Text]"/>
      <dgm:spPr>
        <a:xfrm>
          <a:off x="2520000" y="937"/>
          <a:ext cx="3780000" cy="743842"/>
        </a:xfrm>
        <a:prstGeom prst="rightArrow">
          <a:avLst>
            <a:gd name="adj1" fmla="val 75000"/>
            <a:gd name="adj2" fmla="val 50000"/>
          </a:avLst>
        </a:prstGeom>
        <a:solidFill>
          <a:srgbClr val="C0504D">
            <a:lumMod val="20000"/>
            <a:lumOff val="80000"/>
            <a:alpha val="90000"/>
          </a:srgbClr>
        </a:solidFill>
        <a:ln w="12700" cap="flat" cmpd="sng" algn="ctr">
          <a:solidFill>
            <a:srgbClr val="C0504D">
              <a:lumMod val="75000"/>
            </a:srgbClr>
          </a:solidFill>
          <a:prstDash val="solid"/>
        </a:ln>
        <a:effectLst/>
      </dgm:spPr>
      <dgm:t>
        <a:bodyPr/>
        <a:lstStyle/>
        <a:p>
          <a:pPr marL="0" indent="90000">
            <a:lnSpc>
              <a:spcPct val="100000"/>
            </a:lnSpc>
            <a:spcAft>
              <a:spcPts val="0"/>
            </a:spcAft>
            <a:buChar char="•"/>
          </a:pPr>
          <a:r>
            <a:rPr lang="de-DE">
              <a:solidFill>
                <a:sysClr val="windowText" lastClr="000000">
                  <a:hueOff val="0"/>
                  <a:satOff val="0"/>
                  <a:lumOff val="0"/>
                  <a:alphaOff val="0"/>
                </a:sysClr>
              </a:solidFill>
              <a:latin typeface="Calibri"/>
              <a:ea typeface="+mn-ea"/>
              <a:cs typeface="+mn-cs"/>
            </a:rPr>
            <a:t>   Service und Dienstleistungen</a:t>
          </a:r>
        </a:p>
      </dgm:t>
    </dgm:pt>
    <dgm:pt modelId="{0DD8DAE1-8D19-428D-A677-54FCC3155679}" type="parTrans" cxnId="{E4375D59-E089-4EED-9D3F-C773CFF52EC2}">
      <dgm:prSet/>
      <dgm:spPr/>
      <dgm:t>
        <a:bodyPr/>
        <a:lstStyle/>
        <a:p>
          <a:endParaRPr lang="de-DE"/>
        </a:p>
      </dgm:t>
    </dgm:pt>
    <dgm:pt modelId="{CAF33FE6-7D79-45F1-BFA5-1F3DC6FEC393}" type="sibTrans" cxnId="{E4375D59-E089-4EED-9D3F-C773CFF52EC2}">
      <dgm:prSet/>
      <dgm:spPr/>
      <dgm:t>
        <a:bodyPr/>
        <a:lstStyle/>
        <a:p>
          <a:endParaRPr lang="de-DE"/>
        </a:p>
      </dgm:t>
    </dgm:pt>
    <dgm:pt modelId="{16D2009D-EC42-4EB7-A32F-717C39C630F3}">
      <dgm:prSet phldrT="[Text]"/>
      <dgm:spPr>
        <a:xfrm>
          <a:off x="2520000" y="1637392"/>
          <a:ext cx="3780000" cy="743842"/>
        </a:xfrm>
        <a:prstGeom prst="rightArrow">
          <a:avLst>
            <a:gd name="adj1" fmla="val 75000"/>
            <a:gd name="adj2" fmla="val 50000"/>
          </a:avLst>
        </a:prstGeom>
        <a:solidFill>
          <a:srgbClr val="C0504D">
            <a:lumMod val="20000"/>
            <a:lumOff val="80000"/>
            <a:alpha val="90000"/>
          </a:srgbClr>
        </a:solidFill>
        <a:ln w="12700" cap="flat" cmpd="sng" algn="ctr">
          <a:solidFill>
            <a:srgbClr val="C0504D">
              <a:lumMod val="75000"/>
            </a:srgbClr>
          </a:solidFill>
          <a:prstDash val="solid"/>
        </a:ln>
        <a:effectLst/>
      </dgm:spPr>
      <dgm:t>
        <a:bodyPr/>
        <a:lstStyle/>
        <a:p>
          <a:pPr marL="0" indent="90000">
            <a:lnSpc>
              <a:spcPct val="100000"/>
            </a:lnSpc>
            <a:spcAft>
              <a:spcPts val="0"/>
            </a:spcAft>
            <a:buChar char="•"/>
          </a:pPr>
          <a:r>
            <a:rPr lang="de-DE">
              <a:solidFill>
                <a:sysClr val="windowText" lastClr="000000">
                  <a:hueOff val="0"/>
                  <a:satOff val="0"/>
                  <a:lumOff val="0"/>
                  <a:alphaOff val="0"/>
                </a:sysClr>
              </a:solidFill>
              <a:latin typeface="Calibri"/>
              <a:ea typeface="+mn-ea"/>
              <a:cs typeface="+mn-cs"/>
            </a:rPr>
            <a:t>   Öffentlichkeitsarbeit (public relations)</a:t>
          </a:r>
        </a:p>
      </dgm:t>
    </dgm:pt>
    <dgm:pt modelId="{C23EC653-385D-4D31-A6B2-01CF62824ABC}" type="parTrans" cxnId="{41A55158-AE9E-435F-817D-7FD1059A173E}">
      <dgm:prSet/>
      <dgm:spPr/>
      <dgm:t>
        <a:bodyPr/>
        <a:lstStyle/>
        <a:p>
          <a:endParaRPr lang="de-DE"/>
        </a:p>
      </dgm:t>
    </dgm:pt>
    <dgm:pt modelId="{CB84A56F-9AF6-4FCE-8451-D0C061A87627}" type="sibTrans" cxnId="{41A55158-AE9E-435F-817D-7FD1059A173E}">
      <dgm:prSet/>
      <dgm:spPr/>
      <dgm:t>
        <a:bodyPr/>
        <a:lstStyle/>
        <a:p>
          <a:endParaRPr lang="de-DE"/>
        </a:p>
      </dgm:t>
    </dgm:pt>
    <dgm:pt modelId="{82E81AD3-AE69-4C61-AE2E-6B43EBA74262}">
      <dgm:prSet phldrT="[Text]"/>
      <dgm:spPr>
        <a:xfrm>
          <a:off x="2520000" y="2455619"/>
          <a:ext cx="3780000" cy="743842"/>
        </a:xfrm>
        <a:prstGeom prst="rightArrow">
          <a:avLst>
            <a:gd name="adj1" fmla="val 75000"/>
            <a:gd name="adj2" fmla="val 50000"/>
          </a:avLst>
        </a:prstGeom>
        <a:solidFill>
          <a:srgbClr val="C0504D">
            <a:lumMod val="20000"/>
            <a:lumOff val="80000"/>
            <a:alpha val="90000"/>
          </a:srgbClr>
        </a:solidFill>
        <a:ln w="12700" cap="flat" cmpd="sng" algn="ctr">
          <a:solidFill>
            <a:srgbClr val="C0504D">
              <a:lumMod val="75000"/>
            </a:srgbClr>
          </a:solidFill>
          <a:prstDash val="solid"/>
        </a:ln>
        <a:effectLst/>
      </dgm:spPr>
      <dgm:t>
        <a:bodyPr/>
        <a:lstStyle/>
        <a:p>
          <a:pPr marL="0" indent="90000">
            <a:lnSpc>
              <a:spcPct val="100000"/>
            </a:lnSpc>
            <a:spcAft>
              <a:spcPts val="0"/>
            </a:spcAft>
            <a:buChar char="•"/>
          </a:pPr>
          <a:r>
            <a:rPr lang="de-DE">
              <a:solidFill>
                <a:sysClr val="windowText" lastClr="000000">
                  <a:hueOff val="0"/>
                  <a:satOff val="0"/>
                  <a:lumOff val="0"/>
                  <a:alphaOff val="0"/>
                </a:sysClr>
              </a:solidFill>
              <a:latin typeface="Calibri"/>
              <a:ea typeface="+mn-ea"/>
              <a:cs typeface="+mn-cs"/>
            </a:rPr>
            <a:t>   Vertriebswege</a:t>
          </a:r>
        </a:p>
      </dgm:t>
    </dgm:pt>
    <dgm:pt modelId="{F23C65CB-9CB7-4380-BA74-E4DE1FB466C9}" type="parTrans" cxnId="{F9EBDD55-5298-4AAD-9FB5-2ADF7B3DB3B0}">
      <dgm:prSet/>
      <dgm:spPr/>
      <dgm:t>
        <a:bodyPr/>
        <a:lstStyle/>
        <a:p>
          <a:endParaRPr lang="de-DE"/>
        </a:p>
      </dgm:t>
    </dgm:pt>
    <dgm:pt modelId="{9969A6C9-EF44-43DD-8A4B-0DC6AF65A891}" type="sibTrans" cxnId="{F9EBDD55-5298-4AAD-9FB5-2ADF7B3DB3B0}">
      <dgm:prSet/>
      <dgm:spPr/>
      <dgm:t>
        <a:bodyPr/>
        <a:lstStyle/>
        <a:p>
          <a:endParaRPr lang="de-DE"/>
        </a:p>
      </dgm:t>
    </dgm:pt>
    <dgm:pt modelId="{FAC723E9-B85E-4FE9-990B-5FB10365FAA1}">
      <dgm:prSet phldrT="[Text]"/>
      <dgm:spPr>
        <a:xfrm>
          <a:off x="2520000" y="2455619"/>
          <a:ext cx="3780000" cy="743842"/>
        </a:xfrm>
        <a:prstGeom prst="rightArrow">
          <a:avLst>
            <a:gd name="adj1" fmla="val 75000"/>
            <a:gd name="adj2" fmla="val 50000"/>
          </a:avLst>
        </a:prstGeom>
        <a:solidFill>
          <a:srgbClr val="C0504D">
            <a:lumMod val="20000"/>
            <a:lumOff val="80000"/>
            <a:alpha val="90000"/>
          </a:srgbClr>
        </a:solidFill>
        <a:ln w="12700" cap="flat" cmpd="sng" algn="ctr">
          <a:solidFill>
            <a:srgbClr val="C0504D">
              <a:lumMod val="75000"/>
            </a:srgbClr>
          </a:solidFill>
          <a:prstDash val="solid"/>
        </a:ln>
        <a:effectLst/>
      </dgm:spPr>
      <dgm:t>
        <a:bodyPr/>
        <a:lstStyle/>
        <a:p>
          <a:pPr marL="0" indent="90000">
            <a:lnSpc>
              <a:spcPct val="100000"/>
            </a:lnSpc>
            <a:spcAft>
              <a:spcPts val="0"/>
            </a:spcAft>
            <a:buChar char="•"/>
          </a:pPr>
          <a:r>
            <a:rPr lang="de-DE">
              <a:solidFill>
                <a:sysClr val="windowText" lastClr="000000">
                  <a:hueOff val="0"/>
                  <a:satOff val="0"/>
                  <a:lumOff val="0"/>
                  <a:alphaOff val="0"/>
                </a:sysClr>
              </a:solidFill>
              <a:latin typeface="Calibri"/>
              <a:ea typeface="+mn-ea"/>
              <a:cs typeface="+mn-cs"/>
            </a:rPr>
            <a:t>   Absatzformen</a:t>
          </a:r>
        </a:p>
      </dgm:t>
    </dgm:pt>
    <dgm:pt modelId="{CDE7CB08-2C13-4850-9A90-3E29EBFDBB42}" type="parTrans" cxnId="{7E469AA5-7810-4311-A6BE-2A510C106853}">
      <dgm:prSet/>
      <dgm:spPr/>
      <dgm:t>
        <a:bodyPr/>
        <a:lstStyle/>
        <a:p>
          <a:endParaRPr lang="de-DE"/>
        </a:p>
      </dgm:t>
    </dgm:pt>
    <dgm:pt modelId="{88F71668-CEB2-4AEC-8879-BA156988B055}" type="sibTrans" cxnId="{7E469AA5-7810-4311-A6BE-2A510C106853}">
      <dgm:prSet/>
      <dgm:spPr/>
      <dgm:t>
        <a:bodyPr/>
        <a:lstStyle/>
        <a:p>
          <a:endParaRPr lang="de-DE"/>
        </a:p>
      </dgm:t>
    </dgm:pt>
    <dgm:pt modelId="{F1314D96-5434-436B-9C6D-4ED226EB26F6}">
      <dgm:prSet phldrT="[Text]"/>
      <dgm:spPr>
        <a:xfrm>
          <a:off x="2520000" y="2455619"/>
          <a:ext cx="3780000" cy="743842"/>
        </a:xfrm>
        <a:prstGeom prst="rightArrow">
          <a:avLst>
            <a:gd name="adj1" fmla="val 75000"/>
            <a:gd name="adj2" fmla="val 50000"/>
          </a:avLst>
        </a:prstGeom>
        <a:solidFill>
          <a:srgbClr val="C0504D">
            <a:lumMod val="20000"/>
            <a:lumOff val="80000"/>
            <a:alpha val="90000"/>
          </a:srgbClr>
        </a:solidFill>
        <a:ln w="12700" cap="flat" cmpd="sng" algn="ctr">
          <a:solidFill>
            <a:srgbClr val="C0504D">
              <a:lumMod val="75000"/>
            </a:srgbClr>
          </a:solidFill>
          <a:prstDash val="solid"/>
        </a:ln>
        <a:effectLst/>
      </dgm:spPr>
      <dgm:t>
        <a:bodyPr/>
        <a:lstStyle/>
        <a:p>
          <a:pPr marL="0" indent="90000">
            <a:lnSpc>
              <a:spcPct val="100000"/>
            </a:lnSpc>
            <a:spcAft>
              <a:spcPts val="0"/>
            </a:spcAft>
            <a:buChar char="•"/>
          </a:pPr>
          <a:r>
            <a:rPr lang="de-DE">
              <a:solidFill>
                <a:sysClr val="windowText" lastClr="000000">
                  <a:hueOff val="0"/>
                  <a:satOff val="0"/>
                  <a:lumOff val="0"/>
                  <a:alphaOff val="0"/>
                </a:sysClr>
              </a:solidFill>
              <a:latin typeface="Calibri"/>
              <a:ea typeface="+mn-ea"/>
              <a:cs typeface="+mn-cs"/>
            </a:rPr>
            <a:t>   Vertriebsnetz</a:t>
          </a:r>
        </a:p>
      </dgm:t>
    </dgm:pt>
    <dgm:pt modelId="{4B3F7600-ECD7-49C4-8705-F567442FB4A9}" type="parTrans" cxnId="{B070B923-34A0-4B6E-B150-41A67C8FD057}">
      <dgm:prSet/>
      <dgm:spPr/>
      <dgm:t>
        <a:bodyPr/>
        <a:lstStyle/>
        <a:p>
          <a:endParaRPr lang="de-DE"/>
        </a:p>
      </dgm:t>
    </dgm:pt>
    <dgm:pt modelId="{C02CC128-5D19-4661-9EE9-4AF13E146D89}" type="sibTrans" cxnId="{B070B923-34A0-4B6E-B150-41A67C8FD057}">
      <dgm:prSet/>
      <dgm:spPr/>
      <dgm:t>
        <a:bodyPr/>
        <a:lstStyle/>
        <a:p>
          <a:endParaRPr lang="de-DE"/>
        </a:p>
      </dgm:t>
    </dgm:pt>
    <dgm:pt modelId="{76FC5607-562F-47E4-AB3E-35127FBF345B}" type="pres">
      <dgm:prSet presAssocID="{CD1802AA-35C4-4B88-95EA-A00215B4323F}" presName="Name0" presStyleCnt="0">
        <dgm:presLayoutVars>
          <dgm:dir/>
          <dgm:animLvl val="lvl"/>
          <dgm:resizeHandles/>
        </dgm:presLayoutVars>
      </dgm:prSet>
      <dgm:spPr/>
    </dgm:pt>
    <dgm:pt modelId="{D3D91FA8-A71D-4DCA-8BF5-85B48DB439E4}" type="pres">
      <dgm:prSet presAssocID="{05AD35D9-81C7-4126-9D9C-2D6870A0A5C8}" presName="linNode" presStyleCnt="0"/>
      <dgm:spPr/>
    </dgm:pt>
    <dgm:pt modelId="{0A5C24DA-399E-40AC-BCBA-056F40E0F1F0}" type="pres">
      <dgm:prSet presAssocID="{05AD35D9-81C7-4126-9D9C-2D6870A0A5C8}" presName="parentShp" presStyleLbl="node1" presStyleIdx="0" presStyleCnt="4">
        <dgm:presLayoutVars>
          <dgm:bulletEnabled val="1"/>
        </dgm:presLayoutVars>
      </dgm:prSet>
      <dgm:spPr/>
    </dgm:pt>
    <dgm:pt modelId="{8CB2C901-2E0F-443C-B87D-3934DE8D8C7E}" type="pres">
      <dgm:prSet presAssocID="{05AD35D9-81C7-4126-9D9C-2D6870A0A5C8}" presName="childShp" presStyleLbl="bgAccFollowNode1" presStyleIdx="0" presStyleCnt="4">
        <dgm:presLayoutVars>
          <dgm:bulletEnabled val="1"/>
        </dgm:presLayoutVars>
      </dgm:prSet>
      <dgm:spPr/>
    </dgm:pt>
    <dgm:pt modelId="{531531E8-3688-4ABD-82EE-050445CB0316}" type="pres">
      <dgm:prSet presAssocID="{BFBAEE4A-38A3-42F5-AD4A-1CF3CB335BCB}" presName="spacing" presStyleCnt="0"/>
      <dgm:spPr/>
    </dgm:pt>
    <dgm:pt modelId="{262FA02A-AF3A-43C5-B179-25F18B07423D}" type="pres">
      <dgm:prSet presAssocID="{DFBB9C7C-AA0B-487D-97F4-BF6A2FF69933}" presName="linNode" presStyleCnt="0"/>
      <dgm:spPr/>
    </dgm:pt>
    <dgm:pt modelId="{A1599FA7-46D3-45A0-9998-DCF9CC669235}" type="pres">
      <dgm:prSet presAssocID="{DFBB9C7C-AA0B-487D-97F4-BF6A2FF69933}" presName="parentShp" presStyleLbl="node1" presStyleIdx="1" presStyleCnt="4">
        <dgm:presLayoutVars>
          <dgm:bulletEnabled val="1"/>
        </dgm:presLayoutVars>
      </dgm:prSet>
      <dgm:spPr/>
    </dgm:pt>
    <dgm:pt modelId="{40E41B68-5A5D-4A0C-9D35-8043539D9FE1}" type="pres">
      <dgm:prSet presAssocID="{DFBB9C7C-AA0B-487D-97F4-BF6A2FF69933}" presName="childShp" presStyleLbl="bgAccFollowNode1" presStyleIdx="1" presStyleCnt="4">
        <dgm:presLayoutVars>
          <dgm:bulletEnabled val="1"/>
        </dgm:presLayoutVars>
      </dgm:prSet>
      <dgm:spPr/>
    </dgm:pt>
    <dgm:pt modelId="{07526DE1-9EEF-43EE-AE96-6B3F9A8A18D1}" type="pres">
      <dgm:prSet presAssocID="{FEFA8248-32F4-4BE9-B882-D5CF42B7CAB8}" presName="spacing" presStyleCnt="0"/>
      <dgm:spPr/>
    </dgm:pt>
    <dgm:pt modelId="{E31828AB-BD8E-446F-9D85-A0ED543091D9}" type="pres">
      <dgm:prSet presAssocID="{25ED0A20-7681-41BD-8D3A-3F39C1C015C4}" presName="linNode" presStyleCnt="0"/>
      <dgm:spPr/>
    </dgm:pt>
    <dgm:pt modelId="{1562B1F7-2AC1-45CA-BBD8-1787327BCE2F}" type="pres">
      <dgm:prSet presAssocID="{25ED0A20-7681-41BD-8D3A-3F39C1C015C4}" presName="parentShp" presStyleLbl="node1" presStyleIdx="2" presStyleCnt="4">
        <dgm:presLayoutVars>
          <dgm:bulletEnabled val="1"/>
        </dgm:presLayoutVars>
      </dgm:prSet>
      <dgm:spPr/>
    </dgm:pt>
    <dgm:pt modelId="{8C4B3F1A-9B8E-48CC-90E6-B4A478C769F9}" type="pres">
      <dgm:prSet presAssocID="{25ED0A20-7681-41BD-8D3A-3F39C1C015C4}" presName="childShp" presStyleLbl="bgAccFollowNode1" presStyleIdx="2" presStyleCnt="4">
        <dgm:presLayoutVars>
          <dgm:bulletEnabled val="1"/>
        </dgm:presLayoutVars>
      </dgm:prSet>
      <dgm:spPr/>
    </dgm:pt>
    <dgm:pt modelId="{5A0A569A-FE41-4172-AB16-BFD78130644B}" type="pres">
      <dgm:prSet presAssocID="{18430DC8-735D-45FD-9544-73B0521DF9DD}" presName="spacing" presStyleCnt="0"/>
      <dgm:spPr/>
    </dgm:pt>
    <dgm:pt modelId="{FB05DDA2-937C-4145-86CA-90707AF08860}" type="pres">
      <dgm:prSet presAssocID="{812DD4DA-1E83-4E2C-895C-4DDF3177FA25}" presName="linNode" presStyleCnt="0"/>
      <dgm:spPr/>
    </dgm:pt>
    <dgm:pt modelId="{5EA95EF9-4B08-4843-80B3-7B3342168BF5}" type="pres">
      <dgm:prSet presAssocID="{812DD4DA-1E83-4E2C-895C-4DDF3177FA25}" presName="parentShp" presStyleLbl="node1" presStyleIdx="3" presStyleCnt="4">
        <dgm:presLayoutVars>
          <dgm:bulletEnabled val="1"/>
        </dgm:presLayoutVars>
      </dgm:prSet>
      <dgm:spPr/>
    </dgm:pt>
    <dgm:pt modelId="{4AA1C006-89CB-43AE-8C2E-B1FB91F5E6FD}" type="pres">
      <dgm:prSet presAssocID="{812DD4DA-1E83-4E2C-895C-4DDF3177FA25}" presName="childShp" presStyleLbl="bgAccFollowNode1" presStyleIdx="3" presStyleCnt="4">
        <dgm:presLayoutVars>
          <dgm:bulletEnabled val="1"/>
        </dgm:presLayoutVars>
      </dgm:prSet>
      <dgm:spPr/>
    </dgm:pt>
  </dgm:ptLst>
  <dgm:cxnLst>
    <dgm:cxn modelId="{C6225100-0594-48A6-92F8-19157E31D059}" type="presOf" srcId="{F1314D96-5434-436B-9C6D-4ED226EB26F6}" destId="{4AA1C006-89CB-43AE-8C2E-B1FB91F5E6FD}" srcOrd="0" destOrd="2" presId="urn:microsoft.com/office/officeart/2005/8/layout/vList6"/>
    <dgm:cxn modelId="{74C28300-12FD-465B-8C45-4C3F5EB5B69A}" srcId="{25ED0A20-7681-41BD-8D3A-3F39C1C015C4}" destId="{8AF5F76A-7131-46C3-9270-8029E72772D2}" srcOrd="1" destOrd="0" parTransId="{2A6A9165-7F3C-4CF6-851D-A346F64BD39D}" sibTransId="{F4F8535D-6C3B-43B0-AF98-AC7663126F01}"/>
    <dgm:cxn modelId="{20FCB113-FF75-4603-9F78-8C425628BDB2}" type="presOf" srcId="{812DD4DA-1E83-4E2C-895C-4DDF3177FA25}" destId="{5EA95EF9-4B08-4843-80B3-7B3342168BF5}" srcOrd="0" destOrd="0" presId="urn:microsoft.com/office/officeart/2005/8/layout/vList6"/>
    <dgm:cxn modelId="{0FF4E213-F32C-4CCD-AF32-F76E023A65D3}" type="presOf" srcId="{25ED0A20-7681-41BD-8D3A-3F39C1C015C4}" destId="{1562B1F7-2AC1-45CA-BBD8-1787327BCE2F}" srcOrd="0" destOrd="0" presId="urn:microsoft.com/office/officeart/2005/8/layout/vList6"/>
    <dgm:cxn modelId="{C2E4EB1E-8AA3-4861-B6FE-C647507D48E8}" type="presOf" srcId="{FAC723E9-B85E-4FE9-990B-5FB10365FAA1}" destId="{4AA1C006-89CB-43AE-8C2E-B1FB91F5E6FD}" srcOrd="0" destOrd="1" presId="urn:microsoft.com/office/officeart/2005/8/layout/vList6"/>
    <dgm:cxn modelId="{B070B923-34A0-4B6E-B150-41A67C8FD057}" srcId="{812DD4DA-1E83-4E2C-895C-4DDF3177FA25}" destId="{F1314D96-5434-436B-9C6D-4ED226EB26F6}" srcOrd="2" destOrd="0" parTransId="{4B3F7600-ECD7-49C4-8705-F567442FB4A9}" sibTransId="{C02CC128-5D19-4661-9EE9-4AF13E146D89}"/>
    <dgm:cxn modelId="{58018228-1D0C-40BE-AE69-3709A5022820}" srcId="{CD1802AA-35C4-4B88-95EA-A00215B4323F}" destId="{05AD35D9-81C7-4126-9D9C-2D6870A0A5C8}" srcOrd="0" destOrd="0" parTransId="{580B375F-0350-4347-B64A-9F29BC382D5A}" sibTransId="{BFBAEE4A-38A3-42F5-AD4A-1CF3CB335BCB}"/>
    <dgm:cxn modelId="{561A0244-D983-4638-B2F5-2CB85F93BEF9}" srcId="{DFBB9C7C-AA0B-487D-97F4-BF6A2FF69933}" destId="{B0A0468E-ED9C-4E68-BB9B-836CDE847BC6}" srcOrd="1" destOrd="0" parTransId="{4C0B850A-9690-45BA-B5E7-8EAC4C6B9669}" sibTransId="{4C533E07-838B-4D58-A8E1-A48DF99764CC}"/>
    <dgm:cxn modelId="{D459FE68-3CE9-4F1C-927A-BAE5EBCD1716}" srcId="{05AD35D9-81C7-4126-9D9C-2D6870A0A5C8}" destId="{3BC0B929-5F21-464C-AA34-7486CD9A0510}" srcOrd="1" destOrd="0" parTransId="{F968312F-2EC1-402E-931E-78A7FB79CF40}" sibTransId="{2AACAB81-6B3E-4E90-B5DC-6D341E08E06B}"/>
    <dgm:cxn modelId="{BC31DB4B-F4DE-4D72-9A31-94AE6E9FA6EE}" srcId="{25ED0A20-7681-41BD-8D3A-3F39C1C015C4}" destId="{04C6C4CE-F500-4BC8-87EF-440FD248E980}" srcOrd="0" destOrd="0" parTransId="{85037BFF-23C7-429D-824E-92DCDA0C5257}" sibTransId="{D14C3A93-F9C9-463A-A68B-3088002BAB76}"/>
    <dgm:cxn modelId="{C1FFA44F-C52B-4D97-9394-72DC468ECD6A}" type="presOf" srcId="{86CE23D7-B4E0-4566-838C-A17F171433EF}" destId="{8CB2C901-2E0F-443C-B87D-3934DE8D8C7E}" srcOrd="0" destOrd="2" presId="urn:microsoft.com/office/officeart/2005/8/layout/vList6"/>
    <dgm:cxn modelId="{8640AB70-4C23-4CE4-8886-8CC586625B12}" srcId="{CD1802AA-35C4-4B88-95EA-A00215B4323F}" destId="{DFBB9C7C-AA0B-487D-97F4-BF6A2FF69933}" srcOrd="1" destOrd="0" parTransId="{4C4AEC2B-E3E5-4C67-A9A6-7BBD6022C1EB}" sibTransId="{FEFA8248-32F4-4BE9-B882-D5CF42B7CAB8}"/>
    <dgm:cxn modelId="{F9EBDD55-5298-4AAD-9FB5-2ADF7B3DB3B0}" srcId="{812DD4DA-1E83-4E2C-895C-4DDF3177FA25}" destId="{82E81AD3-AE69-4C61-AE2E-6B43EBA74262}" srcOrd="0" destOrd="0" parTransId="{F23C65CB-9CB7-4380-BA74-E4DE1FB466C9}" sibTransId="{9969A6C9-EF44-43DD-8A4B-0DC6AF65A891}"/>
    <dgm:cxn modelId="{41A55158-AE9E-435F-817D-7FD1059A173E}" srcId="{25ED0A20-7681-41BD-8D3A-3F39C1C015C4}" destId="{16D2009D-EC42-4EB7-A32F-717C39C630F3}" srcOrd="2" destOrd="0" parTransId="{C23EC653-385D-4D31-A6B2-01CF62824ABC}" sibTransId="{CB84A56F-9AF6-4FCE-8451-D0C061A87627}"/>
    <dgm:cxn modelId="{E4375D59-E089-4EED-9D3F-C773CFF52EC2}" srcId="{05AD35D9-81C7-4126-9D9C-2D6870A0A5C8}" destId="{86CE23D7-B4E0-4566-838C-A17F171433EF}" srcOrd="2" destOrd="0" parTransId="{0DD8DAE1-8D19-428D-A677-54FCC3155679}" sibTransId="{CAF33FE6-7D79-45F1-BFA5-1F3DC6FEC393}"/>
    <dgm:cxn modelId="{301D2D8E-B010-40E2-A199-22BEDE143A48}" type="presOf" srcId="{8AF5F76A-7131-46C3-9270-8029E72772D2}" destId="{8C4B3F1A-9B8E-48CC-90E6-B4A478C769F9}" srcOrd="0" destOrd="1" presId="urn:microsoft.com/office/officeart/2005/8/layout/vList6"/>
    <dgm:cxn modelId="{4FFF1C96-39F9-4943-9B61-B5B9BC742A1E}" type="presOf" srcId="{8AB8FBCC-B166-4609-B4A3-503874CC7D70}" destId="{8CB2C901-2E0F-443C-B87D-3934DE8D8C7E}" srcOrd="0" destOrd="0" presId="urn:microsoft.com/office/officeart/2005/8/layout/vList6"/>
    <dgm:cxn modelId="{CF017EA5-3035-4F70-B57C-DA8768530B4D}" type="presOf" srcId="{CD1802AA-35C4-4B88-95EA-A00215B4323F}" destId="{76FC5607-562F-47E4-AB3E-35127FBF345B}" srcOrd="0" destOrd="0" presId="urn:microsoft.com/office/officeart/2005/8/layout/vList6"/>
    <dgm:cxn modelId="{7E469AA5-7810-4311-A6BE-2A510C106853}" srcId="{812DD4DA-1E83-4E2C-895C-4DDF3177FA25}" destId="{FAC723E9-B85E-4FE9-990B-5FB10365FAA1}" srcOrd="1" destOrd="0" parTransId="{CDE7CB08-2C13-4850-9A90-3E29EBFDBB42}" sibTransId="{88F71668-CEB2-4AEC-8879-BA156988B055}"/>
    <dgm:cxn modelId="{9B3EF6B5-902F-4655-B1A0-7DC52B861E8A}" type="presOf" srcId="{DFBB9C7C-AA0B-487D-97F4-BF6A2FF69933}" destId="{A1599FA7-46D3-45A0-9998-DCF9CC669235}" srcOrd="0" destOrd="0" presId="urn:microsoft.com/office/officeart/2005/8/layout/vList6"/>
    <dgm:cxn modelId="{8E5750B6-6C86-4969-BECB-68767A2A82D7}" type="presOf" srcId="{04C6C4CE-F500-4BC8-87EF-440FD248E980}" destId="{8C4B3F1A-9B8E-48CC-90E6-B4A478C769F9}" srcOrd="0" destOrd="0" presId="urn:microsoft.com/office/officeart/2005/8/layout/vList6"/>
    <dgm:cxn modelId="{FA9AFCC0-43E6-4C76-B473-00636052D669}" type="presOf" srcId="{05AD35D9-81C7-4126-9D9C-2D6870A0A5C8}" destId="{0A5C24DA-399E-40AC-BCBA-056F40E0F1F0}" srcOrd="0" destOrd="0" presId="urn:microsoft.com/office/officeart/2005/8/layout/vList6"/>
    <dgm:cxn modelId="{8D40A3C2-9759-49A8-8DC7-FFE5D18FD582}" type="presOf" srcId="{82E81AD3-AE69-4C61-AE2E-6B43EBA74262}" destId="{4AA1C006-89CB-43AE-8C2E-B1FB91F5E6FD}" srcOrd="0" destOrd="0" presId="urn:microsoft.com/office/officeart/2005/8/layout/vList6"/>
    <dgm:cxn modelId="{2C2EF3CB-C9E1-4306-AAF1-94BA8FD55700}" srcId="{05AD35D9-81C7-4126-9D9C-2D6870A0A5C8}" destId="{8AB8FBCC-B166-4609-B4A3-503874CC7D70}" srcOrd="0" destOrd="0" parTransId="{6C61B984-7985-4182-93D1-7DDC49D491D8}" sibTransId="{EAA4634F-AF27-47E4-B0D1-8350A37BC37A}"/>
    <dgm:cxn modelId="{FEC9D0D6-AACC-49D0-B557-FA9EEF5351C1}" type="presOf" srcId="{16D2009D-EC42-4EB7-A32F-717C39C630F3}" destId="{8C4B3F1A-9B8E-48CC-90E6-B4A478C769F9}" srcOrd="0" destOrd="2" presId="urn:microsoft.com/office/officeart/2005/8/layout/vList6"/>
    <dgm:cxn modelId="{78CCCBD8-E854-48D4-8674-521BDD3EC7CE}" type="presOf" srcId="{CF83344F-5B9C-47A5-BBF2-BA6CB624622F}" destId="{40E41B68-5A5D-4A0C-9D35-8043539D9FE1}" srcOrd="0" destOrd="0" presId="urn:microsoft.com/office/officeart/2005/8/layout/vList6"/>
    <dgm:cxn modelId="{6DCC5DE0-4C0F-4E98-AEDF-54D839B33B26}" type="presOf" srcId="{3BC0B929-5F21-464C-AA34-7486CD9A0510}" destId="{8CB2C901-2E0F-443C-B87D-3934DE8D8C7E}" srcOrd="0" destOrd="1" presId="urn:microsoft.com/office/officeart/2005/8/layout/vList6"/>
    <dgm:cxn modelId="{51FCD7E0-DCDA-48E8-AB30-A4B1F0752E9A}" srcId="{CD1802AA-35C4-4B88-95EA-A00215B4323F}" destId="{25ED0A20-7681-41BD-8D3A-3F39C1C015C4}" srcOrd="2" destOrd="0" parTransId="{53056D95-2F42-49DF-9AC7-1F8FA7865E12}" sibTransId="{18430DC8-735D-45FD-9544-73B0521DF9DD}"/>
    <dgm:cxn modelId="{026BC8E8-51D7-4101-9715-539C559EB4BA}" type="presOf" srcId="{B0A0468E-ED9C-4E68-BB9B-836CDE847BC6}" destId="{40E41B68-5A5D-4A0C-9D35-8043539D9FE1}" srcOrd="0" destOrd="1" presId="urn:microsoft.com/office/officeart/2005/8/layout/vList6"/>
    <dgm:cxn modelId="{DB5B12F1-673A-49D8-BB7B-451442D9641C}" srcId="{CD1802AA-35C4-4B88-95EA-A00215B4323F}" destId="{812DD4DA-1E83-4E2C-895C-4DDF3177FA25}" srcOrd="3" destOrd="0" parTransId="{756FEC59-B8D9-4434-820A-F4E4CFF581C6}" sibTransId="{A7831A82-019D-496C-B92F-6416DD29FC9C}"/>
    <dgm:cxn modelId="{B783BCF8-C127-4DDE-9D76-D1C96EB2963F}" srcId="{DFBB9C7C-AA0B-487D-97F4-BF6A2FF69933}" destId="{CF83344F-5B9C-47A5-BBF2-BA6CB624622F}" srcOrd="0" destOrd="0" parTransId="{E187814B-AA2C-44A7-A7E1-D566458576E9}" sibTransId="{FA0ADF7E-D11C-4EDE-8D5F-1EB935E0F78F}"/>
    <dgm:cxn modelId="{12C81D5B-3F47-4D87-8C74-ED0765A4356D}" type="presParOf" srcId="{76FC5607-562F-47E4-AB3E-35127FBF345B}" destId="{D3D91FA8-A71D-4DCA-8BF5-85B48DB439E4}" srcOrd="0" destOrd="0" presId="urn:microsoft.com/office/officeart/2005/8/layout/vList6"/>
    <dgm:cxn modelId="{BC65088C-1505-49D0-B930-7530000DD061}" type="presParOf" srcId="{D3D91FA8-A71D-4DCA-8BF5-85B48DB439E4}" destId="{0A5C24DA-399E-40AC-BCBA-056F40E0F1F0}" srcOrd="0" destOrd="0" presId="urn:microsoft.com/office/officeart/2005/8/layout/vList6"/>
    <dgm:cxn modelId="{85EB3352-B2D7-432B-BF8A-A3C17A0E2BDC}" type="presParOf" srcId="{D3D91FA8-A71D-4DCA-8BF5-85B48DB439E4}" destId="{8CB2C901-2E0F-443C-B87D-3934DE8D8C7E}" srcOrd="1" destOrd="0" presId="urn:microsoft.com/office/officeart/2005/8/layout/vList6"/>
    <dgm:cxn modelId="{D0C121F7-864B-499B-8C64-5F2525DF0D59}" type="presParOf" srcId="{76FC5607-562F-47E4-AB3E-35127FBF345B}" destId="{531531E8-3688-4ABD-82EE-050445CB0316}" srcOrd="1" destOrd="0" presId="urn:microsoft.com/office/officeart/2005/8/layout/vList6"/>
    <dgm:cxn modelId="{53A04DFF-994A-4330-9DD1-8336F5372191}" type="presParOf" srcId="{76FC5607-562F-47E4-AB3E-35127FBF345B}" destId="{262FA02A-AF3A-43C5-B179-25F18B07423D}" srcOrd="2" destOrd="0" presId="urn:microsoft.com/office/officeart/2005/8/layout/vList6"/>
    <dgm:cxn modelId="{B5F1E40A-DB1E-468D-90CE-81FCD09EFA0D}" type="presParOf" srcId="{262FA02A-AF3A-43C5-B179-25F18B07423D}" destId="{A1599FA7-46D3-45A0-9998-DCF9CC669235}" srcOrd="0" destOrd="0" presId="urn:microsoft.com/office/officeart/2005/8/layout/vList6"/>
    <dgm:cxn modelId="{11B341E7-7661-4AB4-8F22-AF197AEEFF5D}" type="presParOf" srcId="{262FA02A-AF3A-43C5-B179-25F18B07423D}" destId="{40E41B68-5A5D-4A0C-9D35-8043539D9FE1}" srcOrd="1" destOrd="0" presId="urn:microsoft.com/office/officeart/2005/8/layout/vList6"/>
    <dgm:cxn modelId="{711C0695-5A10-491D-95D6-6333EDE88C4B}" type="presParOf" srcId="{76FC5607-562F-47E4-AB3E-35127FBF345B}" destId="{07526DE1-9EEF-43EE-AE96-6B3F9A8A18D1}" srcOrd="3" destOrd="0" presId="urn:microsoft.com/office/officeart/2005/8/layout/vList6"/>
    <dgm:cxn modelId="{D5F52CE3-D203-4145-9BFD-A698B051CB95}" type="presParOf" srcId="{76FC5607-562F-47E4-AB3E-35127FBF345B}" destId="{E31828AB-BD8E-446F-9D85-A0ED543091D9}" srcOrd="4" destOrd="0" presId="urn:microsoft.com/office/officeart/2005/8/layout/vList6"/>
    <dgm:cxn modelId="{CCC199A5-446C-43B1-946A-D4DA6BD12588}" type="presParOf" srcId="{E31828AB-BD8E-446F-9D85-A0ED543091D9}" destId="{1562B1F7-2AC1-45CA-BBD8-1787327BCE2F}" srcOrd="0" destOrd="0" presId="urn:microsoft.com/office/officeart/2005/8/layout/vList6"/>
    <dgm:cxn modelId="{3A544C14-08F9-4C1F-92C0-7CC37F7CE6F5}" type="presParOf" srcId="{E31828AB-BD8E-446F-9D85-A0ED543091D9}" destId="{8C4B3F1A-9B8E-48CC-90E6-B4A478C769F9}" srcOrd="1" destOrd="0" presId="urn:microsoft.com/office/officeart/2005/8/layout/vList6"/>
    <dgm:cxn modelId="{15EB8882-B33C-4D48-9C5E-48D87011096B}" type="presParOf" srcId="{76FC5607-562F-47E4-AB3E-35127FBF345B}" destId="{5A0A569A-FE41-4172-AB16-BFD78130644B}" srcOrd="5" destOrd="0" presId="urn:microsoft.com/office/officeart/2005/8/layout/vList6"/>
    <dgm:cxn modelId="{1E3E9B93-ABF2-4865-8DBA-46EB346E15A8}" type="presParOf" srcId="{76FC5607-562F-47E4-AB3E-35127FBF345B}" destId="{FB05DDA2-937C-4145-86CA-90707AF08860}" srcOrd="6" destOrd="0" presId="urn:microsoft.com/office/officeart/2005/8/layout/vList6"/>
    <dgm:cxn modelId="{9CC877CA-07A4-459C-A4BF-59B17CB110A6}" type="presParOf" srcId="{FB05DDA2-937C-4145-86CA-90707AF08860}" destId="{5EA95EF9-4B08-4843-80B3-7B3342168BF5}" srcOrd="0" destOrd="0" presId="urn:microsoft.com/office/officeart/2005/8/layout/vList6"/>
    <dgm:cxn modelId="{240FBE77-6070-40BA-B849-5A220F0D9680}" type="presParOf" srcId="{FB05DDA2-937C-4145-86CA-90707AF08860}" destId="{4AA1C006-89CB-43AE-8C2E-B1FB91F5E6FD}" srcOrd="1" destOrd="0" presId="urn:microsoft.com/office/officeart/2005/8/layout/vList6"/>
  </dgm:cxnLst>
  <dgm:bg/>
  <dgm:whole>
    <a:ln w="12700">
      <a:noFill/>
    </a:ln>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EDB3AF-AE0F-41CC-AD50-9EE3764A859D}">
      <dsp:nvSpPr>
        <dsp:cNvPr id="0" name=""/>
        <dsp:cNvSpPr/>
      </dsp:nvSpPr>
      <dsp:spPr>
        <a:xfrm>
          <a:off x="495612" y="-4640"/>
          <a:ext cx="3769369" cy="3769369"/>
        </a:xfrm>
        <a:prstGeom prst="circularArrow">
          <a:avLst>
            <a:gd name="adj1" fmla="val 5274"/>
            <a:gd name="adj2" fmla="val 312630"/>
            <a:gd name="adj3" fmla="val 14299230"/>
            <a:gd name="adj4" fmla="val 17085533"/>
            <a:gd name="adj5" fmla="val 5477"/>
          </a:avLst>
        </a:prstGeom>
        <a:solidFill>
          <a:srgbClr val="C0504D">
            <a:tint val="40000"/>
            <a:hueOff val="0"/>
            <a:satOff val="0"/>
            <a:lumOff val="0"/>
            <a:alphaOff val="0"/>
          </a:srgbClr>
        </a:solidFill>
        <a:ln>
          <a:noFill/>
        </a:ln>
        <a:effectLst>
          <a:outerShdw blurRad="40000" dist="23000" dir="5400000" rotWithShape="0">
            <a:srgbClr val="000000">
              <a:alpha val="35000"/>
            </a:srgbClr>
          </a:outerShdw>
        </a:effectLst>
      </dsp:spPr>
      <dsp:style>
        <a:lnRef idx="0">
          <a:scrgbClr r="0" g="0" b="0"/>
        </a:lnRef>
        <a:fillRef idx="1">
          <a:scrgbClr r="0" g="0" b="0"/>
        </a:fillRef>
        <a:effectRef idx="2">
          <a:scrgbClr r="0" g="0" b="0"/>
        </a:effectRef>
        <a:fontRef idx="minor"/>
      </dsp:style>
    </dsp:sp>
    <dsp:sp modelId="{E5F41BCD-5445-480B-91B2-609A797C7DE9}">
      <dsp:nvSpPr>
        <dsp:cNvPr id="0" name=""/>
        <dsp:cNvSpPr/>
      </dsp:nvSpPr>
      <dsp:spPr>
        <a:xfrm>
          <a:off x="1694567" y="1230"/>
          <a:ext cx="1371460" cy="685730"/>
        </a:xfrm>
        <a:prstGeom prst="roundRect">
          <a:avLst/>
        </a:prstGeom>
        <a:gradFill rotWithShape="0">
          <a:gsLst>
            <a:gs pos="0">
              <a:sysClr val="window" lastClr="FFFFFF">
                <a:hueOff val="0"/>
                <a:satOff val="0"/>
                <a:lumOff val="0"/>
                <a:alphaOff val="0"/>
                <a:shade val="51000"/>
                <a:satMod val="130000"/>
              </a:sysClr>
            </a:gs>
            <a:gs pos="80000">
              <a:sysClr val="window" lastClr="FFFFFF">
                <a:hueOff val="0"/>
                <a:satOff val="0"/>
                <a:lumOff val="0"/>
                <a:alphaOff val="0"/>
                <a:shade val="93000"/>
                <a:satMod val="130000"/>
              </a:sysClr>
            </a:gs>
            <a:gs pos="100000">
              <a:sysClr val="window" lastClr="FFFFFF">
                <a:hueOff val="0"/>
                <a:satOff val="0"/>
                <a:lumOff val="0"/>
                <a:alphaOff val="0"/>
                <a:shade val="94000"/>
                <a:satMod val="135000"/>
              </a:sys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de-DE" sz="1000" b="1" kern="1200">
              <a:solidFill>
                <a:sysClr val="windowText" lastClr="000000">
                  <a:hueOff val="0"/>
                  <a:satOff val="0"/>
                  <a:lumOff val="0"/>
                  <a:alphaOff val="0"/>
                </a:sysClr>
              </a:solidFill>
              <a:latin typeface="Calibri"/>
              <a:ea typeface="+mn-ea"/>
              <a:cs typeface="+mn-cs"/>
            </a:rPr>
            <a:t>Analyse der eigenen Position</a:t>
          </a:r>
        </a:p>
      </dsp:txBody>
      <dsp:txXfrm>
        <a:off x="1728042" y="34705"/>
        <a:ext cx="1304510" cy="618780"/>
      </dsp:txXfrm>
    </dsp:sp>
    <dsp:sp modelId="{9A752756-5C31-4F83-B94B-FED4AC6F7146}">
      <dsp:nvSpPr>
        <dsp:cNvPr id="0" name=""/>
        <dsp:cNvSpPr/>
      </dsp:nvSpPr>
      <dsp:spPr>
        <a:xfrm>
          <a:off x="3018855" y="765808"/>
          <a:ext cx="1371460" cy="685730"/>
        </a:xfrm>
        <a:prstGeom prst="roundRect">
          <a:avLst/>
        </a:prstGeom>
        <a:gradFill rotWithShape="0">
          <a:gsLst>
            <a:gs pos="0">
              <a:sysClr val="window" lastClr="FFFFFF">
                <a:hueOff val="0"/>
                <a:satOff val="0"/>
                <a:lumOff val="0"/>
                <a:alphaOff val="0"/>
                <a:shade val="51000"/>
                <a:satMod val="130000"/>
              </a:sysClr>
            </a:gs>
            <a:gs pos="80000">
              <a:sysClr val="window" lastClr="FFFFFF">
                <a:hueOff val="0"/>
                <a:satOff val="0"/>
                <a:lumOff val="0"/>
                <a:alphaOff val="0"/>
                <a:shade val="93000"/>
                <a:satMod val="130000"/>
              </a:sysClr>
            </a:gs>
            <a:gs pos="100000">
              <a:sysClr val="window" lastClr="FFFFFF">
                <a:hueOff val="0"/>
                <a:satOff val="0"/>
                <a:lumOff val="0"/>
                <a:alphaOff val="0"/>
                <a:shade val="94000"/>
                <a:satMod val="135000"/>
              </a:sys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de-DE" sz="1000" b="1" kern="1200">
              <a:solidFill>
                <a:sysClr val="windowText" lastClr="000000">
                  <a:hueOff val="0"/>
                  <a:satOff val="0"/>
                  <a:lumOff val="0"/>
                  <a:alphaOff val="0"/>
                </a:sysClr>
              </a:solidFill>
              <a:latin typeface="Calibri"/>
              <a:ea typeface="+mn-ea"/>
              <a:cs typeface="+mn-cs"/>
            </a:rPr>
            <a:t>Ziele festlegen</a:t>
          </a:r>
        </a:p>
      </dsp:txBody>
      <dsp:txXfrm>
        <a:off x="3052330" y="799283"/>
        <a:ext cx="1304510" cy="618780"/>
      </dsp:txXfrm>
    </dsp:sp>
    <dsp:sp modelId="{F89E7CD7-805C-4984-9DED-BAF97F28BB2E}">
      <dsp:nvSpPr>
        <dsp:cNvPr id="0" name=""/>
        <dsp:cNvSpPr/>
      </dsp:nvSpPr>
      <dsp:spPr>
        <a:xfrm>
          <a:off x="3018855" y="2294964"/>
          <a:ext cx="1371460" cy="685730"/>
        </a:xfrm>
        <a:prstGeom prst="roundRect">
          <a:avLst/>
        </a:prstGeom>
        <a:gradFill rotWithShape="0">
          <a:gsLst>
            <a:gs pos="0">
              <a:sysClr val="window" lastClr="FFFFFF">
                <a:hueOff val="0"/>
                <a:satOff val="0"/>
                <a:lumOff val="0"/>
                <a:alphaOff val="0"/>
                <a:shade val="51000"/>
                <a:satMod val="130000"/>
              </a:sysClr>
            </a:gs>
            <a:gs pos="80000">
              <a:sysClr val="window" lastClr="FFFFFF">
                <a:hueOff val="0"/>
                <a:satOff val="0"/>
                <a:lumOff val="0"/>
                <a:alphaOff val="0"/>
                <a:shade val="93000"/>
                <a:satMod val="130000"/>
              </a:sysClr>
            </a:gs>
            <a:gs pos="100000">
              <a:sysClr val="window" lastClr="FFFFFF">
                <a:hueOff val="0"/>
                <a:satOff val="0"/>
                <a:lumOff val="0"/>
                <a:alphaOff val="0"/>
                <a:shade val="94000"/>
                <a:satMod val="135000"/>
              </a:sys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de-DE" sz="1000" b="1" kern="1200">
              <a:solidFill>
                <a:sysClr val="windowText" lastClr="000000">
                  <a:hueOff val="0"/>
                  <a:satOff val="0"/>
                  <a:lumOff val="0"/>
                  <a:alphaOff val="0"/>
                </a:sysClr>
              </a:solidFill>
              <a:latin typeface="Calibri"/>
              <a:ea typeface="+mn-ea"/>
              <a:cs typeface="+mn-cs"/>
            </a:rPr>
            <a:t>Strategien planen</a:t>
          </a:r>
        </a:p>
      </dsp:txBody>
      <dsp:txXfrm>
        <a:off x="3052330" y="2328439"/>
        <a:ext cx="1304510" cy="618780"/>
      </dsp:txXfrm>
    </dsp:sp>
    <dsp:sp modelId="{33022910-BFA9-41D6-B487-514FF568779E}">
      <dsp:nvSpPr>
        <dsp:cNvPr id="0" name=""/>
        <dsp:cNvSpPr/>
      </dsp:nvSpPr>
      <dsp:spPr>
        <a:xfrm>
          <a:off x="1694567" y="3059543"/>
          <a:ext cx="1371460" cy="685730"/>
        </a:xfrm>
        <a:prstGeom prst="roundRect">
          <a:avLst/>
        </a:prstGeom>
        <a:gradFill rotWithShape="0">
          <a:gsLst>
            <a:gs pos="0">
              <a:sysClr val="window" lastClr="FFFFFF">
                <a:hueOff val="0"/>
                <a:satOff val="0"/>
                <a:lumOff val="0"/>
                <a:alphaOff val="0"/>
                <a:shade val="51000"/>
                <a:satMod val="130000"/>
              </a:sysClr>
            </a:gs>
            <a:gs pos="80000">
              <a:sysClr val="window" lastClr="FFFFFF">
                <a:hueOff val="0"/>
                <a:satOff val="0"/>
                <a:lumOff val="0"/>
                <a:alphaOff val="0"/>
                <a:shade val="93000"/>
                <a:satMod val="130000"/>
              </a:sysClr>
            </a:gs>
            <a:gs pos="100000">
              <a:sysClr val="window" lastClr="FFFFFF">
                <a:hueOff val="0"/>
                <a:satOff val="0"/>
                <a:lumOff val="0"/>
                <a:alphaOff val="0"/>
                <a:shade val="94000"/>
                <a:satMod val="135000"/>
              </a:sys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de-DE" sz="1000" b="1" kern="1200">
              <a:solidFill>
                <a:sysClr val="windowText" lastClr="000000">
                  <a:hueOff val="0"/>
                  <a:satOff val="0"/>
                  <a:lumOff val="0"/>
                  <a:alphaOff val="0"/>
                </a:sysClr>
              </a:solidFill>
              <a:latin typeface="Calibri"/>
              <a:ea typeface="+mn-ea"/>
              <a:cs typeface="+mn-cs"/>
            </a:rPr>
            <a:t>Marketinginstrumente planen</a:t>
          </a:r>
        </a:p>
      </dsp:txBody>
      <dsp:txXfrm>
        <a:off x="1728042" y="3093018"/>
        <a:ext cx="1304510" cy="618780"/>
      </dsp:txXfrm>
    </dsp:sp>
    <dsp:sp modelId="{B8AFA4C5-F470-423F-A90B-6642693DFDB7}">
      <dsp:nvSpPr>
        <dsp:cNvPr id="0" name=""/>
        <dsp:cNvSpPr/>
      </dsp:nvSpPr>
      <dsp:spPr>
        <a:xfrm>
          <a:off x="370279" y="2294964"/>
          <a:ext cx="1371460" cy="685730"/>
        </a:xfrm>
        <a:prstGeom prst="roundRect">
          <a:avLst/>
        </a:prstGeom>
        <a:gradFill rotWithShape="0">
          <a:gsLst>
            <a:gs pos="0">
              <a:sysClr val="window" lastClr="FFFFFF">
                <a:hueOff val="0"/>
                <a:satOff val="0"/>
                <a:lumOff val="0"/>
                <a:alphaOff val="0"/>
                <a:shade val="51000"/>
                <a:satMod val="130000"/>
              </a:sysClr>
            </a:gs>
            <a:gs pos="80000">
              <a:sysClr val="window" lastClr="FFFFFF">
                <a:hueOff val="0"/>
                <a:satOff val="0"/>
                <a:lumOff val="0"/>
                <a:alphaOff val="0"/>
                <a:shade val="93000"/>
                <a:satMod val="130000"/>
              </a:sysClr>
            </a:gs>
            <a:gs pos="100000">
              <a:sysClr val="window" lastClr="FFFFFF">
                <a:hueOff val="0"/>
                <a:satOff val="0"/>
                <a:lumOff val="0"/>
                <a:alphaOff val="0"/>
                <a:shade val="94000"/>
                <a:satMod val="135000"/>
              </a:sys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de-DE" sz="1000" b="1" kern="1200">
              <a:solidFill>
                <a:sysClr val="windowText" lastClr="000000">
                  <a:hueOff val="0"/>
                  <a:satOff val="0"/>
                  <a:lumOff val="0"/>
                  <a:alphaOff val="0"/>
                </a:sysClr>
              </a:solidFill>
              <a:latin typeface="Calibri"/>
              <a:ea typeface="+mn-ea"/>
              <a:cs typeface="+mn-cs"/>
            </a:rPr>
            <a:t>Marketing durchführen</a:t>
          </a:r>
        </a:p>
      </dsp:txBody>
      <dsp:txXfrm>
        <a:off x="403754" y="2328439"/>
        <a:ext cx="1304510" cy="618780"/>
      </dsp:txXfrm>
    </dsp:sp>
    <dsp:sp modelId="{8762A2F6-8F57-4A71-A738-7772F58C0FA8}">
      <dsp:nvSpPr>
        <dsp:cNvPr id="0" name=""/>
        <dsp:cNvSpPr/>
      </dsp:nvSpPr>
      <dsp:spPr>
        <a:xfrm>
          <a:off x="370279" y="765808"/>
          <a:ext cx="1371460" cy="685730"/>
        </a:xfrm>
        <a:prstGeom prst="roundRect">
          <a:avLst/>
        </a:prstGeom>
        <a:gradFill rotWithShape="0">
          <a:gsLst>
            <a:gs pos="0">
              <a:sysClr val="window" lastClr="FFFFFF">
                <a:hueOff val="0"/>
                <a:satOff val="0"/>
                <a:lumOff val="0"/>
                <a:alphaOff val="0"/>
                <a:shade val="51000"/>
                <a:satMod val="130000"/>
              </a:sysClr>
            </a:gs>
            <a:gs pos="80000">
              <a:sysClr val="window" lastClr="FFFFFF">
                <a:hueOff val="0"/>
                <a:satOff val="0"/>
                <a:lumOff val="0"/>
                <a:alphaOff val="0"/>
                <a:shade val="93000"/>
                <a:satMod val="130000"/>
              </a:sysClr>
            </a:gs>
            <a:gs pos="100000">
              <a:sysClr val="window" lastClr="FFFFFF">
                <a:hueOff val="0"/>
                <a:satOff val="0"/>
                <a:lumOff val="0"/>
                <a:alphaOff val="0"/>
                <a:shade val="94000"/>
                <a:satMod val="135000"/>
              </a:sys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de-DE" sz="1000" b="1" kern="1200">
              <a:solidFill>
                <a:sysClr val="windowText" lastClr="000000">
                  <a:hueOff val="0"/>
                  <a:satOff val="0"/>
                  <a:lumOff val="0"/>
                  <a:alphaOff val="0"/>
                </a:sysClr>
              </a:solidFill>
              <a:latin typeface="Calibri"/>
              <a:ea typeface="+mn-ea"/>
              <a:cs typeface="+mn-cs"/>
            </a:rPr>
            <a:t>Kontrolle der Aktivitäten</a:t>
          </a:r>
        </a:p>
      </dsp:txBody>
      <dsp:txXfrm>
        <a:off x="403754" y="799283"/>
        <a:ext cx="1304510" cy="61878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CB2C901-2E0F-443C-B87D-3934DE8D8C7E}">
      <dsp:nvSpPr>
        <dsp:cNvPr id="0" name=""/>
        <dsp:cNvSpPr/>
      </dsp:nvSpPr>
      <dsp:spPr>
        <a:xfrm>
          <a:off x="1984247" y="937"/>
          <a:ext cx="2976372" cy="743842"/>
        </a:xfrm>
        <a:prstGeom prst="rightArrow">
          <a:avLst>
            <a:gd name="adj1" fmla="val 75000"/>
            <a:gd name="adj2" fmla="val 50000"/>
          </a:avLst>
        </a:prstGeom>
        <a:solidFill>
          <a:srgbClr val="C0504D">
            <a:lumMod val="20000"/>
            <a:lumOff val="80000"/>
            <a:alpha val="90000"/>
          </a:srgbClr>
        </a:solidFill>
        <a:ln w="12700" cap="flat" cmpd="sng" algn="ctr">
          <a:solidFill>
            <a:srgbClr val="C0504D">
              <a:lumMod val="7500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85" tIns="6985" rIns="6985" bIns="6985" numCol="1" spcCol="1270" anchor="t" anchorCtr="0">
          <a:noAutofit/>
        </a:bodyPr>
        <a:lstStyle/>
        <a:p>
          <a:pPr marL="0" lvl="1" indent="90000" algn="l" defTabSz="488950">
            <a:lnSpc>
              <a:spcPct val="100000"/>
            </a:lnSpc>
            <a:spcBef>
              <a:spcPct val="0"/>
            </a:spcBef>
            <a:spcAft>
              <a:spcPts val="0"/>
            </a:spcAft>
            <a:buChar char="•"/>
          </a:pPr>
          <a:r>
            <a:rPr lang="de-DE" sz="1100" kern="1200">
              <a:solidFill>
                <a:sysClr val="windowText" lastClr="000000">
                  <a:hueOff val="0"/>
                  <a:satOff val="0"/>
                  <a:lumOff val="0"/>
                  <a:alphaOff val="0"/>
                </a:sysClr>
              </a:solidFill>
              <a:latin typeface="Calibri"/>
              <a:ea typeface="+mn-ea"/>
              <a:cs typeface="+mn-cs"/>
            </a:rPr>
            <a:t>   Produktentwicklung und -gestaltung</a:t>
          </a:r>
        </a:p>
        <a:p>
          <a:pPr marL="0" lvl="1" indent="90000" algn="l" defTabSz="488950">
            <a:lnSpc>
              <a:spcPct val="100000"/>
            </a:lnSpc>
            <a:spcBef>
              <a:spcPct val="0"/>
            </a:spcBef>
            <a:spcAft>
              <a:spcPts val="0"/>
            </a:spcAft>
            <a:buChar char="•"/>
          </a:pPr>
          <a:r>
            <a:rPr lang="de-DE" sz="1100" kern="1200">
              <a:solidFill>
                <a:sysClr val="windowText" lastClr="000000">
                  <a:hueOff val="0"/>
                  <a:satOff val="0"/>
                  <a:lumOff val="0"/>
                  <a:alphaOff val="0"/>
                </a:sysClr>
              </a:solidFill>
              <a:latin typeface="Calibri"/>
              <a:ea typeface="+mn-ea"/>
              <a:cs typeface="+mn-cs"/>
            </a:rPr>
            <a:t>   Sortimentsgestaltung</a:t>
          </a:r>
        </a:p>
        <a:p>
          <a:pPr marL="0" lvl="1" indent="90000" algn="l" defTabSz="488950">
            <a:lnSpc>
              <a:spcPct val="100000"/>
            </a:lnSpc>
            <a:spcBef>
              <a:spcPct val="0"/>
            </a:spcBef>
            <a:spcAft>
              <a:spcPts val="0"/>
            </a:spcAft>
            <a:buChar char="•"/>
          </a:pPr>
          <a:r>
            <a:rPr lang="de-DE" sz="1100" kern="1200">
              <a:solidFill>
                <a:sysClr val="windowText" lastClr="000000">
                  <a:hueOff val="0"/>
                  <a:satOff val="0"/>
                  <a:lumOff val="0"/>
                  <a:alphaOff val="0"/>
                </a:sysClr>
              </a:solidFill>
              <a:latin typeface="Calibri"/>
              <a:ea typeface="+mn-ea"/>
              <a:cs typeface="+mn-cs"/>
            </a:rPr>
            <a:t>   Service und Dienstleistungen</a:t>
          </a:r>
        </a:p>
      </dsp:txBody>
      <dsp:txXfrm>
        <a:off x="1984247" y="93917"/>
        <a:ext cx="2697431" cy="557882"/>
      </dsp:txXfrm>
    </dsp:sp>
    <dsp:sp modelId="{0A5C24DA-399E-40AC-BCBA-056F40E0F1F0}">
      <dsp:nvSpPr>
        <dsp:cNvPr id="0" name=""/>
        <dsp:cNvSpPr/>
      </dsp:nvSpPr>
      <dsp:spPr>
        <a:xfrm>
          <a:off x="0" y="937"/>
          <a:ext cx="1984248" cy="743842"/>
        </a:xfrm>
        <a:prstGeom prst="roundRect">
          <a:avLst/>
        </a:prstGeom>
        <a:solidFill>
          <a:sysClr val="window" lastClr="FFFFFF">
            <a:hueOff val="0"/>
            <a:satOff val="0"/>
            <a:lumOff val="0"/>
            <a:alphaOff val="0"/>
          </a:sysClr>
        </a:solidFill>
        <a:ln w="12700" cap="flat" cmpd="sng" algn="ctr">
          <a:solidFill>
            <a:srgbClr val="C0504D">
              <a:lumMod val="7500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180000" algn="l" defTabSz="533400">
            <a:lnSpc>
              <a:spcPct val="90000"/>
            </a:lnSpc>
            <a:spcBef>
              <a:spcPct val="0"/>
            </a:spcBef>
            <a:spcAft>
              <a:spcPct val="35000"/>
            </a:spcAft>
            <a:buNone/>
          </a:pPr>
          <a:r>
            <a:rPr lang="de-DE" sz="1200" kern="1200">
              <a:solidFill>
                <a:sysClr val="windowText" lastClr="000000">
                  <a:hueOff val="0"/>
                  <a:satOff val="0"/>
                  <a:lumOff val="0"/>
                  <a:alphaOff val="0"/>
                </a:sysClr>
              </a:solidFill>
              <a:latin typeface="Calibri"/>
              <a:ea typeface="+mn-ea"/>
              <a:cs typeface="+mn-cs"/>
            </a:rPr>
            <a:t>Produktpolitik</a:t>
          </a:r>
        </a:p>
      </dsp:txBody>
      <dsp:txXfrm>
        <a:off x="36311" y="37248"/>
        <a:ext cx="1911626" cy="671220"/>
      </dsp:txXfrm>
    </dsp:sp>
    <dsp:sp modelId="{40E41B68-5A5D-4A0C-9D35-8043539D9FE1}">
      <dsp:nvSpPr>
        <dsp:cNvPr id="0" name=""/>
        <dsp:cNvSpPr/>
      </dsp:nvSpPr>
      <dsp:spPr>
        <a:xfrm>
          <a:off x="1984247" y="819164"/>
          <a:ext cx="2976372" cy="743842"/>
        </a:xfrm>
        <a:prstGeom prst="rightArrow">
          <a:avLst>
            <a:gd name="adj1" fmla="val 75000"/>
            <a:gd name="adj2" fmla="val 50000"/>
          </a:avLst>
        </a:prstGeom>
        <a:solidFill>
          <a:srgbClr val="C0504D">
            <a:lumMod val="20000"/>
            <a:lumOff val="80000"/>
            <a:alpha val="90000"/>
          </a:srgbClr>
        </a:solidFill>
        <a:ln w="12700" cap="flat" cmpd="sng" algn="ctr">
          <a:solidFill>
            <a:srgbClr val="C0504D">
              <a:lumMod val="7500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85" tIns="6985" rIns="6985" bIns="6985" numCol="1" spcCol="1270" anchor="t" anchorCtr="0">
          <a:noAutofit/>
        </a:bodyPr>
        <a:lstStyle/>
        <a:p>
          <a:pPr marL="0" lvl="1" indent="90000" algn="l" defTabSz="488950">
            <a:lnSpc>
              <a:spcPct val="100000"/>
            </a:lnSpc>
            <a:spcBef>
              <a:spcPct val="0"/>
            </a:spcBef>
            <a:spcAft>
              <a:spcPts val="0"/>
            </a:spcAft>
            <a:buChar char="•"/>
          </a:pPr>
          <a:r>
            <a:rPr lang="de-DE" sz="1100" kern="1200">
              <a:solidFill>
                <a:sysClr val="windowText" lastClr="000000">
                  <a:hueOff val="0"/>
                  <a:satOff val="0"/>
                  <a:lumOff val="0"/>
                  <a:alphaOff val="0"/>
                </a:sysClr>
              </a:solidFill>
              <a:latin typeface="Calibri"/>
              <a:ea typeface="+mn-ea"/>
              <a:cs typeface="+mn-cs"/>
            </a:rPr>
            <a:t>   Preisgestaltung</a:t>
          </a:r>
        </a:p>
        <a:p>
          <a:pPr marL="0" lvl="1" indent="90000" algn="l" defTabSz="488950">
            <a:lnSpc>
              <a:spcPct val="100000"/>
            </a:lnSpc>
            <a:spcBef>
              <a:spcPct val="0"/>
            </a:spcBef>
            <a:spcAft>
              <a:spcPts val="0"/>
            </a:spcAft>
            <a:buChar char="•"/>
          </a:pPr>
          <a:r>
            <a:rPr lang="de-DE" sz="1100" kern="1200">
              <a:solidFill>
                <a:sysClr val="windowText" lastClr="000000">
                  <a:hueOff val="0"/>
                  <a:satOff val="0"/>
                  <a:lumOff val="0"/>
                  <a:alphaOff val="0"/>
                </a:sysClr>
              </a:solidFill>
              <a:latin typeface="Calibri"/>
              <a:ea typeface="+mn-ea"/>
              <a:cs typeface="+mn-cs"/>
            </a:rPr>
            <a:t>   Konditionen</a:t>
          </a:r>
        </a:p>
      </dsp:txBody>
      <dsp:txXfrm>
        <a:off x="1984247" y="912144"/>
        <a:ext cx="2697431" cy="557882"/>
      </dsp:txXfrm>
    </dsp:sp>
    <dsp:sp modelId="{A1599FA7-46D3-45A0-9998-DCF9CC669235}">
      <dsp:nvSpPr>
        <dsp:cNvPr id="0" name=""/>
        <dsp:cNvSpPr/>
      </dsp:nvSpPr>
      <dsp:spPr>
        <a:xfrm>
          <a:off x="0" y="819164"/>
          <a:ext cx="1984248" cy="743842"/>
        </a:xfrm>
        <a:prstGeom prst="roundRect">
          <a:avLst/>
        </a:prstGeom>
        <a:solidFill>
          <a:sysClr val="window" lastClr="FFFFFF">
            <a:hueOff val="0"/>
            <a:satOff val="0"/>
            <a:lumOff val="0"/>
            <a:alphaOff val="0"/>
          </a:sysClr>
        </a:solidFill>
        <a:ln w="12700" cap="flat" cmpd="sng" algn="ctr">
          <a:solidFill>
            <a:srgbClr val="C0504D">
              <a:lumMod val="7500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180000" algn="l" defTabSz="533400">
            <a:lnSpc>
              <a:spcPct val="90000"/>
            </a:lnSpc>
            <a:spcBef>
              <a:spcPct val="0"/>
            </a:spcBef>
            <a:spcAft>
              <a:spcPct val="35000"/>
            </a:spcAft>
            <a:buNone/>
          </a:pPr>
          <a:r>
            <a:rPr lang="de-DE" sz="1200" kern="1200">
              <a:solidFill>
                <a:sysClr val="windowText" lastClr="000000">
                  <a:hueOff val="0"/>
                  <a:satOff val="0"/>
                  <a:lumOff val="0"/>
                  <a:alphaOff val="0"/>
                </a:sysClr>
              </a:solidFill>
              <a:latin typeface="Calibri"/>
              <a:ea typeface="+mn-ea"/>
              <a:cs typeface="+mn-cs"/>
            </a:rPr>
            <a:t>Preispolitik</a:t>
          </a:r>
        </a:p>
      </dsp:txBody>
      <dsp:txXfrm>
        <a:off x="36311" y="855475"/>
        <a:ext cx="1911626" cy="671220"/>
      </dsp:txXfrm>
    </dsp:sp>
    <dsp:sp modelId="{8C4B3F1A-9B8E-48CC-90E6-B4A478C769F9}">
      <dsp:nvSpPr>
        <dsp:cNvPr id="0" name=""/>
        <dsp:cNvSpPr/>
      </dsp:nvSpPr>
      <dsp:spPr>
        <a:xfrm>
          <a:off x="1984247" y="1637392"/>
          <a:ext cx="2976372" cy="743842"/>
        </a:xfrm>
        <a:prstGeom prst="rightArrow">
          <a:avLst>
            <a:gd name="adj1" fmla="val 75000"/>
            <a:gd name="adj2" fmla="val 50000"/>
          </a:avLst>
        </a:prstGeom>
        <a:solidFill>
          <a:srgbClr val="C0504D">
            <a:lumMod val="20000"/>
            <a:lumOff val="80000"/>
            <a:alpha val="90000"/>
          </a:srgbClr>
        </a:solidFill>
        <a:ln w="12700" cap="flat" cmpd="sng" algn="ctr">
          <a:solidFill>
            <a:srgbClr val="C0504D">
              <a:lumMod val="7500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85" tIns="6985" rIns="6985" bIns="6985" numCol="1" spcCol="1270" anchor="t" anchorCtr="0">
          <a:noAutofit/>
        </a:bodyPr>
        <a:lstStyle/>
        <a:p>
          <a:pPr marL="0" lvl="1" indent="90000" algn="l" defTabSz="488950">
            <a:lnSpc>
              <a:spcPct val="100000"/>
            </a:lnSpc>
            <a:spcBef>
              <a:spcPct val="0"/>
            </a:spcBef>
            <a:spcAft>
              <a:spcPts val="0"/>
            </a:spcAft>
            <a:buChar char="•"/>
          </a:pPr>
          <a:r>
            <a:rPr lang="de-DE" sz="1100" kern="1200">
              <a:solidFill>
                <a:sysClr val="windowText" lastClr="000000">
                  <a:hueOff val="0"/>
                  <a:satOff val="0"/>
                  <a:lumOff val="0"/>
                  <a:alphaOff val="0"/>
                </a:sysClr>
              </a:solidFill>
              <a:latin typeface="Calibri"/>
              <a:ea typeface="+mn-ea"/>
              <a:cs typeface="+mn-cs"/>
            </a:rPr>
            <a:t>   Werbung</a:t>
          </a:r>
        </a:p>
        <a:p>
          <a:pPr marL="0" lvl="1" indent="90000" algn="l" defTabSz="488950">
            <a:lnSpc>
              <a:spcPct val="100000"/>
            </a:lnSpc>
            <a:spcBef>
              <a:spcPct val="0"/>
            </a:spcBef>
            <a:spcAft>
              <a:spcPts val="0"/>
            </a:spcAft>
            <a:buChar char="•"/>
          </a:pPr>
          <a:r>
            <a:rPr lang="de-DE" sz="1100" kern="1200">
              <a:solidFill>
                <a:sysClr val="windowText" lastClr="000000">
                  <a:hueOff val="0"/>
                  <a:satOff val="0"/>
                  <a:lumOff val="0"/>
                  <a:alphaOff val="0"/>
                </a:sysClr>
              </a:solidFill>
              <a:latin typeface="Calibri"/>
              <a:ea typeface="+mn-ea"/>
              <a:cs typeface="+mn-cs"/>
            </a:rPr>
            <a:t>   Verkaufsförderung (sales promotion)</a:t>
          </a:r>
        </a:p>
        <a:p>
          <a:pPr marL="0" lvl="1" indent="90000" algn="l" defTabSz="488950">
            <a:lnSpc>
              <a:spcPct val="100000"/>
            </a:lnSpc>
            <a:spcBef>
              <a:spcPct val="0"/>
            </a:spcBef>
            <a:spcAft>
              <a:spcPts val="0"/>
            </a:spcAft>
            <a:buChar char="•"/>
          </a:pPr>
          <a:r>
            <a:rPr lang="de-DE" sz="1100" kern="1200">
              <a:solidFill>
                <a:sysClr val="windowText" lastClr="000000">
                  <a:hueOff val="0"/>
                  <a:satOff val="0"/>
                  <a:lumOff val="0"/>
                  <a:alphaOff val="0"/>
                </a:sysClr>
              </a:solidFill>
              <a:latin typeface="Calibri"/>
              <a:ea typeface="+mn-ea"/>
              <a:cs typeface="+mn-cs"/>
            </a:rPr>
            <a:t>   Öffentlichkeitsarbeit (public relations)</a:t>
          </a:r>
        </a:p>
      </dsp:txBody>
      <dsp:txXfrm>
        <a:off x="1984247" y="1730372"/>
        <a:ext cx="2697431" cy="557882"/>
      </dsp:txXfrm>
    </dsp:sp>
    <dsp:sp modelId="{1562B1F7-2AC1-45CA-BBD8-1787327BCE2F}">
      <dsp:nvSpPr>
        <dsp:cNvPr id="0" name=""/>
        <dsp:cNvSpPr/>
      </dsp:nvSpPr>
      <dsp:spPr>
        <a:xfrm>
          <a:off x="0" y="1637392"/>
          <a:ext cx="1984248" cy="743842"/>
        </a:xfrm>
        <a:prstGeom prst="roundRect">
          <a:avLst/>
        </a:prstGeom>
        <a:solidFill>
          <a:sysClr val="window" lastClr="FFFFFF">
            <a:hueOff val="0"/>
            <a:satOff val="0"/>
            <a:lumOff val="0"/>
            <a:alphaOff val="0"/>
          </a:sysClr>
        </a:solidFill>
        <a:ln w="12700" cap="flat" cmpd="sng" algn="ctr">
          <a:solidFill>
            <a:srgbClr val="C0504D">
              <a:lumMod val="7500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180000" algn="l" defTabSz="533400">
            <a:lnSpc>
              <a:spcPct val="90000"/>
            </a:lnSpc>
            <a:spcBef>
              <a:spcPct val="0"/>
            </a:spcBef>
            <a:spcAft>
              <a:spcPct val="35000"/>
            </a:spcAft>
            <a:buNone/>
          </a:pPr>
          <a:r>
            <a:rPr lang="de-DE" sz="1200" kern="1200">
              <a:solidFill>
                <a:sysClr val="windowText" lastClr="000000">
                  <a:hueOff val="0"/>
                  <a:satOff val="0"/>
                  <a:lumOff val="0"/>
                  <a:alphaOff val="0"/>
                </a:sysClr>
              </a:solidFill>
              <a:latin typeface="Calibri"/>
              <a:ea typeface="+mn-ea"/>
              <a:cs typeface="+mn-cs"/>
            </a:rPr>
            <a:t>Kommunikationspolitik</a:t>
          </a:r>
        </a:p>
      </dsp:txBody>
      <dsp:txXfrm>
        <a:off x="36311" y="1673703"/>
        <a:ext cx="1911626" cy="671220"/>
      </dsp:txXfrm>
    </dsp:sp>
    <dsp:sp modelId="{4AA1C006-89CB-43AE-8C2E-B1FB91F5E6FD}">
      <dsp:nvSpPr>
        <dsp:cNvPr id="0" name=""/>
        <dsp:cNvSpPr/>
      </dsp:nvSpPr>
      <dsp:spPr>
        <a:xfrm>
          <a:off x="1984247" y="2455619"/>
          <a:ext cx="2976372" cy="743842"/>
        </a:xfrm>
        <a:prstGeom prst="rightArrow">
          <a:avLst>
            <a:gd name="adj1" fmla="val 75000"/>
            <a:gd name="adj2" fmla="val 50000"/>
          </a:avLst>
        </a:prstGeom>
        <a:solidFill>
          <a:srgbClr val="C0504D">
            <a:lumMod val="20000"/>
            <a:lumOff val="80000"/>
            <a:alpha val="90000"/>
          </a:srgbClr>
        </a:solidFill>
        <a:ln w="12700" cap="flat" cmpd="sng" algn="ctr">
          <a:solidFill>
            <a:srgbClr val="C0504D">
              <a:lumMod val="7500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85" tIns="6985" rIns="6985" bIns="6985" numCol="1" spcCol="1270" anchor="t" anchorCtr="0">
          <a:noAutofit/>
        </a:bodyPr>
        <a:lstStyle/>
        <a:p>
          <a:pPr marL="0" lvl="1" indent="90000" algn="l" defTabSz="488950">
            <a:lnSpc>
              <a:spcPct val="100000"/>
            </a:lnSpc>
            <a:spcBef>
              <a:spcPct val="0"/>
            </a:spcBef>
            <a:spcAft>
              <a:spcPts val="0"/>
            </a:spcAft>
            <a:buChar char="•"/>
          </a:pPr>
          <a:r>
            <a:rPr lang="de-DE" sz="1100" kern="1200">
              <a:solidFill>
                <a:sysClr val="windowText" lastClr="000000">
                  <a:hueOff val="0"/>
                  <a:satOff val="0"/>
                  <a:lumOff val="0"/>
                  <a:alphaOff val="0"/>
                </a:sysClr>
              </a:solidFill>
              <a:latin typeface="Calibri"/>
              <a:ea typeface="+mn-ea"/>
              <a:cs typeface="+mn-cs"/>
            </a:rPr>
            <a:t>   Vertriebswege</a:t>
          </a:r>
        </a:p>
        <a:p>
          <a:pPr marL="0" lvl="1" indent="90000" algn="l" defTabSz="488950">
            <a:lnSpc>
              <a:spcPct val="100000"/>
            </a:lnSpc>
            <a:spcBef>
              <a:spcPct val="0"/>
            </a:spcBef>
            <a:spcAft>
              <a:spcPts val="0"/>
            </a:spcAft>
            <a:buChar char="•"/>
          </a:pPr>
          <a:r>
            <a:rPr lang="de-DE" sz="1100" kern="1200">
              <a:solidFill>
                <a:sysClr val="windowText" lastClr="000000">
                  <a:hueOff val="0"/>
                  <a:satOff val="0"/>
                  <a:lumOff val="0"/>
                  <a:alphaOff val="0"/>
                </a:sysClr>
              </a:solidFill>
              <a:latin typeface="Calibri"/>
              <a:ea typeface="+mn-ea"/>
              <a:cs typeface="+mn-cs"/>
            </a:rPr>
            <a:t>   Absatzformen</a:t>
          </a:r>
        </a:p>
        <a:p>
          <a:pPr marL="0" lvl="1" indent="90000" algn="l" defTabSz="488950">
            <a:lnSpc>
              <a:spcPct val="100000"/>
            </a:lnSpc>
            <a:spcBef>
              <a:spcPct val="0"/>
            </a:spcBef>
            <a:spcAft>
              <a:spcPts val="0"/>
            </a:spcAft>
            <a:buChar char="•"/>
          </a:pPr>
          <a:r>
            <a:rPr lang="de-DE" sz="1100" kern="1200">
              <a:solidFill>
                <a:sysClr val="windowText" lastClr="000000">
                  <a:hueOff val="0"/>
                  <a:satOff val="0"/>
                  <a:lumOff val="0"/>
                  <a:alphaOff val="0"/>
                </a:sysClr>
              </a:solidFill>
              <a:latin typeface="Calibri"/>
              <a:ea typeface="+mn-ea"/>
              <a:cs typeface="+mn-cs"/>
            </a:rPr>
            <a:t>   Vertriebsnetz</a:t>
          </a:r>
        </a:p>
      </dsp:txBody>
      <dsp:txXfrm>
        <a:off x="1984247" y="2548599"/>
        <a:ext cx="2697431" cy="557882"/>
      </dsp:txXfrm>
    </dsp:sp>
    <dsp:sp modelId="{5EA95EF9-4B08-4843-80B3-7B3342168BF5}">
      <dsp:nvSpPr>
        <dsp:cNvPr id="0" name=""/>
        <dsp:cNvSpPr/>
      </dsp:nvSpPr>
      <dsp:spPr>
        <a:xfrm>
          <a:off x="0" y="2455619"/>
          <a:ext cx="1984248" cy="743842"/>
        </a:xfrm>
        <a:prstGeom prst="roundRect">
          <a:avLst/>
        </a:prstGeom>
        <a:solidFill>
          <a:sysClr val="window" lastClr="FFFFFF">
            <a:hueOff val="0"/>
            <a:satOff val="0"/>
            <a:lumOff val="0"/>
            <a:alphaOff val="0"/>
          </a:sysClr>
        </a:solidFill>
        <a:ln w="12700" cap="flat" cmpd="sng" algn="ctr">
          <a:solidFill>
            <a:srgbClr val="C0504D">
              <a:lumMod val="7500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180000" algn="l" defTabSz="533400">
            <a:lnSpc>
              <a:spcPct val="90000"/>
            </a:lnSpc>
            <a:spcBef>
              <a:spcPct val="0"/>
            </a:spcBef>
            <a:spcAft>
              <a:spcPct val="35000"/>
            </a:spcAft>
            <a:buNone/>
          </a:pPr>
          <a:r>
            <a:rPr lang="de-DE" sz="1200" kern="1200">
              <a:solidFill>
                <a:sysClr val="windowText" lastClr="000000">
                  <a:hueOff val="0"/>
                  <a:satOff val="0"/>
                  <a:lumOff val="0"/>
                  <a:alphaOff val="0"/>
                </a:sysClr>
              </a:solidFill>
              <a:latin typeface="Calibri"/>
              <a:ea typeface="+mn-ea"/>
              <a:cs typeface="+mn-cs"/>
            </a:rPr>
            <a:t>Distributionspolitik</a:t>
          </a:r>
        </a:p>
      </dsp:txBody>
      <dsp:txXfrm>
        <a:off x="36311" y="2491930"/>
        <a:ext cx="1911626" cy="671220"/>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vList6">
  <dgm:title val=""/>
  <dgm:desc val=""/>
  <dgm:catLst>
    <dgm:cat type="process" pri="22000"/>
    <dgm:cat type="list" pri="1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dgm:varLst>
    <dgm:alg type="lin">
      <dgm:param type="linDir" val="fromT"/>
    </dgm:alg>
    <dgm:shape xmlns:r="http://schemas.openxmlformats.org/officeDocument/2006/relationships" r:blip="">
      <dgm:adjLst/>
    </dgm:shape>
    <dgm:presOf/>
    <dgm:constrLst>
      <dgm:constr type="w" for="ch" forName="linNode" refType="w"/>
      <dgm:constr type="h" for="ch" forName="linNode" refType="h"/>
      <dgm:constr type="h" for="ch" forName="spacing" refType="h" refFor="ch" refForName="linNode" fact="0.1"/>
      <dgm:constr type="primFontSz" for="des" forName="parentShp" op="equ" val="65"/>
      <dgm:constr type="primFontSz" for="des" forName="childShp" op="equ" val="65"/>
    </dgm:constrLst>
    <dgm:ruleLst/>
    <dgm:forEach name="Name1" axis="ch" ptType="node">
      <dgm:layoutNode name="linNode">
        <dgm:choose name="Name2">
          <dgm:if name="Name3" func="var" arg="dir" op="equ" val="norm">
            <dgm:alg type="lin">
              <dgm:param type="linDir" val="fromL"/>
            </dgm:alg>
          </dgm:if>
          <dgm:else name="Name4">
            <dgm:alg type="lin">
              <dgm:param type="linDir" val="fromR"/>
            </dgm:alg>
          </dgm:else>
        </dgm:choose>
        <dgm:shape xmlns:r="http://schemas.openxmlformats.org/officeDocument/2006/relationships" r:blip="">
          <dgm:adjLst/>
        </dgm:shape>
        <dgm:presOf/>
        <dgm:choose name="Name5">
          <dgm:if name="Name6" func="var" arg="dir" op="equ" val="norm">
            <dgm:constrLst>
              <dgm:constr type="w" for="ch" forName="parentShp" refType="w" fact="0.4"/>
              <dgm:constr type="h" for="ch" forName="parentShp" refType="h"/>
              <dgm:constr type="w" for="ch" forName="childShp" refType="w" fact="0.6"/>
              <dgm:constr type="h" for="ch" forName="childShp" refType="h" refFor="ch" refForName="parentShp"/>
            </dgm:constrLst>
          </dgm:if>
          <dgm:else name="Name7">
            <dgm:constrLst>
              <dgm:constr type="w" for="ch" forName="parentShp" refType="w" fact="0.4"/>
              <dgm:constr type="h" for="ch" forName="parentShp" refType="h"/>
              <dgm:constr type="w" for="ch" forName="childShp" refType="w" fact="0.6"/>
              <dgm:constr type="h" for="ch" forName="childShp" refType="h" refFor="ch" refForName="parentShp"/>
            </dgm:constrLst>
          </dgm:else>
        </dgm:choose>
        <dgm:ruleLst/>
        <dgm:layoutNode name="parentShp" styleLbl="node1">
          <dgm:varLst>
            <dgm:bulletEnabled val="1"/>
          </dgm:varLst>
          <dgm:alg type="tx"/>
          <dgm:shape xmlns:r="http://schemas.openxmlformats.org/officeDocument/2006/relationships" type="roundRect" r:blip="">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layoutNode name="childShp" styleLbl="bgAccFollowNode1">
          <dgm:varLst>
            <dgm:bulletEnabled val="1"/>
          </dgm:varLst>
          <dgm:alg type="tx">
            <dgm:param type="stBulletLvl" val="1"/>
          </dgm:alg>
          <dgm:choose name="Name8">
            <dgm:if name="Name9" func="var" arg="dir" op="equ" val="norm">
              <dgm:shape xmlns:r="http://schemas.openxmlformats.org/officeDocument/2006/relationships" type="rightArrow" r:blip="" zOrderOff="-2">
                <dgm:adjLst>
                  <dgm:adj idx="1" val="0.75"/>
                </dgm:adjLst>
              </dgm:shape>
            </dgm:if>
            <dgm:else name="Name10">
              <dgm:shape xmlns:r="http://schemas.openxmlformats.org/officeDocument/2006/relationships" rot="180" type="rightArrow" r:blip="" zOrderOff="-2">
                <dgm:adjLst>
                  <dgm:adj idx="1" val="0.75"/>
                </dgm:adjLst>
              </dgm:shape>
            </dgm:else>
          </dgm:choose>
          <dgm:presOf axis="des" ptType="node"/>
          <dgm:constrLst>
            <dgm:constr type="secFontSz" refType="primFontSz"/>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forEach name="Name11" axis="followSib" ptType="sibTrans" cnt="1">
        <dgm:layoutNode name="spacing">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Erstes Element und Datum" Version="1987"/>
</file>

<file path=customXml/itemProps1.xml><?xml version="1.0" encoding="utf-8"?>
<ds:datastoreItem xmlns:ds="http://schemas.openxmlformats.org/officeDocument/2006/customXml" ds:itemID="{7E889E85-0700-4904-A0C4-8761211B6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Themenliste_Assistenz und Sekretariat.dotx</Template>
  <TotalTime>0</TotalTime>
  <Pages>16</Pages>
  <Words>2871</Words>
  <Characters>18090</Characters>
  <Application>Microsoft Office Word</Application>
  <DocSecurity>0</DocSecurity>
  <Lines>150</Lines>
  <Paragraphs>41</Paragraphs>
  <ScaleCrop>false</ScaleCrop>
  <HeadingPairs>
    <vt:vector size="2" baseType="variant">
      <vt:variant>
        <vt:lpstr>Titel</vt:lpstr>
      </vt:variant>
      <vt:variant>
        <vt:i4>1</vt:i4>
      </vt:variant>
    </vt:vector>
  </HeadingPairs>
  <TitlesOfParts>
    <vt:vector size="1" baseType="lpstr">
      <vt:lpstr>Checkliste Personalwesen</vt:lpstr>
    </vt:vector>
  </TitlesOfParts>
  <Company>Stiftung des Landes Niedersachsen</Company>
  <LinksUpToDate>false</LinksUpToDate>
  <CharactersWithSpaces>20920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Checkliste Personalwesen</dc:title>
  <dc:creator>Tom Gorontzy</dc:creator>
  <cp:lastModifiedBy>Gorontzy, Thomas</cp:lastModifiedBy>
  <cp:revision>8</cp:revision>
  <cp:lastPrinted>2016-09-14T12:56:00Z</cp:lastPrinted>
  <dcterms:created xsi:type="dcterms:W3CDTF">2026-04-11T10:58:00Z</dcterms:created>
  <dcterms:modified xsi:type="dcterms:W3CDTF">2026-04-13T06:43:00Z</dcterms:modified>
</cp:coreProperties>
</file>