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Горобцова Арина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Изученить команды условного и безусловного переходов. Приобрести навыки написания</w:t>
      </w:r>
      <w:r>
        <w:t xml:space="preserve"> </w:t>
      </w:r>
      <w:r>
        <w:t xml:space="preserve">программ с использованием переходов. 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переходов в NASM</w:t>
      </w:r>
    </w:p>
    <w:p>
      <w:pPr>
        <w:numPr>
          <w:ilvl w:val="0"/>
          <w:numId w:val="1001"/>
        </w:numPr>
      </w:pPr>
      <w:r>
        <w:t xml:space="preserve">Структурирование файла листинга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программам лабораторной работы № 7, переходим в него и со-</w:t>
      </w:r>
      <w:r>
        <w:t xml:space="preserve"> </w:t>
      </w:r>
      <w:r>
        <w:t xml:space="preserve">здаем файл lab7-1.asm (рис. 1).</w:t>
      </w:r>
    </w:p>
    <w:bookmarkStart w:id="25" w:name="fig:001"/>
    <w:p>
      <w:pPr>
        <w:pStyle w:val="CaptionedFigure"/>
      </w:pPr>
      <w:r>
        <w:drawing>
          <wp:inline>
            <wp:extent cx="3733800" cy="498182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5"/>
    <w:p>
      <w:pPr>
        <w:pStyle w:val="BodyText"/>
      </w:pPr>
      <w:r>
        <w:t xml:space="preserve">Вводим в файл lab7-1.asm текст программы из листинга (рис. 2).</w:t>
      </w:r>
    </w:p>
    <w:bookmarkStart w:id="29" w:name="fig:002"/>
    <w:p>
      <w:pPr>
        <w:pStyle w:val="CaptionedFigure"/>
      </w:pPr>
      <w:r>
        <w:drawing>
          <wp:inline>
            <wp:extent cx="3733800" cy="2686076"/>
            <wp:effectExtent b="0" l="0" r="0" t="0"/>
            <wp:docPr descr="Рис. 2: Ввод данных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данных</w:t>
      </w:r>
    </w:p>
    <w:bookmarkEnd w:id="29"/>
    <w:p>
      <w:pPr>
        <w:pStyle w:val="BodyText"/>
      </w:pPr>
      <w:r>
        <w:t xml:space="preserve">Создаем исполняемый файл и запускаем его (рис. 3).</w:t>
      </w:r>
    </w:p>
    <w:bookmarkStart w:id="33" w:name="fig:003"/>
    <w:p>
      <w:pPr>
        <w:pStyle w:val="CaptionedFigure"/>
      </w:pPr>
      <w:r>
        <w:drawing>
          <wp:inline>
            <wp:extent cx="3733800" cy="708754"/>
            <wp:effectExtent b="0" l="0" r="0" t="0"/>
            <wp:docPr descr="Рис. 3: Создание и запуск файл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файла</w:t>
      </w:r>
    </w:p>
    <w:bookmarkEnd w:id="33"/>
    <w:p>
      <w:pPr>
        <w:pStyle w:val="BodyText"/>
      </w:pPr>
      <w:r>
        <w:t xml:space="preserve">Изменяем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</w:t>
      </w:r>
      <w:r>
        <w:t xml:space="preserve"> </w:t>
      </w:r>
      <w:r>
        <w:t xml:space="preserve">№ 1’</w:t>
      </w:r>
      <w:r>
        <w:t xml:space="preserve"> </w:t>
      </w:r>
      <w:r>
        <w:t xml:space="preserve">и завершала работу. (рис. 4).</w:t>
      </w:r>
    </w:p>
    <w:bookmarkStart w:id="37" w:name="fig:004"/>
    <w:p>
      <w:pPr>
        <w:pStyle w:val="CaptionedFigure"/>
      </w:pPr>
      <w:r>
        <w:drawing>
          <wp:inline>
            <wp:extent cx="3733800" cy="2727163"/>
            <wp:effectExtent b="0" l="0" r="0" t="0"/>
            <wp:docPr descr="Рис. 4: 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7"/>
    <w:p>
      <w:pPr>
        <w:pStyle w:val="BodyText"/>
      </w:pPr>
      <w:r>
        <w:t xml:space="preserve">Создаем исполняемый файл и запускаем его (рис. 5).</w:t>
      </w:r>
    </w:p>
    <w:bookmarkStart w:id="41" w:name="fig:005"/>
    <w:p>
      <w:pPr>
        <w:pStyle w:val="CaptionedFigure"/>
      </w:pPr>
      <w:r>
        <w:drawing>
          <wp:inline>
            <wp:extent cx="3733800" cy="708754"/>
            <wp:effectExtent b="0" l="0" r="0" t="0"/>
            <wp:docPr descr="Рис. 5: Создание и запуск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файла</w:t>
      </w:r>
    </w:p>
    <w:bookmarkEnd w:id="41"/>
    <w:p>
      <w:pPr>
        <w:pStyle w:val="BodyText"/>
      </w:pPr>
      <w:r>
        <w:t xml:space="preserve">Изменяем текст программы, чтобы вывод программы был сначала</w:t>
      </w:r>
      <w:r>
        <w:t xml:space="preserve"> </w:t>
      </w:r>
      <w:r>
        <w:t xml:space="preserve">‘Сообщение №3’</w:t>
      </w:r>
      <w:r>
        <w:t xml:space="preserve">, потом</w:t>
      </w:r>
      <w:r>
        <w:t xml:space="preserve"> </w:t>
      </w:r>
      <w:r>
        <w:t xml:space="preserve">‘Сообщение №2’</w:t>
      </w:r>
      <w:r>
        <w:t xml:space="preserve"> </w:t>
      </w:r>
      <w:r>
        <w:t xml:space="preserve">и</w:t>
      </w:r>
      <w:r>
        <w:t xml:space="preserve"> </w:t>
      </w:r>
      <w:r>
        <w:t xml:space="preserve">‘Сообщение №1’</w:t>
      </w:r>
      <w:r>
        <w:t xml:space="preserve"> </w:t>
      </w:r>
      <w:r>
        <w:t xml:space="preserve">(рис. 6).</w:t>
      </w:r>
    </w:p>
    <w:bookmarkStart w:id="45" w:name="fig:006"/>
    <w:p>
      <w:pPr>
        <w:pStyle w:val="CaptionedFigure"/>
      </w:pPr>
      <w:r>
        <w:drawing>
          <wp:inline>
            <wp:extent cx="3733800" cy="811243"/>
            <wp:effectExtent b="0" l="0" r="0" t="0"/>
            <wp:docPr descr="Рис. 6: Создание и запуск файл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запуск файла</w:t>
      </w:r>
    </w:p>
    <w:bookmarkEnd w:id="45"/>
    <w:p>
      <w:pPr>
        <w:pStyle w:val="BodyText"/>
      </w:pPr>
      <w:r>
        <w:t xml:space="preserve">Создаем файл lab7-2.asm в каталоге ~/work/arch-pc/lab07 и вводи текст программы (рис. 7).</w:t>
      </w:r>
    </w:p>
    <w:bookmarkStart w:id="49" w:name="fig:007"/>
    <w:p>
      <w:pPr>
        <w:pStyle w:val="CaptionedFigure"/>
      </w:pPr>
      <w:r>
        <w:drawing>
          <wp:inline>
            <wp:extent cx="3733800" cy="135207"/>
            <wp:effectExtent b="0" l="0" r="0" t="0"/>
            <wp:docPr descr="Рис. 7: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49"/>
    <w:p>
      <w:pPr>
        <w:pStyle w:val="BodyText"/>
      </w:pPr>
      <w:r>
        <w:t xml:space="preserve">Создаем исполняемый файл и проверяем его работу для разных значений B (рис. 8).</w:t>
      </w:r>
    </w:p>
    <w:bookmarkStart w:id="53" w:name="fig:008"/>
    <w:p>
      <w:pPr>
        <w:pStyle w:val="CaptionedFigure"/>
      </w:pPr>
      <w:r>
        <w:drawing>
          <wp:inline>
            <wp:extent cx="3733800" cy="1019254"/>
            <wp:effectExtent b="0" l="0" r="0" t="0"/>
            <wp:docPr descr="Рис. 8: Создание и запуск файл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 запуск файла</w:t>
      </w:r>
    </w:p>
    <w:bookmarkEnd w:id="53"/>
    <w:p>
      <w:pPr>
        <w:pStyle w:val="Compact"/>
        <w:numPr>
          <w:ilvl w:val="0"/>
          <w:numId w:val="1003"/>
        </w:numPr>
      </w:pPr>
      <w:r>
        <w:t xml:space="preserve">Структурирование файла листинга</w:t>
      </w:r>
    </w:p>
    <w:p>
      <w:pPr>
        <w:pStyle w:val="FirstParagraph"/>
      </w:pPr>
      <w:r>
        <w:t xml:space="preserve">Создайте файл листинга для программы из файла lab7-2.asm и открываем его с помощью команды mcedit (рис. 9).</w:t>
      </w:r>
    </w:p>
    <w:bookmarkStart w:id="57" w:name="fig:009"/>
    <w:p>
      <w:pPr>
        <w:pStyle w:val="CaptionedFigure"/>
      </w:pPr>
      <w:r>
        <w:drawing>
          <wp:inline>
            <wp:extent cx="3733800" cy="483625"/>
            <wp:effectExtent b="0" l="0" r="0" t="0"/>
            <wp:docPr descr="Рис. 9: Создание и открытие файл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 открытие файла</w:t>
      </w:r>
    </w:p>
    <w:bookmarkEnd w:id="57"/>
    <w:p>
      <w:pPr>
        <w:pStyle w:val="BodyText"/>
      </w:pPr>
      <w:r>
        <w:t xml:space="preserve">Объясним содержимое трёх строк файла листинга по выбору (рис. 10). В строке 9 содержится собственно номер сторки [9], адресс [00000003], машинный код [803800] и содержимое строки кода [стр byte [eax], 0] в строке 11 содержится номер сторки [11], адресс [00000008], машинный код [40] и содержимое строки кода [inc eax] в строке 24 содержится номер сторки [24], адресс [0000000F], машинный код [52] и содержимое строки кода [push edx].</w:t>
      </w:r>
    </w:p>
    <w:bookmarkStart w:id="61" w:name="fig:010"/>
    <w:p>
      <w:pPr>
        <w:pStyle w:val="CaptionedFigure"/>
      </w:pPr>
      <w:r>
        <w:drawing>
          <wp:inline>
            <wp:extent cx="3733800" cy="2766548"/>
            <wp:effectExtent b="0" l="0" r="0" t="0"/>
            <wp:docPr descr="Рис. 10: Рассмотрение файла листинга одной из программ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Рассмотрение файла листинга одной из программ</w:t>
      </w:r>
    </w:p>
    <w:bookmarkEnd w:id="61"/>
    <w:p>
      <w:pPr>
        <w:pStyle w:val="BodyText"/>
      </w:pPr>
      <w:r>
        <w:t xml:space="preserve">Если в коде появляется ошибка, то ее описание появится в файле листинга (рис. 11).</w:t>
      </w:r>
    </w:p>
    <w:bookmarkStart w:id="65" w:name="fig:011"/>
    <w:p>
      <w:pPr>
        <w:pStyle w:val="CaptionedFigure"/>
      </w:pPr>
      <w:r>
        <w:drawing>
          <wp:inline>
            <wp:extent cx="3733800" cy="3185624"/>
            <wp:effectExtent b="0" l="0" r="0" t="0"/>
            <wp:docPr descr="Рис. 11: Ошибка в файле листинг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в файле листинга</w:t>
      </w:r>
    </w:p>
    <w:bookmarkEnd w:id="65"/>
    <w:p>
      <w:pPr>
        <w:pStyle w:val="Compact"/>
        <w:numPr>
          <w:ilvl w:val="0"/>
          <w:numId w:val="1004"/>
        </w:numPr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Программа нахождения наименьшей из 3 целочисленных переменных a,b.</w:t>
      </w:r>
      <w:r>
        <w:t xml:space="preserve"> </w:t>
      </w:r>
      <w:r>
        <w:t xml:space="preserve">Значения переменных 20 варината, полученного при выполнении лабораторной работы № 6. (рис. 12).</w:t>
      </w:r>
    </w:p>
    <w:bookmarkStart w:id="69" w:name="fig:012"/>
    <w:p>
      <w:pPr>
        <w:pStyle w:val="CaptionedFigure"/>
      </w:pPr>
      <w:r>
        <w:drawing>
          <wp:inline>
            <wp:extent cx="3733800" cy="3294529"/>
            <wp:effectExtent b="0" l="0" r="0" t="0"/>
            <wp:docPr descr="Рис. 12: Программа для сравнения трех заранее ихвестных чисел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для сравнения трех заранее ихвестных чисел</w:t>
      </w:r>
    </w:p>
    <w:bookmarkEnd w:id="69"/>
    <w:p>
      <w:pPr>
        <w:pStyle w:val="BodyText"/>
      </w:pPr>
      <w:r>
        <w:t xml:space="preserve">Создаем исполняемый файл и проверяем его работу (рис. 13).</w:t>
      </w:r>
    </w:p>
    <w:bookmarkStart w:id="73" w:name="fig:013"/>
    <w:p>
      <w:pPr>
        <w:pStyle w:val="CaptionedFigure"/>
      </w:pPr>
      <w:r>
        <w:drawing>
          <wp:inline>
            <wp:extent cx="3733800" cy="571657"/>
            <wp:effectExtent b="0" l="0" r="0" t="0"/>
            <wp:docPr descr="Рис. 13: Создание и запуск файл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 запуск файла</w:t>
      </w:r>
    </w:p>
    <w:bookmarkEnd w:id="73"/>
    <w:p>
      <w:pPr>
        <w:pStyle w:val="BodyText"/>
      </w:pPr>
      <w:r>
        <w:t xml:space="preserve">Программа,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20 варианта, полученный</w:t>
      </w:r>
      <w:r>
        <w:t xml:space="preserve"> </w:t>
      </w:r>
      <w:r>
        <w:t xml:space="preserve">при выполнении лабораторной работы № 6 (рис. 14).</w:t>
      </w:r>
    </w:p>
    <w:bookmarkStart w:id="77" w:name="fig:014"/>
    <w:p>
      <w:pPr>
        <w:pStyle w:val="CaptionedFigure"/>
      </w:pPr>
      <w:r>
        <w:drawing>
          <wp:inline>
            <wp:extent cx="3733800" cy="2948191"/>
            <wp:effectExtent b="0" l="0" r="0" t="0"/>
            <wp:docPr descr="Рис. 14: Название рисунк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Название рисунка</w:t>
      </w:r>
    </w:p>
    <w:bookmarkEnd w:id="77"/>
    <w:p>
      <w:pPr>
        <w:pStyle w:val="BodyText"/>
      </w:pPr>
      <w:r>
        <w:t xml:space="preserve">Создаем исполняемый файл и проверяем его работу для значений x и a из таблицы (рис. 15).</w:t>
      </w:r>
    </w:p>
    <w:bookmarkStart w:id="81" w:name="fig:015"/>
    <w:p>
      <w:pPr>
        <w:pStyle w:val="CaptionedFigure"/>
      </w:pPr>
      <w:r>
        <w:drawing>
          <wp:inline>
            <wp:extent cx="3733800" cy="1272412"/>
            <wp:effectExtent b="0" l="0" r="0" t="0"/>
            <wp:docPr descr="Рис. 15: Создание и запуск файла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 запуск файла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Приобрели навыки написания</w:t>
      </w:r>
      <w:r>
        <w:t xml:space="preserve"> </w:t>
      </w:r>
      <w:r>
        <w:t xml:space="preserve">программ с использованием переходов. 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Горобцова Арина Романовна</dc:creator>
  <dc:language>ru-RU</dc:language>
  <cp:keywords/>
  <dcterms:created xsi:type="dcterms:W3CDTF">2024-11-27T10:17:09Z</dcterms:created>
  <dcterms:modified xsi:type="dcterms:W3CDTF">2024-11-27T10:17:09Z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