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8, переходим в него и создаем файл lab8-1.asm</w:t>
      </w:r>
    </w:p>
    <w:p>
      <w:pPr>
        <w:pStyle w:val="BodyText"/>
      </w:pPr>
      <w:r>
        <w:t xml:space="preserve">Написали в файл lab8-1.asm текст программы из листинга 8.1. (рис. 1).</w:t>
      </w:r>
      <w:r>
        <w:t xml:space="preserve"> </w:t>
      </w:r>
      <w:r>
        <w:t xml:space="preserve">Создал исполняемый файл и проверил его работу. (рис. 2).</w:t>
      </w:r>
    </w:p>
    <w:bookmarkStart w:id="25" w:name="fig:001"/>
    <w:p>
      <w:pPr>
        <w:pStyle w:val="CaptionedFigure"/>
      </w:pPr>
      <w:r>
        <w:drawing>
          <wp:inline>
            <wp:extent cx="5334000" cy="3919008"/>
            <wp:effectExtent b="0" l="0" r="0" t="0"/>
            <wp:docPr descr="Рис. 1: Программа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bookmarkEnd w:id="25"/>
    <w:bookmarkStart w:id="29" w:name="fig:002"/>
    <w:p>
      <w:pPr>
        <w:pStyle w:val="CaptionedFigure"/>
      </w:pPr>
      <w:r>
        <w:drawing>
          <wp:inline>
            <wp:extent cx="5334000" cy="2948516"/>
            <wp:effectExtent b="0" l="0" r="0" t="0"/>
            <wp:docPr descr="Рис. 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bookmarkEnd w:id="29"/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 (рис. 3). Изменяем текст программы добавив изменение значение регистра ecx в цикле:</w:t>
      </w:r>
      <w:r>
        <w:t xml:space="preserve"> </w:t>
      </w:r>
      <w:r>
        <w:t xml:space="preserve">Создаем исполняемый файл и проверяем его работу (рис. 4).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33" w:name="fig:003"/>
    <w:p>
      <w:pPr>
        <w:pStyle w:val="CaptionedFigure"/>
      </w:pPr>
      <w:r>
        <w:drawing>
          <wp:inline>
            <wp:extent cx="5334000" cy="3919008"/>
            <wp:effectExtent b="0" l="0" r="0" t="0"/>
            <wp:docPr descr="Рис. 3: 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bookmarkEnd w:id="33"/>
    <w:bookmarkStart w:id="37" w:name="fig:004"/>
    <w:p>
      <w:pPr>
        <w:pStyle w:val="CaptionedFigure"/>
      </w:pPr>
      <w:r>
        <w:drawing>
          <wp:inline>
            <wp:extent cx="5334000" cy="1340908"/>
            <wp:effectExtent b="0" l="0" r="0" t="0"/>
            <wp:docPr descr="Рис. 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bookmarkEnd w:id="37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Вносим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5).Создаем исполняемый файл и проверяем его работу. (рис. 6).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bookmarkStart w:id="41" w:name="fig:005"/>
    <w:p>
      <w:pPr>
        <w:pStyle w:val="CaptionedFigure"/>
      </w:pPr>
      <w:r>
        <w:drawing>
          <wp:inline>
            <wp:extent cx="5334000" cy="3904191"/>
            <wp:effectExtent b="0" l="0" r="0" t="0"/>
            <wp:docPr descr="Рис. 5: Программа lab8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bookmarkEnd w:id="41"/>
    <w:bookmarkStart w:id="45" w:name="fig:006"/>
    <w:p>
      <w:pPr>
        <w:pStyle w:val="CaptionedFigure"/>
      </w:pPr>
      <w:r>
        <w:drawing>
          <wp:inline>
            <wp:extent cx="5334000" cy="2955925"/>
            <wp:effectExtent b="0" l="0" r="0" t="0"/>
            <wp:docPr descr="Рис. 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45"/>
    <w:p>
      <w:pPr>
        <w:pStyle w:val="Compact"/>
        <w:numPr>
          <w:ilvl w:val="0"/>
          <w:numId w:val="1003"/>
        </w:numPr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Создаем файл lab8-2.asm в каталоге ~/work/arch-pc/lab08 и вводим в него текст программы из листинга 8.2 (рис. 7).</w:t>
      </w:r>
      <w:r>
        <w:t xml:space="preserve"> </w:t>
      </w:r>
      <w:r>
        <w:t xml:space="preserve">Создаем исполняемый файл и запускаем его, указав аргументы (рис. 8).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BodyText"/>
      </w:pPr>
      <w:r>
        <w:t xml:space="preserve">Программа обработала 5 аргументов.</w:t>
      </w:r>
    </w:p>
    <w:bookmarkStart w:id="49" w:name="fig:007"/>
    <w:p>
      <w:pPr>
        <w:pStyle w:val="CaptionedFigure"/>
      </w:pPr>
      <w:r>
        <w:drawing>
          <wp:inline>
            <wp:extent cx="5334000" cy="3943165"/>
            <wp:effectExtent b="0" l="0" r="0" t="0"/>
            <wp:docPr descr="Рис. 7: Программа lab8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bookmarkEnd w:id="49"/>
    <w:bookmarkStart w:id="53" w:name="fig:008"/>
    <w:p>
      <w:pPr>
        <w:pStyle w:val="CaptionedFigure"/>
      </w:pPr>
      <w:r>
        <w:drawing>
          <wp:inline>
            <wp:extent cx="5334000" cy="1644650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bookmarkEnd w:id="53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 (рис. 9) и (рис. 10).</w:t>
      </w:r>
    </w:p>
    <w:bookmarkStart w:id="57" w:name="fig:009"/>
    <w:p>
      <w:pPr>
        <w:pStyle w:val="CaptionedFigure"/>
      </w:pPr>
      <w:r>
        <w:drawing>
          <wp:inline>
            <wp:extent cx="5334000" cy="3941233"/>
            <wp:effectExtent b="0" l="0" r="0" t="0"/>
            <wp:docPr descr="Рис. 9: 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bookmarkEnd w:id="57"/>
    <w:bookmarkStart w:id="61" w:name="fig:010"/>
    <w:p>
      <w:pPr>
        <w:pStyle w:val="CaptionedFigure"/>
      </w:pPr>
      <w:r>
        <w:drawing>
          <wp:inline>
            <wp:extent cx="5334000" cy="1815041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bookmarkEnd w:id="61"/>
    <w:p>
      <w:pPr>
        <w:pStyle w:val="BodyText"/>
      </w:pPr>
      <w:r>
        <w:t xml:space="preserve">Изменяем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 (рис. 11) и (рис. 12).</w:t>
      </w:r>
    </w:p>
    <w:bookmarkStart w:id="65" w:name="fig:011"/>
    <w:p>
      <w:pPr>
        <w:pStyle w:val="CaptionedFigure"/>
      </w:pPr>
      <w:r>
        <w:drawing>
          <wp:inline>
            <wp:extent cx="5334000" cy="3941233"/>
            <wp:effectExtent b="0" l="0" r="0" t="0"/>
            <wp:docPr descr="Рис. 11: Программа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bookmarkEnd w:id="65"/>
    <w:bookmarkStart w:id="69" w:name="fig:012"/>
    <w:p>
      <w:pPr>
        <w:pStyle w:val="CaptionedFigure"/>
      </w:pPr>
      <w:r>
        <w:drawing>
          <wp:inline>
            <wp:extent cx="5334000" cy="1154097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69"/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 (рис. 13).</w:t>
      </w:r>
      <w:r>
        <w:t xml:space="preserve"> </w:t>
      </w:r>
      <w:r>
        <w:t xml:space="preserve">Создайте исполняемый файл и проверьте его работу на нескольких наборах x. (рис. 14).</w:t>
      </w:r>
    </w:p>
    <w:p>
      <w:pPr>
        <w:pStyle w:val="BodyText"/>
      </w:pPr>
      <w:r>
        <w:t xml:space="preserve">для варивнта 20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bookmarkStart w:id="73" w:name="fig:013"/>
    <w:p>
      <w:pPr>
        <w:pStyle w:val="CaptionedFigure"/>
      </w:pPr>
      <w:r>
        <w:drawing>
          <wp:inline>
            <wp:extent cx="5334000" cy="3957961"/>
            <wp:effectExtent b="0" l="0" r="0" t="0"/>
            <wp:docPr descr="Рис. 13: Программа lab8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bookmarkEnd w:id="73"/>
    <w:bookmarkStart w:id="77" w:name="fig:014"/>
    <w:p>
      <w:pPr>
        <w:pStyle w:val="CaptionedFigure"/>
      </w:pPr>
      <w:r>
        <w:drawing>
          <wp:inline>
            <wp:extent cx="5334000" cy="1967883"/>
            <wp:effectExtent b="0" l="0" r="0" t="0"/>
            <wp:docPr descr="Рис. 14: Запуск программы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Горобцова Арина Романовна</dc:creator>
  <dc:language>ru-RU</dc:language>
  <cp:keywords/>
  <dcterms:created xsi:type="dcterms:W3CDTF">2024-11-27T10:06:47Z</dcterms:created>
  <dcterms:modified xsi:type="dcterms:W3CDTF">2024-11-27T10:06:47Z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