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34" w:rsidRDefault="00130334" w:rsidP="00320294">
      <w:pPr>
        <w:pStyle w:val="Ttulo"/>
      </w:pPr>
    </w:p>
    <w:p w:rsidR="0072053E" w:rsidRDefault="0072053E" w:rsidP="006505E3">
      <w:pPr>
        <w:pStyle w:val="Ttulo"/>
      </w:pPr>
      <w:r>
        <w:t>Resumen PSG Tema 4</w:t>
      </w:r>
      <w:r w:rsidR="00240C16">
        <w:t xml:space="preserve"> Gestión de adquisiciones</w:t>
      </w:r>
    </w:p>
    <w:p w:rsidR="00240C16" w:rsidRDefault="00240C16" w:rsidP="00240C16"/>
    <w:p w:rsidR="00240C16" w:rsidRDefault="00240C16" w:rsidP="006505E3">
      <w:pPr>
        <w:pStyle w:val="Ttulo1"/>
      </w:pPr>
      <w:r>
        <w:t>Planificación</w:t>
      </w:r>
    </w:p>
    <w:p w:rsidR="00240C16" w:rsidRDefault="00240C16" w:rsidP="00240C16">
      <w:r>
        <w:rPr>
          <w:noProof/>
        </w:rPr>
        <w:drawing>
          <wp:inline distT="0" distB="0" distL="0" distR="0" wp14:anchorId="045A47A8" wp14:editId="3C77FBCB">
            <wp:extent cx="5400040" cy="3443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E3" w:rsidRDefault="006505E3" w:rsidP="00240C16"/>
    <w:p w:rsidR="00240C16" w:rsidRDefault="00240C16" w:rsidP="00421985">
      <w:pPr>
        <w:pStyle w:val="Ttulo3"/>
      </w:pPr>
      <w:r>
        <w:t>Existen varios tipos de fuentes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proofErr w:type="spellStart"/>
      <w:r w:rsidRPr="00421985">
        <w:rPr>
          <w:b/>
          <w:bCs/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>: esta práctica de negocio consiste en internalizar procesos que se realizaban fuera de empresa y realizarlos “</w:t>
      </w:r>
      <w:r w:rsidRPr="00421985">
        <w:rPr>
          <w:i/>
          <w:iCs/>
          <w:sz w:val="22"/>
          <w:szCs w:val="22"/>
        </w:rPr>
        <w:t>in-</w:t>
      </w:r>
      <w:proofErr w:type="spellStart"/>
      <w:r w:rsidRPr="00421985">
        <w:rPr>
          <w:i/>
          <w:iCs/>
          <w:sz w:val="22"/>
          <w:szCs w:val="22"/>
        </w:rPr>
        <w:t>house</w:t>
      </w:r>
      <w:proofErr w:type="spellEnd"/>
      <w:r w:rsidRPr="00421985">
        <w:rPr>
          <w:i/>
          <w:iCs/>
          <w:sz w:val="22"/>
          <w:szCs w:val="22"/>
        </w:rPr>
        <w:t>”</w:t>
      </w:r>
      <w:r w:rsidRPr="00421985">
        <w:rPr>
          <w:sz w:val="22"/>
          <w:szCs w:val="22"/>
        </w:rPr>
        <w:t>, teniendo así mayor control sobre la eficacia del proceso.</w:t>
      </w:r>
    </w:p>
    <w:p w:rsidR="00240C16" w:rsidRP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421985">
        <w:rPr>
          <w:b/>
          <w:bCs/>
          <w:sz w:val="22"/>
          <w:szCs w:val="22"/>
        </w:rPr>
        <w:t>Outsourcing</w:t>
      </w:r>
      <w:r w:rsidRPr="00421985">
        <w:rPr>
          <w:sz w:val="22"/>
          <w:szCs w:val="22"/>
        </w:rPr>
        <w:t xml:space="preserve">: Al contrario que </w:t>
      </w:r>
      <w:proofErr w:type="spellStart"/>
      <w:r w:rsidRPr="00421985">
        <w:rPr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 xml:space="preserve">, en este caso se trata de contratar externamente a proveedores de servicios que sean necesarios para procesos de la organización.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>
        <w:rPr>
          <w:b/>
          <w:bCs/>
          <w:sz w:val="22"/>
          <w:szCs w:val="22"/>
        </w:rPr>
        <w:t>Co-</w:t>
      </w:r>
      <w:proofErr w:type="spellStart"/>
      <w:r>
        <w:rPr>
          <w:b/>
          <w:bCs/>
          <w:sz w:val="22"/>
          <w:szCs w:val="22"/>
        </w:rPr>
        <w:t>sourcing</w:t>
      </w:r>
      <w:proofErr w:type="spellEnd"/>
      <w:r>
        <w:rPr>
          <w:sz w:val="22"/>
          <w:szCs w:val="22"/>
        </w:rPr>
        <w:t xml:space="preserve">: Combinar outsourcing con </w:t>
      </w:r>
      <w:proofErr w:type="spellStart"/>
      <w:r>
        <w:rPr>
          <w:sz w:val="22"/>
          <w:szCs w:val="22"/>
        </w:rPr>
        <w:t>insourcing</w:t>
      </w:r>
      <w:proofErr w:type="spellEnd"/>
      <w:r>
        <w:rPr>
          <w:sz w:val="22"/>
          <w:szCs w:val="22"/>
        </w:rPr>
        <w:t xml:space="preserve"> de manera que el proceso no esté completamente controlado por la organización contratante ni por el proveedor.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240C16">
        <w:rPr>
          <w:b/>
          <w:bCs/>
          <w:sz w:val="22"/>
          <w:szCs w:val="22"/>
        </w:rPr>
        <w:t>Reingeniería</w:t>
      </w:r>
      <w:r w:rsidRPr="00240C16">
        <w:rPr>
          <w:sz w:val="22"/>
          <w:szCs w:val="22"/>
        </w:rPr>
        <w:t xml:space="preserve">: Consistente en rediseñar los procesos para mejorar la eficiencia y efectividad. </w:t>
      </w:r>
    </w:p>
    <w:p w:rsidR="006505E3" w:rsidRDefault="006505E3" w:rsidP="006505E3">
      <w:pPr>
        <w:pStyle w:val="Default"/>
        <w:spacing w:after="54"/>
        <w:rPr>
          <w:sz w:val="22"/>
          <w:szCs w:val="22"/>
        </w:rPr>
      </w:pPr>
    </w:p>
    <w:p w:rsidR="006505E3" w:rsidRPr="00240C16" w:rsidRDefault="006505E3" w:rsidP="006505E3">
      <w:pPr>
        <w:pStyle w:val="Default"/>
        <w:spacing w:after="54"/>
        <w:rPr>
          <w:sz w:val="22"/>
          <w:szCs w:val="22"/>
        </w:rPr>
      </w:pP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421985" w:rsidP="00421985">
      <w:pPr>
        <w:pStyle w:val="Ttulo3"/>
      </w:pPr>
      <w:r>
        <w:lastRenderedPageBreak/>
        <w:t>Método para obtener información de proveedores</w:t>
      </w:r>
    </w:p>
    <w:p w:rsidR="00421985" w:rsidRPr="00421985" w:rsidRDefault="00421985" w:rsidP="004219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1985" w:rsidRPr="00421985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RFI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information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Solicitud de información de y sobre los proveedores. No es vinculante y se realiza previamente a la toma de decisión entre desarrollo y adquisición. </w:t>
      </w:r>
    </w:p>
    <w:p w:rsid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RFP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proposal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>Se solicita a los proveedores que recomienden soluciones posteriormente a la decisión de hacer una adquisición. Es de gran importancia la definición de los requisitos</w:t>
      </w:r>
      <w:r>
        <w:rPr>
          <w:rFonts w:ascii="Calibri" w:hAnsi="Calibri" w:cs="Calibri"/>
          <w:color w:val="000000"/>
        </w:rPr>
        <w:t>.</w:t>
      </w:r>
    </w:p>
    <w:p w:rsidR="00421985" w:rsidRP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RFQ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quotation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/ Solicitud de presupuesto): </w:t>
      </w:r>
      <w:r w:rsidRPr="00421985">
        <w:rPr>
          <w:rFonts w:ascii="Calibri" w:hAnsi="Calibri" w:cs="Calibri"/>
          <w:color w:val="000000"/>
        </w:rPr>
        <w:t xml:space="preserve">Supone un compromiso sobre precios, hitos de entrega, cantidad, servicios y calidad. La respuesta debe considerar los requisitos. </w:t>
      </w:r>
    </w:p>
    <w:p w:rsidR="00421985" w:rsidRPr="0057135E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IFB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Invitation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bid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Invita a realizar una oferta. Proporciona igualdad a todos los proveedores y compromete al adquiridor y al proveedor. En este método se supone completa la definición de las especificaciones. </w:t>
      </w:r>
    </w:p>
    <w:p w:rsidR="00421985" w:rsidRDefault="00421985" w:rsidP="00421985">
      <w:pPr>
        <w:pStyle w:val="Ttulo1"/>
      </w:pPr>
      <w:r>
        <w:t>Generar oferta</w:t>
      </w:r>
    </w:p>
    <w:p w:rsidR="00421985" w:rsidRPr="00421985" w:rsidRDefault="00421985" w:rsidP="00421985"/>
    <w:p w:rsidR="00421985" w:rsidRDefault="00421985" w:rsidP="00421985">
      <w:pPr>
        <w:pStyle w:val="Ttulo3"/>
      </w:pPr>
      <w:r>
        <w:t>Definir oferta</w:t>
      </w:r>
    </w:p>
    <w:p w:rsidR="00421985" w:rsidRPr="00421985" w:rsidRDefault="00421985" w:rsidP="00421985"/>
    <w:p w:rsidR="00421985" w:rsidRDefault="00421985" w:rsidP="004219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bCs/>
          <w:sz w:val="22"/>
          <w:szCs w:val="22"/>
        </w:rPr>
        <w:t xml:space="preserve">pliego </w:t>
      </w:r>
      <w:r>
        <w:rPr>
          <w:sz w:val="22"/>
          <w:szCs w:val="22"/>
        </w:rPr>
        <w:t xml:space="preserve">de prescripciones es un documento previo al contrato donde se establecen las condiciones y consideraciones </w:t>
      </w:r>
      <w:r w:rsidR="00B771D7">
        <w:rPr>
          <w:sz w:val="22"/>
          <w:szCs w:val="22"/>
        </w:rPr>
        <w:t>para</w:t>
      </w:r>
      <w:r>
        <w:rPr>
          <w:sz w:val="22"/>
          <w:szCs w:val="22"/>
        </w:rPr>
        <w:t xml:space="preserve"> tener en cuenta por el proveedor que pretenda acceder al contrato. Contiene 3 partes: </w:t>
      </w:r>
    </w:p>
    <w:p w:rsidR="00421985" w:rsidRDefault="00421985" w:rsidP="00421985">
      <w:pPr>
        <w:pStyle w:val="Default"/>
        <w:rPr>
          <w:sz w:val="22"/>
          <w:szCs w:val="22"/>
        </w:rPr>
      </w:pPr>
    </w:p>
    <w:p w:rsidR="00B771D7" w:rsidRPr="00B771D7" w:rsidRDefault="00B771D7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condiciones generales</w:t>
      </w:r>
      <w:r w:rsidRPr="00B771D7">
        <w:rPr>
          <w:sz w:val="22"/>
          <w:szCs w:val="22"/>
        </w:rPr>
        <w:t>: debe incluir la descripción general del contenido del proyecto, los criterios normativos, legales y administrativos a considerar por las empresas que intervengan</w:t>
      </w:r>
      <w:r>
        <w:rPr>
          <w:sz w:val="22"/>
          <w:szCs w:val="22"/>
        </w:rPr>
        <w:t>.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prescripciones técnicas</w:t>
      </w:r>
      <w:r w:rsidRPr="00B771D7">
        <w:rPr>
          <w:sz w:val="22"/>
          <w:szCs w:val="22"/>
        </w:rPr>
        <w:t xml:space="preserve">: hace referencia a todos los aspectos de carácter </w:t>
      </w:r>
      <w:r w:rsidR="00B771D7" w:rsidRPr="00B771D7">
        <w:rPr>
          <w:sz w:val="22"/>
          <w:szCs w:val="22"/>
        </w:rPr>
        <w:t>t</w:t>
      </w:r>
      <w:r w:rsidRPr="00B771D7">
        <w:rPr>
          <w:sz w:val="22"/>
          <w:szCs w:val="22"/>
        </w:rPr>
        <w:t xml:space="preserve">écnico que resulten relevantes para ser considerados por las empresas aspirantes a la contratación. 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cláusulas administrativas</w:t>
      </w:r>
      <w:r w:rsidRPr="00B771D7">
        <w:rPr>
          <w:sz w:val="22"/>
          <w:szCs w:val="22"/>
        </w:rPr>
        <w:t xml:space="preserve">: hace referencia a los aspectos relativos a la financiación, medición de avance de ejecución del contrato, pagos, etc. </w:t>
      </w:r>
    </w:p>
    <w:p w:rsidR="00421985" w:rsidRPr="00421985" w:rsidRDefault="00421985" w:rsidP="00421985"/>
    <w:p w:rsidR="00B771D7" w:rsidRDefault="00B771D7" w:rsidP="006505E3">
      <w:pPr>
        <w:pStyle w:val="Ttulo3"/>
      </w:pPr>
      <w:r>
        <w:t>Definir los criterios de evaluación</w:t>
      </w:r>
    </w:p>
    <w:p w:rsidR="006505E3" w:rsidRPr="006505E3" w:rsidRDefault="006505E3" w:rsidP="006505E3"/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>Aspectos que considerar en la evaluación del producto:</w:t>
      </w:r>
    </w:p>
    <w:p w:rsidR="00B771D7" w:rsidRP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Tres aspectos relacionados: </w:t>
      </w:r>
      <w:r w:rsidRPr="00B771D7">
        <w:rPr>
          <w:rFonts w:ascii="Calibri" w:hAnsi="Calibri" w:cs="Calibri"/>
          <w:b/>
          <w:bCs/>
          <w:color w:val="000000"/>
        </w:rPr>
        <w:t>velocidad</w:t>
      </w:r>
      <w:r w:rsidRPr="00B771D7">
        <w:rPr>
          <w:rFonts w:ascii="Calibri" w:hAnsi="Calibri" w:cs="Calibri"/>
          <w:color w:val="000000"/>
        </w:rPr>
        <w:t xml:space="preserve">, </w:t>
      </w:r>
      <w:r w:rsidRPr="00B771D7">
        <w:rPr>
          <w:rFonts w:ascii="Calibri" w:hAnsi="Calibri" w:cs="Calibri"/>
          <w:b/>
          <w:bCs/>
          <w:color w:val="000000"/>
        </w:rPr>
        <w:t xml:space="preserve">calidad </w:t>
      </w:r>
      <w:r w:rsidRPr="00B771D7">
        <w:rPr>
          <w:rFonts w:ascii="Calibri" w:hAnsi="Calibri" w:cs="Calibri"/>
          <w:color w:val="000000"/>
        </w:rPr>
        <w:t xml:space="preserve">y </w:t>
      </w:r>
      <w:r w:rsidRPr="00B771D7">
        <w:rPr>
          <w:rFonts w:ascii="Calibri" w:hAnsi="Calibri" w:cs="Calibri"/>
          <w:b/>
          <w:bCs/>
          <w:color w:val="000000"/>
        </w:rPr>
        <w:t>coste</w:t>
      </w:r>
      <w:r w:rsidRPr="00B771D7">
        <w:rPr>
          <w:rFonts w:ascii="Calibri" w:hAnsi="Calibri" w:cs="Calibri"/>
          <w:color w:val="000000"/>
        </w:rPr>
        <w:t xml:space="preserve">. Se pueden elegir dos.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Permanencia del proveedor</w:t>
      </w:r>
      <w:r w:rsidRPr="00B771D7">
        <w:rPr>
          <w:rFonts w:ascii="Calibri" w:hAnsi="Calibri" w:cs="Calibri"/>
          <w:color w:val="000000"/>
        </w:rPr>
        <w:t xml:space="preserve">, lo que garantiza soporte del producto.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 xml:space="preserve">Riesgos </w:t>
      </w:r>
      <w:r w:rsidRPr="00B771D7">
        <w:rPr>
          <w:rFonts w:ascii="Calibri" w:hAnsi="Calibri" w:cs="Calibri"/>
          <w:color w:val="000000"/>
        </w:rPr>
        <w:t xml:space="preserve">técnicos (escalabilidad, seguridad, integración, etc.) y financieros. </w:t>
      </w:r>
    </w:p>
    <w:p w:rsid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Fiabilidad</w:t>
      </w:r>
      <w:r w:rsidRPr="00B771D7">
        <w:rPr>
          <w:rFonts w:ascii="Calibri" w:hAnsi="Calibri" w:cs="Calibri"/>
          <w:color w:val="000000"/>
        </w:rPr>
        <w:t xml:space="preserve">: Tiene repercusión en el ROI (Retorno sobre la inversión). </w:t>
      </w:r>
    </w:p>
    <w:p w:rsidR="000B4EC9" w:rsidRPr="000B4EC9" w:rsidRDefault="000B4EC9" w:rsidP="006505E3">
      <w:pPr>
        <w:pStyle w:val="Default"/>
        <w:rPr>
          <w:sz w:val="22"/>
          <w:szCs w:val="22"/>
        </w:rPr>
      </w:pPr>
    </w:p>
    <w:p w:rsidR="00D47D01" w:rsidRDefault="00421985" w:rsidP="006505E3">
      <w:pPr>
        <w:pStyle w:val="Ttulo1"/>
      </w:pPr>
      <w:r>
        <w:lastRenderedPageBreak/>
        <w:t>Contratación</w:t>
      </w:r>
    </w:p>
    <w:p w:rsidR="00D47D01" w:rsidRDefault="00D47D01" w:rsidP="00D47D01">
      <w:r>
        <w:rPr>
          <w:noProof/>
        </w:rPr>
        <w:drawing>
          <wp:inline distT="0" distB="0" distL="0" distR="0" wp14:anchorId="42172821" wp14:editId="3F96DA56">
            <wp:extent cx="5400040" cy="3216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95" w:rsidRPr="006505E3" w:rsidRDefault="00984B95" w:rsidP="00984B9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6505E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Concursos públicos </w:t>
      </w:r>
    </w:p>
    <w:p w:rsidR="00A93C45" w:rsidRPr="00984B95" w:rsidRDefault="00A93C4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84B95" w:rsidRPr="00984B95" w:rsidRDefault="00984B9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4B95">
        <w:rPr>
          <w:rFonts w:ascii="Calibri" w:hAnsi="Calibri" w:cs="Calibri"/>
          <w:color w:val="000000"/>
        </w:rPr>
        <w:t xml:space="preserve">El proceso de contratación mediante concurso público, la licitación, se compone en general de tres pasos: </w:t>
      </w:r>
    </w:p>
    <w:p w:rsidR="00984B95" w:rsidRPr="006505E3" w:rsidRDefault="00984B95" w:rsidP="006505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6505E3">
        <w:rPr>
          <w:rFonts w:ascii="Calibri" w:hAnsi="Calibri" w:cs="Calibri"/>
          <w:color w:val="000000"/>
        </w:rPr>
        <w:t xml:space="preserve">Convocatoria pública. </w:t>
      </w:r>
    </w:p>
    <w:p w:rsidR="00984B95" w:rsidRPr="006505E3" w:rsidRDefault="00984B95" w:rsidP="006505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6505E3">
        <w:rPr>
          <w:rFonts w:ascii="Calibri" w:hAnsi="Calibri" w:cs="Calibri"/>
          <w:color w:val="000000"/>
        </w:rPr>
        <w:t xml:space="preserve">Un plazo para que los licitadores presenten sus proposiciones y demás documentos preceptivos. </w:t>
      </w:r>
    </w:p>
    <w:p w:rsidR="00984B95" w:rsidRPr="006505E3" w:rsidRDefault="00984B95" w:rsidP="006505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505E3">
        <w:rPr>
          <w:rFonts w:ascii="Calibri" w:hAnsi="Calibri" w:cs="Calibri"/>
          <w:color w:val="000000"/>
        </w:rPr>
        <w:t xml:space="preserve">Un acto solemne y público de apertura de las plicas presentadas por los licitadores. </w:t>
      </w:r>
    </w:p>
    <w:p w:rsidR="0072053E" w:rsidRDefault="0072053E" w:rsidP="0072053E"/>
    <w:p w:rsidR="00EF50B8" w:rsidRPr="006505E3" w:rsidRDefault="0072053E" w:rsidP="00320294">
      <w:pPr>
        <w:pStyle w:val="Ttulo3"/>
        <w:rPr>
          <w:b/>
        </w:rPr>
      </w:pPr>
      <w:r w:rsidRPr="006505E3">
        <w:rPr>
          <w:b/>
        </w:rPr>
        <w:t>Contratos negociados</w:t>
      </w:r>
    </w:p>
    <w:p w:rsidR="00AF2539" w:rsidRDefault="00AF2539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adjudica el contrato tras efectuar consultas con diversos candidatos y negociar las condiciones del contrato con uno o varios de ellos. 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 o sin publicidad.</w:t>
      </w:r>
    </w:p>
    <w:p w:rsidR="00AF2539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AF2539">
        <w:rPr>
          <w:sz w:val="22"/>
          <w:szCs w:val="22"/>
        </w:rPr>
        <w:t xml:space="preserve">l importe es inferior a 200.000€ en los contratos de obras y 60.000€ en los demás contratos. </w:t>
      </w:r>
      <w:r w:rsidR="00D56BD0">
        <w:rPr>
          <w:sz w:val="22"/>
          <w:szCs w:val="22"/>
        </w:rPr>
        <w:t>Si supera deber tener publicidad.</w:t>
      </w:r>
    </w:p>
    <w:p w:rsidR="00EA4AA8" w:rsidRPr="00EA4AA8" w:rsidRDefault="00EA4AA8" w:rsidP="00EA4AA8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</w:rPr>
      </w:pPr>
      <w:r w:rsidRPr="00EA4AA8">
        <w:rPr>
          <w:rFonts w:ascii="Calibri" w:hAnsi="Calibri" w:cs="Calibri"/>
          <w:color w:val="000000"/>
        </w:rPr>
        <w:t>Al menos tres ofertas. Con excepcionalidad si fuera necesario.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Justificación de la adjudicación.</w:t>
      </w:r>
    </w:p>
    <w:p w:rsidR="00AF2539" w:rsidRDefault="00AF2539" w:rsidP="00AF2539">
      <w:pPr>
        <w:ind w:left="360"/>
      </w:pPr>
    </w:p>
    <w:p w:rsidR="0072053E" w:rsidRPr="006505E3" w:rsidRDefault="0072053E" w:rsidP="00320294">
      <w:pPr>
        <w:pStyle w:val="Ttulo3"/>
        <w:rPr>
          <w:b/>
        </w:rPr>
      </w:pPr>
      <w:r w:rsidRPr="006505E3">
        <w:rPr>
          <w:b/>
        </w:rPr>
        <w:t>Contratos menores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72053E">
        <w:rPr>
          <w:sz w:val="22"/>
          <w:szCs w:val="22"/>
        </w:rPr>
        <w:t xml:space="preserve">odrán adjudicarse directamente a cualquier empresario con capacidad de obrar </w:t>
      </w:r>
      <w:r>
        <w:rPr>
          <w:sz w:val="22"/>
          <w:szCs w:val="22"/>
        </w:rPr>
        <w:t>sin concurso público.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 consideran contratos menores los contratos de obras con importe inferior a 50.000€ y los de cuantía inferior a 18.000€ para servicios, suministros o asistencia técnica.</w:t>
      </w:r>
    </w:p>
    <w:p w:rsidR="00EF50B8" w:rsidRPr="00EF50B8" w:rsidRDefault="00EF50B8" w:rsidP="00EF50B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Según la ley vigente se cambian se adjudican a contratos menores los presupuestos en caso de obra a los menores de 40.000€ y a 15.000€ para servicios, suministros o asistencia técnica.</w:t>
      </w:r>
    </w:p>
    <w:p w:rsidR="00EF50B8" w:rsidRDefault="00EF50B8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Sin publicidad</w:t>
      </w:r>
    </w:p>
    <w:p w:rsidR="003B5DB8" w:rsidRDefault="00EF50B8" w:rsidP="007205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Estos contratos no podrán tener una duración superior a un año, ni ser objeto de prórroga ni de revisión de precios</w:t>
      </w: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Pr="0059118B" w:rsidRDefault="0059118B" w:rsidP="0059118B">
      <w:pPr>
        <w:pStyle w:val="Ttulo3"/>
      </w:pPr>
      <w:r w:rsidRPr="0059118B">
        <w:t xml:space="preserve">Subcontratación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La subcontratación, </w:t>
      </w:r>
      <w:r w:rsidRPr="0059118B">
        <w:rPr>
          <w:rFonts w:ascii="Calibri" w:hAnsi="Calibri" w:cs="Calibri"/>
          <w:b/>
          <w:bCs/>
          <w:i/>
          <w:iCs/>
          <w:color w:val="000000"/>
        </w:rPr>
        <w:t xml:space="preserve">outsourcing </w:t>
      </w:r>
      <w:r w:rsidRPr="0059118B">
        <w:rPr>
          <w:rFonts w:ascii="Calibri" w:hAnsi="Calibri" w:cs="Calibri"/>
          <w:color w:val="000000"/>
        </w:rPr>
        <w:t xml:space="preserve">o tercerización es el proceso económico en el cual una empresa mueve o destina los recursos orientados a cumplir ciertas tareas hacia una empresa externa por medio de un contrato. Es un mecanismo muy útil y permite a las empresas ampliar su capacidad comercial.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9118B" w:rsidRPr="0059118B" w:rsidRDefault="0059118B" w:rsidP="0059118B">
      <w:pPr>
        <w:pStyle w:val="Ttulo3"/>
      </w:pPr>
      <w:r w:rsidRPr="0059118B">
        <w:t xml:space="preserve">UTE </w:t>
      </w:r>
    </w:p>
    <w:p w:rsidR="0059118B" w:rsidRDefault="0059118B" w:rsidP="0059118B">
      <w:pPr>
        <w:pStyle w:val="Ttulo3"/>
        <w:rPr>
          <w:rFonts w:ascii="Calibri" w:eastAsiaTheme="minorHAnsi" w:hAnsi="Calibri" w:cs="Calibri"/>
          <w:color w:val="000000"/>
          <w:sz w:val="22"/>
          <w:szCs w:val="22"/>
        </w:rPr>
      </w:pPr>
      <w:r w:rsidRPr="0059118B">
        <w:rPr>
          <w:rFonts w:ascii="Calibri" w:eastAsiaTheme="minorHAnsi" w:hAnsi="Calibri" w:cs="Calibri"/>
          <w:color w:val="000000"/>
          <w:sz w:val="22"/>
          <w:szCs w:val="22"/>
        </w:rPr>
        <w:t xml:space="preserve">La </w:t>
      </w:r>
      <w:r w:rsidRPr="0059118B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 xml:space="preserve">Unión Temporal de Empresas </w:t>
      </w:r>
      <w:r w:rsidRPr="0059118B">
        <w:rPr>
          <w:rFonts w:ascii="Calibri" w:eastAsiaTheme="minorHAnsi" w:hAnsi="Calibri" w:cs="Calibri"/>
          <w:color w:val="000000"/>
          <w:sz w:val="22"/>
          <w:szCs w:val="22"/>
        </w:rPr>
        <w:t>es un sistema por el cual dos o más empresas se unen para realizar una obra o prestar un servicio determinado; se constituyen como una única empresa temporalmente mientras dure la obra.</w:t>
      </w:r>
    </w:p>
    <w:p w:rsidR="008E6E33" w:rsidRDefault="008E6E33" w:rsidP="008E6E33"/>
    <w:p w:rsidR="008E6E33" w:rsidRDefault="008E6E33" w:rsidP="008E6E33">
      <w:r>
        <w:t>Agile</w:t>
      </w:r>
    </w:p>
    <w:p w:rsidR="001069E7" w:rsidRDefault="001069E7" w:rsidP="008E6E33"/>
    <w:p w:rsidR="001069E7" w:rsidRDefault="001069E7" w:rsidP="001069E7">
      <w:pPr>
        <w:rPr>
          <w:rFonts w:ascii="Wingdings" w:hAnsi="Wingdings" w:cs="Wingdings"/>
          <w:color w:val="000000"/>
        </w:rPr>
      </w:pPr>
      <w:r>
        <w:rPr>
          <w:noProof/>
        </w:rPr>
        <w:drawing>
          <wp:inline distT="0" distB="0" distL="0" distR="0">
            <wp:extent cx="2100470" cy="1742661"/>
            <wp:effectExtent l="0" t="0" r="0" b="1016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069E7" w:rsidRDefault="001069E7" w:rsidP="001069E7">
      <w:pPr>
        <w:rPr>
          <w:rFonts w:ascii="Wingdings" w:hAnsi="Wingdings" w:cs="Wingdings"/>
          <w:color w:val="000000"/>
        </w:rPr>
      </w:pPr>
    </w:p>
    <w:p w:rsidR="008E6E33" w:rsidRDefault="001069E7" w:rsidP="008E6E33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325757" cy="1748790"/>
            <wp:effectExtent l="0" t="0" r="0" b="2286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8E6E33" w:rsidRPr="008E6E33">
        <w:rPr>
          <w:rFonts w:ascii="Calibri" w:hAnsi="Calibri" w:cs="Calibri"/>
          <w:color w:val="000000"/>
        </w:rPr>
        <w:t xml:space="preserve"> </w:t>
      </w:r>
    </w:p>
    <w:p w:rsidR="001069E7" w:rsidRDefault="001069E7" w:rsidP="008E6E33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3034748" cy="1881809"/>
            <wp:effectExtent l="0" t="38100" r="0" b="6159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069E7" w:rsidRDefault="001069E7" w:rsidP="008E6E33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</w:p>
    <w:p w:rsidR="001069E7" w:rsidRDefault="001069E7" w:rsidP="008E6E33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749826" cy="1861931"/>
            <wp:effectExtent l="0" t="38100" r="0" b="6223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1069E7" w:rsidRPr="008E6E33" w:rsidRDefault="001069E7" w:rsidP="008E6E33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</w:p>
    <w:p w:rsidR="008E6E33" w:rsidRPr="008E6E33" w:rsidRDefault="008E6E33" w:rsidP="008E6E33"/>
    <w:p w:rsidR="00D47D01" w:rsidRPr="00D47D01" w:rsidRDefault="00D47D01" w:rsidP="00D47D01"/>
    <w:p w:rsidR="00AC0A81" w:rsidRDefault="003B5DB8" w:rsidP="0072053E">
      <w:r>
        <w:rPr>
          <w:noProof/>
        </w:rPr>
        <w:drawing>
          <wp:inline distT="0" distB="0" distL="0" distR="0" wp14:anchorId="7809C979" wp14:editId="341FF955">
            <wp:extent cx="5400040" cy="2666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1" w:rsidRDefault="00AC0A81" w:rsidP="0072053E"/>
    <w:p w:rsidR="00AC0A81" w:rsidRDefault="00AC0A81" w:rsidP="0072053E"/>
    <w:p w:rsidR="003B5DB8" w:rsidRDefault="003B5DB8" w:rsidP="0072053E">
      <w:r>
        <w:t>Contrato 1:</w:t>
      </w:r>
      <w:r w:rsidR="00AC0A81">
        <w:t xml:space="preserve"> No es una categoría menor porque el valor estimado supera los 15.000€.</w:t>
      </w:r>
    </w:p>
    <w:p w:rsidR="00AC0A81" w:rsidRDefault="00AC0A81" w:rsidP="0072053E">
      <w:r>
        <w:lastRenderedPageBreak/>
        <w:t>Contrato 2: No es una categoría menor porque no debe tener publicidad y no necesita las 3 ofertas porque puede contratar directamente con empresas sin concurso público.</w:t>
      </w:r>
    </w:p>
    <w:p w:rsidR="00EA4AA8" w:rsidRDefault="00AC0A81" w:rsidP="00AC0A81">
      <w:pPr>
        <w:tabs>
          <w:tab w:val="left" w:pos="6216"/>
        </w:tabs>
      </w:pPr>
      <w:r>
        <w:t xml:space="preserve">Contrato 3: No es categoría menor porque supera los </w:t>
      </w:r>
      <w:r w:rsidR="00EA4AA8">
        <w:t>4</w:t>
      </w:r>
      <w:r>
        <w:t>0.000€.</w:t>
      </w:r>
    </w:p>
    <w:p w:rsidR="00EA4AA8" w:rsidRDefault="00EA4AA8" w:rsidP="00AC0A81">
      <w:pPr>
        <w:tabs>
          <w:tab w:val="left" w:pos="6216"/>
        </w:tabs>
      </w:pPr>
      <w:r>
        <w:t xml:space="preserve">Contrato 4: </w:t>
      </w:r>
      <w:r w:rsidR="00D56BD0">
        <w:t>Debe tener al menos tres ofertas.</w:t>
      </w:r>
    </w:p>
    <w:p w:rsidR="00D56BD0" w:rsidRDefault="00D56BD0" w:rsidP="00AC0A81">
      <w:pPr>
        <w:tabs>
          <w:tab w:val="left" w:pos="6216"/>
        </w:tabs>
      </w:pPr>
      <w:r>
        <w:t>Contrato 5: Debe tener publicidad al superar los 200.000€.</w:t>
      </w:r>
    </w:p>
    <w:p w:rsidR="000560C4" w:rsidRDefault="000560C4" w:rsidP="00AC0A81">
      <w:pPr>
        <w:tabs>
          <w:tab w:val="left" w:pos="6216"/>
        </w:tabs>
      </w:pPr>
    </w:p>
    <w:p w:rsidR="000560C4" w:rsidRDefault="000560C4" w:rsidP="000560C4">
      <w:pPr>
        <w:pStyle w:val="Ttulo2"/>
      </w:pPr>
      <w:r>
        <w:t>Ejercicio 5</w:t>
      </w:r>
    </w:p>
    <w:p w:rsidR="000560C4" w:rsidRDefault="000560C4" w:rsidP="000560C4"/>
    <w:p w:rsidR="000560C4" w:rsidRDefault="000560C4" w:rsidP="000560C4">
      <w:pPr>
        <w:spacing w:after="0" w:line="240" w:lineRule="auto"/>
      </w:pPr>
      <w:r w:rsidRPr="000560C4">
        <w:t>Una empresa de desarrollo de software ha llegado a</w:t>
      </w:r>
      <w:r>
        <w:t xml:space="preserve"> </w:t>
      </w:r>
      <w:r w:rsidRPr="000560C4">
        <w:t>la conclusión de que no puede</w:t>
      </w:r>
      <w:r>
        <w:t xml:space="preserve"> </w:t>
      </w:r>
      <w:r w:rsidRPr="000560C4">
        <w:t>construir por sí misma una infraestructura de soporte persistente de datos para los</w:t>
      </w:r>
      <w:r>
        <w:t xml:space="preserve"> </w:t>
      </w:r>
      <w:r w:rsidRPr="000560C4">
        <w:t>próximos servicios software que desea desarrollar.</w:t>
      </w:r>
      <w:r>
        <w:t xml:space="preserve"> </w:t>
      </w:r>
      <w:r w:rsidRPr="000560C4">
        <w:t>La solución por la que se decanta la</w:t>
      </w:r>
      <w:r>
        <w:t xml:space="preserve"> </w:t>
      </w:r>
      <w:r w:rsidRPr="000560C4">
        <w:t>empresa es la contratación de un servicio que satisfaga dichas necesidades de</w:t>
      </w:r>
      <w:r>
        <w:t xml:space="preserve"> </w:t>
      </w:r>
      <w:r w:rsidRPr="000560C4">
        <w:t>persistencia.</w:t>
      </w:r>
    </w:p>
    <w:p w:rsidR="000560C4" w:rsidRPr="000560C4" w:rsidRDefault="000560C4" w:rsidP="000560C4">
      <w:pPr>
        <w:spacing w:after="0" w:line="240" w:lineRule="auto"/>
      </w:pPr>
    </w:p>
    <w:p w:rsidR="000560C4" w:rsidRPr="000560C4" w:rsidRDefault="000560C4" w:rsidP="000560C4">
      <w:pPr>
        <w:pStyle w:val="Prrafodelista"/>
        <w:numPr>
          <w:ilvl w:val="0"/>
          <w:numId w:val="16"/>
        </w:numPr>
        <w:spacing w:after="0" w:line="240" w:lineRule="auto"/>
      </w:pPr>
      <w:r w:rsidRPr="000560C4">
        <w:t>Indique razonadamente la estrategia de selección de</w:t>
      </w:r>
      <w:r>
        <w:t xml:space="preserve"> </w:t>
      </w:r>
      <w:r w:rsidRPr="000560C4">
        <w:t>fuentes (en relación al tipo de</w:t>
      </w:r>
    </w:p>
    <w:p w:rsidR="000560C4" w:rsidRPr="000560C4" w:rsidRDefault="000560C4" w:rsidP="000560C4">
      <w:pPr>
        <w:spacing w:after="0" w:line="240" w:lineRule="auto"/>
      </w:pPr>
      <w:r w:rsidRPr="000560C4">
        <w:t>fuente) que la empresa está empleando para el servicio de persistencia.</w:t>
      </w:r>
    </w:p>
    <w:p w:rsidR="000560C4" w:rsidRPr="000560C4" w:rsidRDefault="000560C4" w:rsidP="000560C4">
      <w:pPr>
        <w:pStyle w:val="Prrafodelista"/>
        <w:numPr>
          <w:ilvl w:val="0"/>
          <w:numId w:val="16"/>
        </w:numPr>
        <w:spacing w:after="0" w:line="240" w:lineRule="auto"/>
      </w:pPr>
      <w:r w:rsidRPr="000560C4">
        <w:t>La empresa envía una RFI (</w:t>
      </w:r>
      <w:proofErr w:type="spellStart"/>
      <w:r w:rsidRPr="000560C4">
        <w:t>Request</w:t>
      </w:r>
      <w:proofErr w:type="spellEnd"/>
      <w:r w:rsidRPr="000560C4">
        <w:t xml:space="preserve"> </w:t>
      </w:r>
      <w:proofErr w:type="spellStart"/>
      <w:r w:rsidRPr="000560C4">
        <w:t>For</w:t>
      </w:r>
      <w:proofErr w:type="spellEnd"/>
      <w:r w:rsidRPr="000560C4">
        <w:t xml:space="preserve"> </w:t>
      </w:r>
      <w:proofErr w:type="spellStart"/>
      <w:r w:rsidRPr="000560C4">
        <w:t>Information</w:t>
      </w:r>
      <w:proofErr w:type="spellEnd"/>
      <w:r>
        <w:t xml:space="preserve"> </w:t>
      </w:r>
      <w:r w:rsidRPr="000560C4">
        <w:t>) a Google y otra a Amazon.</w:t>
      </w:r>
    </w:p>
    <w:p w:rsidR="000560C4" w:rsidRPr="000560C4" w:rsidRDefault="000560C4" w:rsidP="000560C4">
      <w:pPr>
        <w:spacing w:after="0" w:line="240" w:lineRule="auto"/>
      </w:pPr>
      <w:r w:rsidRPr="000560C4">
        <w:t>Indique las características del concepto RFI.</w:t>
      </w:r>
    </w:p>
    <w:p w:rsidR="000560C4" w:rsidRPr="000560C4" w:rsidRDefault="000560C4" w:rsidP="000560C4">
      <w:pPr>
        <w:pStyle w:val="Prrafodelista"/>
        <w:numPr>
          <w:ilvl w:val="0"/>
          <w:numId w:val="16"/>
        </w:numPr>
        <w:spacing w:after="0" w:line="240" w:lineRule="auto"/>
      </w:pPr>
      <w:r w:rsidRPr="000560C4">
        <w:t xml:space="preserve">El servicio de persistencia de Google App </w:t>
      </w:r>
      <w:proofErr w:type="spellStart"/>
      <w:r w:rsidRPr="000560C4">
        <w:t>Engine</w:t>
      </w:r>
      <w:proofErr w:type="spellEnd"/>
      <w:r w:rsidRPr="000560C4">
        <w:t xml:space="preserve"> ofrece: tiempo de respuesta</w:t>
      </w:r>
    </w:p>
    <w:p w:rsidR="000560C4" w:rsidRPr="000560C4" w:rsidRDefault="000560C4" w:rsidP="000560C4">
      <w:pPr>
        <w:spacing w:after="0" w:line="240" w:lineRule="auto"/>
      </w:pPr>
      <w:r w:rsidRPr="000560C4">
        <w:t>promedio para realizar una lectura igual a 15 ms; tiempo de respuesta promedio para</w:t>
      </w:r>
    </w:p>
    <w:p w:rsidR="000560C4" w:rsidRPr="000560C4" w:rsidRDefault="000560C4" w:rsidP="000560C4">
      <w:pPr>
        <w:spacing w:after="0" w:line="240" w:lineRule="auto"/>
      </w:pPr>
      <w:r w:rsidRPr="000560C4">
        <w:t>realizar una escritura igual a 45 ms; tasa promedio</w:t>
      </w:r>
      <w:r>
        <w:t xml:space="preserve"> </w:t>
      </w:r>
      <w:r w:rsidRPr="000560C4">
        <w:t>de errores de lectura igual a</w:t>
      </w:r>
    </w:p>
    <w:p w:rsidR="000560C4" w:rsidRPr="000560C4" w:rsidRDefault="000560C4" w:rsidP="000560C4">
      <w:pPr>
        <w:spacing w:after="0" w:line="240" w:lineRule="auto"/>
      </w:pPr>
      <w:r w:rsidRPr="000560C4">
        <w:t>0.001%; tasa promedio de errores de escritura igual</w:t>
      </w:r>
      <w:r>
        <w:t xml:space="preserve"> </w:t>
      </w:r>
      <w:r w:rsidRPr="000560C4">
        <w:t>a 0.001%. Indique en qué</w:t>
      </w:r>
    </w:p>
    <w:p w:rsidR="000560C4" w:rsidRPr="000560C4" w:rsidRDefault="000560C4" w:rsidP="000560C4">
      <w:pPr>
        <w:spacing w:after="0" w:line="240" w:lineRule="auto"/>
      </w:pPr>
      <w:r w:rsidRPr="000560C4">
        <w:t>concepto de los vistos en el tema de Gestión de las</w:t>
      </w:r>
      <w:r>
        <w:t xml:space="preserve"> </w:t>
      </w:r>
      <w:r w:rsidRPr="000560C4">
        <w:t>Adquisiciones se engloban estos</w:t>
      </w:r>
    </w:p>
    <w:p w:rsidR="000560C4" w:rsidRDefault="000560C4" w:rsidP="000560C4">
      <w:pPr>
        <w:spacing w:after="0" w:line="240" w:lineRule="auto"/>
      </w:pPr>
      <w:r w:rsidRPr="000560C4">
        <w:t>valores, y defina formalmente dicho concepto.</w:t>
      </w:r>
    </w:p>
    <w:p w:rsidR="000560C4" w:rsidRDefault="000560C4" w:rsidP="000560C4">
      <w:pPr>
        <w:spacing w:after="0" w:line="240" w:lineRule="auto"/>
      </w:pPr>
    </w:p>
    <w:p w:rsidR="000560C4" w:rsidRDefault="000560C4" w:rsidP="000560C4">
      <w:pPr>
        <w:pStyle w:val="Prrafodelista"/>
        <w:numPr>
          <w:ilvl w:val="0"/>
          <w:numId w:val="17"/>
        </w:numPr>
        <w:spacing w:after="0" w:line="240" w:lineRule="auto"/>
      </w:pPr>
      <w:r>
        <w:t xml:space="preserve">Se está solicitando </w:t>
      </w:r>
      <w:proofErr w:type="spellStart"/>
      <w:r>
        <w:t>outsourfing</w:t>
      </w:r>
      <w:proofErr w:type="spellEnd"/>
      <w:r>
        <w:t xml:space="preserve"> porque cede toda la carga de trabajo a un proveedor externo a través de su contratación.</w:t>
      </w:r>
    </w:p>
    <w:p w:rsidR="000560C4" w:rsidRPr="00421985" w:rsidRDefault="000560C4" w:rsidP="000560C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color w:val="000000"/>
        </w:rPr>
        <w:t xml:space="preserve">Solicitud de información de y sobre los proveedores. No es vinculante y se realiza previamente a la toma de decisión entre desarrollo y adquisición. </w:t>
      </w:r>
    </w:p>
    <w:p w:rsidR="000560C4" w:rsidRDefault="000560C4" w:rsidP="000560C4">
      <w:pPr>
        <w:pStyle w:val="Prrafodelista"/>
        <w:numPr>
          <w:ilvl w:val="0"/>
          <w:numId w:val="17"/>
        </w:numPr>
        <w:spacing w:after="0" w:line="240" w:lineRule="auto"/>
      </w:pPr>
      <w:r>
        <w:t>Corresponde al pliego de prescripciones técnicas. Hace referencia a todos los aspectos de carácter técnico  que son relevantes para el proveedor.</w:t>
      </w:r>
    </w:p>
    <w:p w:rsidR="000560C4" w:rsidRDefault="000560C4" w:rsidP="000560C4">
      <w:pPr>
        <w:spacing w:after="0" w:line="240" w:lineRule="auto"/>
      </w:pPr>
    </w:p>
    <w:p w:rsidR="000560C4" w:rsidRDefault="000560C4" w:rsidP="000560C4">
      <w:pPr>
        <w:pStyle w:val="Ttulo2"/>
        <w:rPr>
          <w:rFonts w:eastAsiaTheme="minorHAnsi"/>
        </w:rPr>
      </w:pPr>
      <w:r>
        <w:rPr>
          <w:rFonts w:eastAsiaTheme="minorHAnsi"/>
        </w:rPr>
        <w:t>Ejercicio 6</w:t>
      </w:r>
    </w:p>
    <w:p w:rsidR="000560C4" w:rsidRDefault="000560C4" w:rsidP="000560C4"/>
    <w:p w:rsidR="000560C4" w:rsidRDefault="000560C4" w:rsidP="000560C4">
      <w:r>
        <w:rPr>
          <w:noProof/>
        </w:rPr>
        <w:drawing>
          <wp:inline distT="0" distB="0" distL="0" distR="0" wp14:anchorId="5784C918" wp14:editId="62A874B2">
            <wp:extent cx="4799376" cy="2325756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2459" cy="23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4" w:rsidRDefault="000560C4" w:rsidP="000560C4">
      <w:pPr>
        <w:pStyle w:val="Prrafodelista"/>
        <w:numPr>
          <w:ilvl w:val="0"/>
          <w:numId w:val="18"/>
        </w:numPr>
      </w:pPr>
      <w:r>
        <w:lastRenderedPageBreak/>
        <w:t xml:space="preserve">No es menor, supera los 14.000€ y los 12 meses </w:t>
      </w:r>
      <w:proofErr w:type="spellStart"/>
      <w:r>
        <w:t>max</w:t>
      </w:r>
      <w:proofErr w:type="spellEnd"/>
      <w:r>
        <w:t xml:space="preserve"> de duración.</w:t>
      </w:r>
    </w:p>
    <w:p w:rsidR="000560C4" w:rsidRDefault="000560C4" w:rsidP="000560C4">
      <w:pPr>
        <w:pStyle w:val="Prrafodelista"/>
        <w:numPr>
          <w:ilvl w:val="0"/>
          <w:numId w:val="18"/>
        </w:numPr>
      </w:pPr>
      <w:r>
        <w:t>No es menor, supera los 14.000€.</w:t>
      </w:r>
    </w:p>
    <w:p w:rsidR="000560C4" w:rsidRDefault="000560C4" w:rsidP="000560C4">
      <w:pPr>
        <w:pStyle w:val="Prrafodelista"/>
        <w:numPr>
          <w:ilvl w:val="0"/>
          <w:numId w:val="18"/>
        </w:numPr>
      </w:pPr>
      <w:r>
        <w:t>No es un concurso público, debe tener obligatoriamente publicidad.</w:t>
      </w:r>
    </w:p>
    <w:p w:rsidR="000560C4" w:rsidRDefault="000560C4" w:rsidP="000560C4">
      <w:pPr>
        <w:pStyle w:val="Prrafodelista"/>
        <w:numPr>
          <w:ilvl w:val="0"/>
          <w:numId w:val="18"/>
        </w:numPr>
      </w:pPr>
      <w:r>
        <w:t>No es un contrato negociado, debe tener al menos 3 empresas solicitantes.</w:t>
      </w:r>
    </w:p>
    <w:p w:rsidR="000560C4" w:rsidRDefault="000560C4" w:rsidP="000560C4">
      <w:pPr>
        <w:pStyle w:val="Ttulo2"/>
      </w:pPr>
      <w:r>
        <w:t>Ejercicio 7</w:t>
      </w:r>
    </w:p>
    <w:p w:rsidR="000560C4" w:rsidRDefault="000560C4" w:rsidP="000560C4"/>
    <w:p w:rsidR="000560C4" w:rsidRPr="000560C4" w:rsidRDefault="000560C4" w:rsidP="000560C4">
      <w:pPr>
        <w:spacing w:after="0" w:line="240" w:lineRule="auto"/>
      </w:pPr>
      <w:r w:rsidRPr="000560C4">
        <w:t xml:space="preserve">Una empresa de desarrollo de software necesita hacerse más competitiva mediante el </w:t>
      </w:r>
    </w:p>
    <w:p w:rsidR="000560C4" w:rsidRDefault="000560C4" w:rsidP="000560C4">
      <w:pPr>
        <w:spacing w:after="0" w:line="240" w:lineRule="auto"/>
      </w:pPr>
      <w:r w:rsidRPr="000560C4">
        <w:t>desarrollo de productos software innovadores y para</w:t>
      </w:r>
      <w:r>
        <w:t xml:space="preserve"> </w:t>
      </w:r>
      <w:r w:rsidRPr="000560C4">
        <w:t xml:space="preserve">ello ha decidido realizar fuertes </w:t>
      </w:r>
    </w:p>
    <w:p w:rsidR="000560C4" w:rsidRPr="000560C4" w:rsidRDefault="000560C4" w:rsidP="000560C4">
      <w:pPr>
        <w:spacing w:after="0" w:line="240" w:lineRule="auto"/>
      </w:pPr>
      <w:r w:rsidRPr="000560C4">
        <w:t xml:space="preserve">inversiones en I+D+I. La empresa no dispone de recursos ni de acceso al conocimiento </w:t>
      </w:r>
    </w:p>
    <w:p w:rsidR="000560C4" w:rsidRPr="000560C4" w:rsidRDefault="000560C4" w:rsidP="000560C4">
      <w:pPr>
        <w:spacing w:after="0" w:line="240" w:lineRule="auto"/>
      </w:pPr>
      <w:r w:rsidRPr="000560C4">
        <w:t>especializado para realizar tareas de investigación</w:t>
      </w:r>
      <w:r>
        <w:t xml:space="preserve"> </w:t>
      </w:r>
      <w:r w:rsidRPr="000560C4">
        <w:t xml:space="preserve">en las últimas tecnologías, pero sí </w:t>
      </w:r>
    </w:p>
    <w:p w:rsidR="000560C4" w:rsidRPr="000560C4" w:rsidRDefault="000560C4" w:rsidP="000560C4">
      <w:pPr>
        <w:spacing w:after="0" w:line="240" w:lineRule="auto"/>
      </w:pPr>
      <w:r w:rsidRPr="000560C4">
        <w:t xml:space="preserve">dispone de unas líneas de negocio bien definidas, conoce a fondo el mercado y posee un </w:t>
      </w:r>
    </w:p>
    <w:p w:rsidR="000560C4" w:rsidRPr="000560C4" w:rsidRDefault="000560C4" w:rsidP="000560C4">
      <w:pPr>
        <w:spacing w:after="0" w:line="240" w:lineRule="auto"/>
      </w:pPr>
      <w:r w:rsidRPr="000560C4">
        <w:t xml:space="preserve">equipo de innovación con altas capacidades para innovar en productos software. Tras </w:t>
      </w:r>
    </w:p>
    <w:p w:rsidR="000560C4" w:rsidRPr="000560C4" w:rsidRDefault="000560C4" w:rsidP="000560C4">
      <w:pPr>
        <w:spacing w:after="0" w:line="240" w:lineRule="auto"/>
      </w:pPr>
      <w:r w:rsidRPr="000560C4">
        <w:t xml:space="preserve">consultar a expertos, se decanta por la contratación de algún grupo de trabajo de un </w:t>
      </w:r>
    </w:p>
    <w:p w:rsidR="000560C4" w:rsidRDefault="000560C4" w:rsidP="000560C4">
      <w:pPr>
        <w:spacing w:after="0" w:line="240" w:lineRule="auto"/>
      </w:pPr>
      <w:r w:rsidRPr="000560C4">
        <w:t xml:space="preserve">centro de investigación que provea a la empresa de recursos y de acceso al conocimiento especializado para realizar tareas de investigación en las últimas tecnologías. La empresa y su equipo de innovación trabajarán de forma colaborativa con el equipo de trabajo especializado con el objetivo de obtener nuevos productos software y mejorar la competitividad de la empresa. </w:t>
      </w:r>
    </w:p>
    <w:p w:rsidR="000560C4" w:rsidRDefault="000560C4" w:rsidP="000560C4">
      <w:pPr>
        <w:spacing w:after="0" w:line="240" w:lineRule="auto"/>
      </w:pPr>
    </w:p>
    <w:p w:rsidR="000560C4" w:rsidRPr="000560C4" w:rsidRDefault="000560C4" w:rsidP="00963F37">
      <w:pPr>
        <w:pStyle w:val="Prrafodelista"/>
        <w:numPr>
          <w:ilvl w:val="0"/>
          <w:numId w:val="19"/>
        </w:numPr>
        <w:spacing w:after="0" w:line="240" w:lineRule="auto"/>
      </w:pPr>
      <w:r w:rsidRPr="000560C4">
        <w:t>Indique razonadamente la estrategia de selección de</w:t>
      </w:r>
      <w:r>
        <w:t xml:space="preserve"> </w:t>
      </w:r>
      <w:r w:rsidRPr="000560C4">
        <w:t xml:space="preserve">fuentes (en relación al tipo </w:t>
      </w:r>
    </w:p>
    <w:p w:rsidR="000560C4" w:rsidRPr="000560C4" w:rsidRDefault="000560C4" w:rsidP="000560C4">
      <w:pPr>
        <w:spacing w:after="0" w:line="240" w:lineRule="auto"/>
        <w:ind w:firstLine="708"/>
      </w:pPr>
      <w:r w:rsidRPr="000560C4">
        <w:t xml:space="preserve">de fuente) que la empresa tendría en su relación con el centro de investigación </w:t>
      </w:r>
    </w:p>
    <w:p w:rsidR="000560C4" w:rsidRPr="000560C4" w:rsidRDefault="000560C4" w:rsidP="000560C4">
      <w:pPr>
        <w:pStyle w:val="Prrafodelista"/>
        <w:numPr>
          <w:ilvl w:val="0"/>
          <w:numId w:val="19"/>
        </w:numPr>
        <w:spacing w:after="0" w:line="240" w:lineRule="auto"/>
      </w:pPr>
      <w:r w:rsidRPr="000560C4">
        <w:t>La empresa envía una IFB (</w:t>
      </w:r>
      <w:proofErr w:type="spellStart"/>
      <w:r w:rsidRPr="000560C4">
        <w:t>Invitation</w:t>
      </w:r>
      <w:proofErr w:type="spellEnd"/>
      <w:r w:rsidRPr="000560C4">
        <w:t xml:space="preserve"> </w:t>
      </w:r>
      <w:proofErr w:type="spellStart"/>
      <w:r w:rsidRPr="000560C4">
        <w:t>for</w:t>
      </w:r>
      <w:proofErr w:type="spellEnd"/>
      <w:r w:rsidRPr="000560C4">
        <w:t xml:space="preserve"> </w:t>
      </w:r>
      <w:proofErr w:type="spellStart"/>
      <w:r w:rsidRPr="000560C4">
        <w:t>Bid</w:t>
      </w:r>
      <w:proofErr w:type="spellEnd"/>
      <w:r w:rsidRPr="000560C4">
        <w:t xml:space="preserve">) a diferentes grupos de trabajo de varios centros de investigación. Indique las características del concepto IFB. </w:t>
      </w:r>
    </w:p>
    <w:p w:rsidR="000560C4" w:rsidRPr="000560C4" w:rsidRDefault="000560C4" w:rsidP="000560C4">
      <w:pPr>
        <w:pStyle w:val="Prrafodelista"/>
        <w:numPr>
          <w:ilvl w:val="0"/>
          <w:numId w:val="19"/>
        </w:numPr>
        <w:spacing w:after="0" w:line="240" w:lineRule="auto"/>
      </w:pPr>
      <w:r w:rsidRPr="000560C4">
        <w:t xml:space="preserve">Para realizar la oferta a los diferentes grupos de trabajo, la empresa ha de preparar un pliego de prescripciones que es un documento previo al contrato donde se establecen las condiciones y </w:t>
      </w:r>
      <w:r>
        <w:t xml:space="preserve">consideración </w:t>
      </w:r>
      <w:r w:rsidRPr="000560C4">
        <w:t>es a tener en cuenta por el proveedor que pretenda acceder al contrato. Indique</w:t>
      </w:r>
      <w:r>
        <w:t xml:space="preserve"> </w:t>
      </w:r>
      <w:r w:rsidRPr="000560C4">
        <w:t xml:space="preserve">los tres aspectos que ha de contemplar dicho pliego de prescripciones y explique cada uno de ellos </w:t>
      </w:r>
    </w:p>
    <w:p w:rsidR="000560C4" w:rsidRDefault="000560C4" w:rsidP="000560C4">
      <w:pPr>
        <w:spacing w:after="0" w:line="240" w:lineRule="auto"/>
      </w:pPr>
    </w:p>
    <w:p w:rsidR="000560C4" w:rsidRDefault="000560C4" w:rsidP="000560C4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Se trata de </w:t>
      </w:r>
      <w:proofErr w:type="spellStart"/>
      <w:r>
        <w:t>outsourfing</w:t>
      </w:r>
      <w:proofErr w:type="spellEnd"/>
    </w:p>
    <w:p w:rsidR="000560C4" w:rsidRPr="000560C4" w:rsidRDefault="000560C4" w:rsidP="000560C4">
      <w:pPr>
        <w:pStyle w:val="Prrafodelista"/>
        <w:numPr>
          <w:ilvl w:val="0"/>
          <w:numId w:val="20"/>
        </w:numPr>
        <w:spacing w:after="0" w:line="240" w:lineRule="auto"/>
      </w:pPr>
      <w:r w:rsidRPr="00421985">
        <w:rPr>
          <w:rFonts w:ascii="Calibri" w:hAnsi="Calibri" w:cs="Calibri"/>
          <w:color w:val="000000"/>
        </w:rPr>
        <w:t>Invita a realizar una oferta. Proporciona igualdad a todos los proveedores y compromete al adquiridor y al proveedor. En este método se supone completa la definición de las especificaciones</w:t>
      </w:r>
    </w:p>
    <w:p w:rsidR="000560C4" w:rsidRDefault="000560C4" w:rsidP="000560C4">
      <w:pPr>
        <w:spacing w:after="0" w:line="240" w:lineRule="auto"/>
      </w:pPr>
      <w:bookmarkStart w:id="0" w:name="_GoBack"/>
      <w:bookmarkEnd w:id="0"/>
    </w:p>
    <w:p w:rsidR="000560C4" w:rsidRDefault="000560C4" w:rsidP="000560C4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bCs/>
          <w:sz w:val="22"/>
          <w:szCs w:val="22"/>
        </w:rPr>
        <w:t xml:space="preserve">pliego </w:t>
      </w:r>
      <w:r>
        <w:rPr>
          <w:sz w:val="22"/>
          <w:szCs w:val="22"/>
        </w:rPr>
        <w:t xml:space="preserve">de prescripciones es un documento previo al contrato donde se establecen las condiciones y consideraciones para tener en cuenta por el proveedor que pretenda acceder al contrato. Contiene 3 partes: </w:t>
      </w:r>
    </w:p>
    <w:p w:rsidR="000560C4" w:rsidRDefault="000560C4" w:rsidP="000560C4">
      <w:pPr>
        <w:pStyle w:val="Default"/>
        <w:rPr>
          <w:sz w:val="22"/>
          <w:szCs w:val="22"/>
        </w:rPr>
      </w:pPr>
    </w:p>
    <w:p w:rsidR="000560C4" w:rsidRPr="00B771D7" w:rsidRDefault="000560C4" w:rsidP="000560C4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condiciones generales</w:t>
      </w:r>
      <w:r w:rsidRPr="00B771D7">
        <w:rPr>
          <w:sz w:val="22"/>
          <w:szCs w:val="22"/>
        </w:rPr>
        <w:t>: debe incluir la descripción general del contenido del proyecto, los criterios normativos, legales y administrativos a considerar por las empresas que intervengan</w:t>
      </w:r>
      <w:r>
        <w:rPr>
          <w:sz w:val="22"/>
          <w:szCs w:val="22"/>
        </w:rPr>
        <w:t>.</w:t>
      </w:r>
    </w:p>
    <w:p w:rsidR="000560C4" w:rsidRPr="00B771D7" w:rsidRDefault="000560C4" w:rsidP="000560C4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prescripciones técnicas</w:t>
      </w:r>
      <w:r w:rsidRPr="00B771D7">
        <w:rPr>
          <w:sz w:val="22"/>
          <w:szCs w:val="22"/>
        </w:rPr>
        <w:t xml:space="preserve">: hace referencia a todos los aspectos de carácter técnico que resulten relevantes para ser considerados por las empresas aspirantes a la contratación. </w:t>
      </w:r>
    </w:p>
    <w:p w:rsidR="000560C4" w:rsidRPr="00B771D7" w:rsidRDefault="000560C4" w:rsidP="000560C4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cláusulas administrativas</w:t>
      </w:r>
      <w:r w:rsidRPr="00B771D7">
        <w:rPr>
          <w:sz w:val="22"/>
          <w:szCs w:val="22"/>
        </w:rPr>
        <w:t xml:space="preserve">: hace referencia a los aspectos relativos a la financiación, medición de avance de ejecución del contrato, pagos, etc. </w:t>
      </w:r>
    </w:p>
    <w:p w:rsidR="000560C4" w:rsidRPr="000560C4" w:rsidRDefault="000560C4" w:rsidP="000560C4">
      <w:pPr>
        <w:pStyle w:val="Prrafodelista"/>
        <w:spacing w:after="0" w:line="240" w:lineRule="auto"/>
      </w:pPr>
    </w:p>
    <w:p w:rsidR="000560C4" w:rsidRPr="000560C4" w:rsidRDefault="000560C4" w:rsidP="000560C4">
      <w:pPr>
        <w:spacing w:after="0" w:line="240" w:lineRule="auto"/>
      </w:pPr>
    </w:p>
    <w:p w:rsidR="000560C4" w:rsidRPr="000560C4" w:rsidRDefault="000560C4" w:rsidP="000560C4">
      <w:pPr>
        <w:spacing w:after="0" w:line="240" w:lineRule="auto"/>
      </w:pPr>
    </w:p>
    <w:p w:rsidR="000560C4" w:rsidRPr="000560C4" w:rsidRDefault="000560C4" w:rsidP="000560C4">
      <w:pPr>
        <w:spacing w:after="0" w:line="240" w:lineRule="auto"/>
      </w:pPr>
    </w:p>
    <w:p w:rsidR="000560C4" w:rsidRDefault="000560C4" w:rsidP="00AC0A81">
      <w:pPr>
        <w:tabs>
          <w:tab w:val="left" w:pos="6216"/>
        </w:tabs>
      </w:pPr>
    </w:p>
    <w:p w:rsidR="000560C4" w:rsidRDefault="000560C4" w:rsidP="000560C4">
      <w:pPr>
        <w:pStyle w:val="Ttulo2"/>
      </w:pPr>
      <w:r>
        <w:t>Ejercicio 8</w:t>
      </w:r>
    </w:p>
    <w:p w:rsidR="000560C4" w:rsidRDefault="000560C4" w:rsidP="000560C4">
      <w:pPr>
        <w:spacing w:after="0" w:line="240" w:lineRule="auto"/>
      </w:pPr>
      <w:r w:rsidRPr="000560C4">
        <w:t xml:space="preserve">Apartado A: ¿Cuál o cuáles de las siguientes variables se fija a la hora de negociar un contrato ágil? </w:t>
      </w:r>
    </w:p>
    <w:p w:rsidR="000560C4" w:rsidRDefault="000560C4" w:rsidP="000560C4">
      <w:pPr>
        <w:spacing w:after="0" w:line="240" w:lineRule="auto"/>
      </w:pPr>
    </w:p>
    <w:p w:rsidR="000560C4" w:rsidRDefault="000560C4" w:rsidP="000560C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57D98DD" wp14:editId="499A66EA">
            <wp:extent cx="4320209" cy="1864436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0089" cy="18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4" w:rsidRDefault="000560C4" w:rsidP="000560C4">
      <w:pPr>
        <w:spacing w:after="0" w:line="240" w:lineRule="auto"/>
        <w:jc w:val="center"/>
      </w:pPr>
    </w:p>
    <w:p w:rsidR="000560C4" w:rsidRPr="000560C4" w:rsidRDefault="000560C4" w:rsidP="000560C4">
      <w:pPr>
        <w:spacing w:after="0" w:line="240" w:lineRule="auto"/>
      </w:pPr>
    </w:p>
    <w:p w:rsidR="00423742" w:rsidRDefault="000560C4" w:rsidP="00AC0A81">
      <w:pPr>
        <w:tabs>
          <w:tab w:val="left" w:pos="6216"/>
        </w:tabs>
        <w:rPr>
          <w:color w:val="FF0000"/>
        </w:rPr>
      </w:pPr>
      <w:r>
        <w:rPr>
          <w:color w:val="FF0000"/>
        </w:rPr>
        <w:t xml:space="preserve">R: </w:t>
      </w:r>
    </w:p>
    <w:p w:rsidR="000560C4" w:rsidRDefault="000560C4" w:rsidP="00AC0A81">
      <w:pPr>
        <w:tabs>
          <w:tab w:val="left" w:pos="6216"/>
        </w:tabs>
        <w:rPr>
          <w:b/>
        </w:rPr>
      </w:pPr>
      <w:r>
        <w:rPr>
          <w:noProof/>
        </w:rPr>
        <w:drawing>
          <wp:inline distT="0" distB="0" distL="0" distR="0" wp14:anchorId="0DB9E0BA" wp14:editId="4FD1F642">
            <wp:extent cx="5400040" cy="1791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4" w:rsidRDefault="000560C4" w:rsidP="00AC0A81">
      <w:pPr>
        <w:tabs>
          <w:tab w:val="left" w:pos="6216"/>
        </w:tabs>
        <w:rPr>
          <w:b/>
        </w:rPr>
      </w:pPr>
    </w:p>
    <w:p w:rsidR="000560C4" w:rsidRDefault="000560C4" w:rsidP="000560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ES"/>
        </w:rPr>
      </w:pPr>
      <w:r w:rsidRPr="000560C4">
        <w:t>Apartado B: Indique a cuál de los cuatro tipos de contratos ágiles vistos corresponde la siguiente descripción</w:t>
      </w:r>
      <w:r w:rsidRPr="000560C4">
        <w:rPr>
          <w:rFonts w:ascii="Times New Roman" w:eastAsia="Times New Roman" w:hAnsi="Times New Roman" w:cs="Times New Roman"/>
          <w:sz w:val="30"/>
          <w:szCs w:val="30"/>
          <w:lang w:eastAsia="es-ES"/>
        </w:rPr>
        <w:t xml:space="preserve">: </w:t>
      </w:r>
    </w:p>
    <w:p w:rsidR="000560C4" w:rsidRDefault="000560C4" w:rsidP="000560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ES"/>
        </w:rPr>
      </w:pPr>
    </w:p>
    <w:p w:rsidR="000560C4" w:rsidRPr="000560C4" w:rsidRDefault="000560C4" w:rsidP="000560C4">
      <w:pPr>
        <w:pStyle w:val="Prrafodelista"/>
        <w:numPr>
          <w:ilvl w:val="0"/>
          <w:numId w:val="15"/>
        </w:numPr>
        <w:spacing w:after="0" w:line="240" w:lineRule="auto"/>
      </w:pPr>
      <w:r w:rsidRPr="000560C4">
        <w:t>Se pueden reemplazar los objetivos del alcance (</w:t>
      </w:r>
      <w:proofErr w:type="spellStart"/>
      <w:r w:rsidRPr="000560C4">
        <w:t>product</w:t>
      </w:r>
      <w:proofErr w:type="spellEnd"/>
      <w:r w:rsidRPr="000560C4">
        <w:t xml:space="preserve"> backlog inicial no vinculante). </w:t>
      </w:r>
    </w:p>
    <w:p w:rsidR="000560C4" w:rsidRDefault="000560C4" w:rsidP="000560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s-ES"/>
        </w:rPr>
      </w:pPr>
    </w:p>
    <w:p w:rsidR="000560C4" w:rsidRPr="000560C4" w:rsidRDefault="000560C4" w:rsidP="000560C4">
      <w:pPr>
        <w:pStyle w:val="Prrafodelista"/>
        <w:numPr>
          <w:ilvl w:val="0"/>
          <w:numId w:val="15"/>
        </w:numPr>
        <w:spacing w:after="0" w:line="240" w:lineRule="auto"/>
      </w:pPr>
      <w:r w:rsidRPr="000560C4">
        <w:t>El cliente puede cambiar requisitos no desarrollado</w:t>
      </w:r>
      <w:r>
        <w:t xml:space="preserve"> </w:t>
      </w:r>
      <w:r w:rsidRPr="000560C4">
        <w:t xml:space="preserve">s siempre que no se incremente el </w:t>
      </w:r>
      <w:r>
        <w:t>c</w:t>
      </w:r>
      <w:r w:rsidRPr="000560C4">
        <w:t xml:space="preserve">ómputo de horas. Las tareas adicionales solicitadas durante el proyecto se contabilizan en base al esfuerzo dedicado. </w:t>
      </w:r>
    </w:p>
    <w:p w:rsidR="000560C4" w:rsidRPr="000560C4" w:rsidRDefault="000560C4" w:rsidP="000560C4">
      <w:pPr>
        <w:spacing w:after="0" w:line="240" w:lineRule="auto"/>
      </w:pPr>
    </w:p>
    <w:p w:rsidR="000560C4" w:rsidRDefault="000560C4" w:rsidP="00AC0A81">
      <w:pPr>
        <w:tabs>
          <w:tab w:val="left" w:pos="6216"/>
        </w:tabs>
      </w:pPr>
      <w:r>
        <w:rPr>
          <w:b/>
          <w:color w:val="FF0000"/>
        </w:rPr>
        <w:t xml:space="preserve">R: </w:t>
      </w:r>
      <w:r>
        <w:t>Contrato menú</w:t>
      </w:r>
    </w:p>
    <w:p w:rsidR="000560C4" w:rsidRDefault="000560C4" w:rsidP="00AC0A81">
      <w:pPr>
        <w:tabs>
          <w:tab w:val="left" w:pos="6216"/>
        </w:tabs>
      </w:pPr>
    </w:p>
    <w:p w:rsidR="000560C4" w:rsidRPr="000560C4" w:rsidRDefault="000560C4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3B5DB8" w:rsidRPr="0072053E" w:rsidRDefault="003B5DB8" w:rsidP="0072053E"/>
    <w:sectPr w:rsidR="003B5DB8" w:rsidRPr="007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80D"/>
    <w:multiLevelType w:val="hybridMultilevel"/>
    <w:tmpl w:val="BC06B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B85"/>
    <w:multiLevelType w:val="hybridMultilevel"/>
    <w:tmpl w:val="30CA3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19"/>
    <w:multiLevelType w:val="hybridMultilevel"/>
    <w:tmpl w:val="C05E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0778"/>
    <w:multiLevelType w:val="hybridMultilevel"/>
    <w:tmpl w:val="F6388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8A6"/>
    <w:multiLevelType w:val="hybridMultilevel"/>
    <w:tmpl w:val="504CE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3F8D"/>
    <w:multiLevelType w:val="hybridMultilevel"/>
    <w:tmpl w:val="82661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0F5"/>
    <w:multiLevelType w:val="hybridMultilevel"/>
    <w:tmpl w:val="3D985C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7332D"/>
    <w:multiLevelType w:val="hybridMultilevel"/>
    <w:tmpl w:val="B53C5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3B93"/>
    <w:multiLevelType w:val="hybridMultilevel"/>
    <w:tmpl w:val="638EB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E67B3"/>
    <w:multiLevelType w:val="hybridMultilevel"/>
    <w:tmpl w:val="1BBA1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F9C"/>
    <w:multiLevelType w:val="hybridMultilevel"/>
    <w:tmpl w:val="47D65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356EB"/>
    <w:multiLevelType w:val="hybridMultilevel"/>
    <w:tmpl w:val="675A4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561AC"/>
    <w:multiLevelType w:val="hybridMultilevel"/>
    <w:tmpl w:val="795655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95534"/>
    <w:multiLevelType w:val="hybridMultilevel"/>
    <w:tmpl w:val="195EA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E4D48"/>
    <w:multiLevelType w:val="hybridMultilevel"/>
    <w:tmpl w:val="CBCC0C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736"/>
    <w:multiLevelType w:val="hybridMultilevel"/>
    <w:tmpl w:val="B4220B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03668"/>
    <w:multiLevelType w:val="hybridMultilevel"/>
    <w:tmpl w:val="D520C8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D0175"/>
    <w:multiLevelType w:val="hybridMultilevel"/>
    <w:tmpl w:val="E15C0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83AAF"/>
    <w:multiLevelType w:val="hybridMultilevel"/>
    <w:tmpl w:val="16DC56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13C0D"/>
    <w:multiLevelType w:val="hybridMultilevel"/>
    <w:tmpl w:val="63B8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13"/>
  </w:num>
  <w:num w:numId="9">
    <w:abstractNumId w:val="4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7"/>
  </w:num>
  <w:num w:numId="15">
    <w:abstractNumId w:val="7"/>
  </w:num>
  <w:num w:numId="16">
    <w:abstractNumId w:val="14"/>
  </w:num>
  <w:num w:numId="17">
    <w:abstractNumId w:val="18"/>
  </w:num>
  <w:num w:numId="18">
    <w:abstractNumId w:val="16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E"/>
    <w:rsid w:val="0000452C"/>
    <w:rsid w:val="000560C4"/>
    <w:rsid w:val="000B4EC9"/>
    <w:rsid w:val="001069E7"/>
    <w:rsid w:val="00130334"/>
    <w:rsid w:val="00240C16"/>
    <w:rsid w:val="0028407A"/>
    <w:rsid w:val="00320294"/>
    <w:rsid w:val="00395359"/>
    <w:rsid w:val="003B5DB8"/>
    <w:rsid w:val="00421985"/>
    <w:rsid w:val="00423742"/>
    <w:rsid w:val="00424B8D"/>
    <w:rsid w:val="004C7498"/>
    <w:rsid w:val="00543E0F"/>
    <w:rsid w:val="0057135E"/>
    <w:rsid w:val="0059118B"/>
    <w:rsid w:val="006505E3"/>
    <w:rsid w:val="00680AB6"/>
    <w:rsid w:val="006A2E0E"/>
    <w:rsid w:val="0072053E"/>
    <w:rsid w:val="008E6E33"/>
    <w:rsid w:val="00984B95"/>
    <w:rsid w:val="009928C5"/>
    <w:rsid w:val="00A93C45"/>
    <w:rsid w:val="00AA05C3"/>
    <w:rsid w:val="00AC0A81"/>
    <w:rsid w:val="00AF2539"/>
    <w:rsid w:val="00B61991"/>
    <w:rsid w:val="00B771D7"/>
    <w:rsid w:val="00C92D46"/>
    <w:rsid w:val="00D47D01"/>
    <w:rsid w:val="00D56BD0"/>
    <w:rsid w:val="00EA4AA8"/>
    <w:rsid w:val="00E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C01E"/>
  <w15:chartTrackingRefBased/>
  <w15:docId w15:val="{E274ED18-DF13-444A-B63E-66D5FFD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5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5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5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08C2B6-8B07-4D80-9E06-EEFF1142C34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1A337AF-8027-4B5D-B014-9B7A6722582F}">
      <dgm:prSet phldrT="[Texto]"/>
      <dgm:spPr/>
      <dgm:t>
        <a:bodyPr/>
        <a:lstStyle/>
        <a:p>
          <a:r>
            <a:rPr lang="es-ES"/>
            <a:t>fast-food</a:t>
          </a:r>
        </a:p>
      </dgm:t>
    </dgm:pt>
    <dgm:pt modelId="{AEB3529F-4F73-4BB8-920E-F6A8D90FDE4A}" type="parTrans" cxnId="{E5B2F8D8-8F79-48E6-A052-2EDA77EE840E}">
      <dgm:prSet/>
      <dgm:spPr/>
      <dgm:t>
        <a:bodyPr/>
        <a:lstStyle/>
        <a:p>
          <a:endParaRPr lang="es-ES"/>
        </a:p>
      </dgm:t>
    </dgm:pt>
    <dgm:pt modelId="{892AFE83-9DC1-4A35-A68F-B8DA4846D461}" type="sibTrans" cxnId="{E5B2F8D8-8F79-48E6-A052-2EDA77EE840E}">
      <dgm:prSet/>
      <dgm:spPr/>
      <dgm:t>
        <a:bodyPr/>
        <a:lstStyle/>
        <a:p>
          <a:endParaRPr lang="es-ES"/>
        </a:p>
      </dgm:t>
    </dgm:pt>
    <dgm:pt modelId="{E3444026-A007-4654-9B0E-65EC7F4A173F}">
      <dgm:prSet phldrT="[Texto]"/>
      <dgm:spPr/>
      <dgm:t>
        <a:bodyPr/>
        <a:lstStyle/>
        <a:p>
          <a:r>
            <a:rPr lang="es-ES"/>
            <a:t>alcance e importe fijo</a:t>
          </a:r>
        </a:p>
      </dgm:t>
    </dgm:pt>
    <dgm:pt modelId="{1D26B28D-5EE3-4639-BB38-38A65CA78FB6}" type="parTrans" cxnId="{1BA63CC4-7865-40FE-A492-CC85604AF8D1}">
      <dgm:prSet/>
      <dgm:spPr/>
      <dgm:t>
        <a:bodyPr/>
        <a:lstStyle/>
        <a:p>
          <a:endParaRPr lang="es-ES"/>
        </a:p>
      </dgm:t>
    </dgm:pt>
    <dgm:pt modelId="{105DFA78-5E07-431A-B78D-DFAA20F87E9A}" type="sibTrans" cxnId="{1BA63CC4-7865-40FE-A492-CC85604AF8D1}">
      <dgm:prSet/>
      <dgm:spPr/>
      <dgm:t>
        <a:bodyPr/>
        <a:lstStyle/>
        <a:p>
          <a:endParaRPr lang="es-ES"/>
        </a:p>
      </dgm:t>
    </dgm:pt>
    <dgm:pt modelId="{D4336E10-60C5-4646-A710-FE61DFE4FCD3}">
      <dgm:prSet phldrT="[Texto]"/>
      <dgm:spPr/>
      <dgm:t>
        <a:bodyPr/>
        <a:lstStyle/>
        <a:p>
          <a:r>
            <a:rPr lang="es-ES"/>
            <a:t>simular contrato cerrado</a:t>
          </a:r>
        </a:p>
      </dgm:t>
    </dgm:pt>
    <dgm:pt modelId="{2B1E7BB9-2851-4D59-B919-A37E1EDE3CC3}" type="parTrans" cxnId="{C8AFA7B2-AEEE-4A1E-B577-884EAE18166F}">
      <dgm:prSet/>
      <dgm:spPr/>
      <dgm:t>
        <a:bodyPr/>
        <a:lstStyle/>
        <a:p>
          <a:endParaRPr lang="es-ES"/>
        </a:p>
      </dgm:t>
    </dgm:pt>
    <dgm:pt modelId="{7AA154DA-8384-4AE7-AD51-C45DD1256536}" type="sibTrans" cxnId="{C8AFA7B2-AEEE-4A1E-B577-884EAE18166F}">
      <dgm:prSet/>
      <dgm:spPr/>
      <dgm:t>
        <a:bodyPr/>
        <a:lstStyle/>
        <a:p>
          <a:endParaRPr lang="es-ES"/>
        </a:p>
      </dgm:t>
    </dgm:pt>
    <dgm:pt modelId="{B1389C6B-416D-4B33-9063-58C4E61ACE8F}">
      <dgm:prSet phldrT="[Texto]"/>
      <dgm:spPr/>
      <dgm:t>
        <a:bodyPr/>
        <a:lstStyle/>
        <a:p>
          <a:r>
            <a:rPr lang="es-ES"/>
            <a:t>baja competitividad( poco conocimiento del proveedor)</a:t>
          </a:r>
        </a:p>
      </dgm:t>
    </dgm:pt>
    <dgm:pt modelId="{D7BD6E32-3597-4A6E-837D-9FF14D9A1F92}" type="parTrans" cxnId="{BE802A5B-4C82-4D08-9655-5C5C3C1DDF0F}">
      <dgm:prSet/>
      <dgm:spPr/>
      <dgm:t>
        <a:bodyPr/>
        <a:lstStyle/>
        <a:p>
          <a:endParaRPr lang="es-ES"/>
        </a:p>
      </dgm:t>
    </dgm:pt>
    <dgm:pt modelId="{07882EEA-FB0F-46BE-AE37-AA59DAF3912C}" type="sibTrans" cxnId="{BE802A5B-4C82-4D08-9655-5C5C3C1DDF0F}">
      <dgm:prSet/>
      <dgm:spPr/>
      <dgm:t>
        <a:bodyPr/>
        <a:lstStyle/>
        <a:p>
          <a:endParaRPr lang="es-ES"/>
        </a:p>
      </dgm:t>
    </dgm:pt>
    <dgm:pt modelId="{479BEC26-69A6-406F-ACBC-EB343652D661}" type="pres">
      <dgm:prSet presAssocID="{4408C2B6-8B07-4D80-9E06-EEFF1142C34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AD80850-C3BF-40F7-82F6-EC1D651FCBA8}" type="pres">
      <dgm:prSet presAssocID="{E1A337AF-8027-4B5D-B014-9B7A6722582F}" presName="root1" presStyleCnt="0"/>
      <dgm:spPr/>
    </dgm:pt>
    <dgm:pt modelId="{E4744C74-CC15-4BA0-BFFC-EF32DC3C9D81}" type="pres">
      <dgm:prSet presAssocID="{E1A337AF-8027-4B5D-B014-9B7A6722582F}" presName="LevelOneTextNode" presStyleLbl="node0" presStyleIdx="0" presStyleCnt="1">
        <dgm:presLayoutVars>
          <dgm:chPref val="3"/>
        </dgm:presLayoutVars>
      </dgm:prSet>
      <dgm:spPr/>
    </dgm:pt>
    <dgm:pt modelId="{4FB03F13-9B5C-4DD5-8828-84156CAF507D}" type="pres">
      <dgm:prSet presAssocID="{E1A337AF-8027-4B5D-B014-9B7A6722582F}" presName="level2hierChild" presStyleCnt="0"/>
      <dgm:spPr/>
    </dgm:pt>
    <dgm:pt modelId="{B10105DB-B3CC-4B14-809F-5A4DA2790A3E}" type="pres">
      <dgm:prSet presAssocID="{1D26B28D-5EE3-4639-BB38-38A65CA78FB6}" presName="conn2-1" presStyleLbl="parChTrans1D2" presStyleIdx="0" presStyleCnt="3"/>
      <dgm:spPr/>
    </dgm:pt>
    <dgm:pt modelId="{8AD14076-7BDE-44DC-A6AC-97FD00BFA40D}" type="pres">
      <dgm:prSet presAssocID="{1D26B28D-5EE3-4639-BB38-38A65CA78FB6}" presName="connTx" presStyleLbl="parChTrans1D2" presStyleIdx="0" presStyleCnt="3"/>
      <dgm:spPr/>
    </dgm:pt>
    <dgm:pt modelId="{FEAF7EAC-83A4-4DBB-8131-482DCDABCCF8}" type="pres">
      <dgm:prSet presAssocID="{E3444026-A007-4654-9B0E-65EC7F4A173F}" presName="root2" presStyleCnt="0"/>
      <dgm:spPr/>
    </dgm:pt>
    <dgm:pt modelId="{9780257F-C27F-4D23-8269-062D2B365A9C}" type="pres">
      <dgm:prSet presAssocID="{E3444026-A007-4654-9B0E-65EC7F4A173F}" presName="LevelTwoTextNode" presStyleLbl="node2" presStyleIdx="0" presStyleCnt="3">
        <dgm:presLayoutVars>
          <dgm:chPref val="3"/>
        </dgm:presLayoutVars>
      </dgm:prSet>
      <dgm:spPr/>
    </dgm:pt>
    <dgm:pt modelId="{3F7A6B81-DD45-449C-9407-316A43AB57B6}" type="pres">
      <dgm:prSet presAssocID="{E3444026-A007-4654-9B0E-65EC7F4A173F}" presName="level3hierChild" presStyleCnt="0"/>
      <dgm:spPr/>
    </dgm:pt>
    <dgm:pt modelId="{15C258A7-B6CF-41B8-96CF-C21BD6C6A64F}" type="pres">
      <dgm:prSet presAssocID="{2B1E7BB9-2851-4D59-B919-A37E1EDE3CC3}" presName="conn2-1" presStyleLbl="parChTrans1D2" presStyleIdx="1" presStyleCnt="3"/>
      <dgm:spPr/>
    </dgm:pt>
    <dgm:pt modelId="{A4B50E44-D004-4B39-88D3-95277F9E3652}" type="pres">
      <dgm:prSet presAssocID="{2B1E7BB9-2851-4D59-B919-A37E1EDE3CC3}" presName="connTx" presStyleLbl="parChTrans1D2" presStyleIdx="1" presStyleCnt="3"/>
      <dgm:spPr/>
    </dgm:pt>
    <dgm:pt modelId="{35B656A6-7704-4576-900C-54010604C746}" type="pres">
      <dgm:prSet presAssocID="{D4336E10-60C5-4646-A710-FE61DFE4FCD3}" presName="root2" presStyleCnt="0"/>
      <dgm:spPr/>
    </dgm:pt>
    <dgm:pt modelId="{CC6EB9F1-4D36-40FD-B9AA-8FA5203E2403}" type="pres">
      <dgm:prSet presAssocID="{D4336E10-60C5-4646-A710-FE61DFE4FCD3}" presName="LevelTwoTextNode" presStyleLbl="node2" presStyleIdx="1" presStyleCnt="3">
        <dgm:presLayoutVars>
          <dgm:chPref val="3"/>
        </dgm:presLayoutVars>
      </dgm:prSet>
      <dgm:spPr/>
    </dgm:pt>
    <dgm:pt modelId="{AF0A8EE7-F970-4D50-BAAD-3722DB517C0C}" type="pres">
      <dgm:prSet presAssocID="{D4336E10-60C5-4646-A710-FE61DFE4FCD3}" presName="level3hierChild" presStyleCnt="0"/>
      <dgm:spPr/>
    </dgm:pt>
    <dgm:pt modelId="{86978717-3FD6-4E64-B7D2-DD8E0178E88E}" type="pres">
      <dgm:prSet presAssocID="{D7BD6E32-3597-4A6E-837D-9FF14D9A1F92}" presName="conn2-1" presStyleLbl="parChTrans1D2" presStyleIdx="2" presStyleCnt="3"/>
      <dgm:spPr/>
    </dgm:pt>
    <dgm:pt modelId="{795EB621-4671-41D5-915F-6B4DDA2BE080}" type="pres">
      <dgm:prSet presAssocID="{D7BD6E32-3597-4A6E-837D-9FF14D9A1F92}" presName="connTx" presStyleLbl="parChTrans1D2" presStyleIdx="2" presStyleCnt="3"/>
      <dgm:spPr/>
    </dgm:pt>
    <dgm:pt modelId="{FFDB46B2-D881-4A3A-95F8-364D933FA207}" type="pres">
      <dgm:prSet presAssocID="{B1389C6B-416D-4B33-9063-58C4E61ACE8F}" presName="root2" presStyleCnt="0"/>
      <dgm:spPr/>
    </dgm:pt>
    <dgm:pt modelId="{06C6B6D1-6291-4B11-8F7E-E1F2A32A0393}" type="pres">
      <dgm:prSet presAssocID="{B1389C6B-416D-4B33-9063-58C4E61ACE8F}" presName="LevelTwoTextNode" presStyleLbl="node2" presStyleIdx="2" presStyleCnt="3">
        <dgm:presLayoutVars>
          <dgm:chPref val="3"/>
        </dgm:presLayoutVars>
      </dgm:prSet>
      <dgm:spPr/>
    </dgm:pt>
    <dgm:pt modelId="{DDB73C83-2730-4FEF-B120-CD6B37F5308F}" type="pres">
      <dgm:prSet presAssocID="{B1389C6B-416D-4B33-9063-58C4E61ACE8F}" presName="level3hierChild" presStyleCnt="0"/>
      <dgm:spPr/>
    </dgm:pt>
  </dgm:ptLst>
  <dgm:cxnLst>
    <dgm:cxn modelId="{D59CAF14-DAAE-4537-831A-ECA30AFC8CEE}" type="presOf" srcId="{E1A337AF-8027-4B5D-B014-9B7A6722582F}" destId="{E4744C74-CC15-4BA0-BFFC-EF32DC3C9D81}" srcOrd="0" destOrd="0" presId="urn:microsoft.com/office/officeart/2008/layout/HorizontalMultiLevelHierarchy"/>
    <dgm:cxn modelId="{49303A1D-A0E5-4069-9598-28D316E23CD4}" type="presOf" srcId="{2B1E7BB9-2851-4D59-B919-A37E1EDE3CC3}" destId="{15C258A7-B6CF-41B8-96CF-C21BD6C6A64F}" srcOrd="0" destOrd="0" presId="urn:microsoft.com/office/officeart/2008/layout/HorizontalMultiLevelHierarchy"/>
    <dgm:cxn modelId="{D1963D27-1387-462F-ACE6-D6AD8C0C7A9F}" type="presOf" srcId="{D7BD6E32-3597-4A6E-837D-9FF14D9A1F92}" destId="{86978717-3FD6-4E64-B7D2-DD8E0178E88E}" srcOrd="0" destOrd="0" presId="urn:microsoft.com/office/officeart/2008/layout/HorizontalMultiLevelHierarchy"/>
    <dgm:cxn modelId="{2DC71C34-B0C5-42E4-B209-C91562BD2A22}" type="presOf" srcId="{D7BD6E32-3597-4A6E-837D-9FF14D9A1F92}" destId="{795EB621-4671-41D5-915F-6B4DDA2BE080}" srcOrd="1" destOrd="0" presId="urn:microsoft.com/office/officeart/2008/layout/HorizontalMultiLevelHierarchy"/>
    <dgm:cxn modelId="{BE802A5B-4C82-4D08-9655-5C5C3C1DDF0F}" srcId="{E1A337AF-8027-4B5D-B014-9B7A6722582F}" destId="{B1389C6B-416D-4B33-9063-58C4E61ACE8F}" srcOrd="2" destOrd="0" parTransId="{D7BD6E32-3597-4A6E-837D-9FF14D9A1F92}" sibTransId="{07882EEA-FB0F-46BE-AE37-AA59DAF3912C}"/>
    <dgm:cxn modelId="{BDF16A5B-587B-43B1-AA6E-8479DB52713F}" type="presOf" srcId="{4408C2B6-8B07-4D80-9E06-EEFF1142C349}" destId="{479BEC26-69A6-406F-ACBC-EB343652D661}" srcOrd="0" destOrd="0" presId="urn:microsoft.com/office/officeart/2008/layout/HorizontalMultiLevelHierarchy"/>
    <dgm:cxn modelId="{522CB748-044E-4B92-B676-4A0E24DB10F1}" type="presOf" srcId="{2B1E7BB9-2851-4D59-B919-A37E1EDE3CC3}" destId="{A4B50E44-D004-4B39-88D3-95277F9E3652}" srcOrd="1" destOrd="0" presId="urn:microsoft.com/office/officeart/2008/layout/HorizontalMultiLevelHierarchy"/>
    <dgm:cxn modelId="{15395F70-DF86-42FE-8D75-3FFA562F6067}" type="presOf" srcId="{1D26B28D-5EE3-4639-BB38-38A65CA78FB6}" destId="{8AD14076-7BDE-44DC-A6AC-97FD00BFA40D}" srcOrd="1" destOrd="0" presId="urn:microsoft.com/office/officeart/2008/layout/HorizontalMultiLevelHierarchy"/>
    <dgm:cxn modelId="{0D19BAA3-C49F-4228-B0DE-0374B7261856}" type="presOf" srcId="{D4336E10-60C5-4646-A710-FE61DFE4FCD3}" destId="{CC6EB9F1-4D36-40FD-B9AA-8FA5203E2403}" srcOrd="0" destOrd="0" presId="urn:microsoft.com/office/officeart/2008/layout/HorizontalMultiLevelHierarchy"/>
    <dgm:cxn modelId="{871CD3A4-C9A9-4A63-884D-0939CB2AB221}" type="presOf" srcId="{B1389C6B-416D-4B33-9063-58C4E61ACE8F}" destId="{06C6B6D1-6291-4B11-8F7E-E1F2A32A0393}" srcOrd="0" destOrd="0" presId="urn:microsoft.com/office/officeart/2008/layout/HorizontalMultiLevelHierarchy"/>
    <dgm:cxn modelId="{7DDBC2A7-14DF-4762-9F9A-A93AE5ECABA8}" type="presOf" srcId="{E3444026-A007-4654-9B0E-65EC7F4A173F}" destId="{9780257F-C27F-4D23-8269-062D2B365A9C}" srcOrd="0" destOrd="0" presId="urn:microsoft.com/office/officeart/2008/layout/HorizontalMultiLevelHierarchy"/>
    <dgm:cxn modelId="{C8AFA7B2-AEEE-4A1E-B577-884EAE18166F}" srcId="{E1A337AF-8027-4B5D-B014-9B7A6722582F}" destId="{D4336E10-60C5-4646-A710-FE61DFE4FCD3}" srcOrd="1" destOrd="0" parTransId="{2B1E7BB9-2851-4D59-B919-A37E1EDE3CC3}" sibTransId="{7AA154DA-8384-4AE7-AD51-C45DD1256536}"/>
    <dgm:cxn modelId="{1BA63CC4-7865-40FE-A492-CC85604AF8D1}" srcId="{E1A337AF-8027-4B5D-B014-9B7A6722582F}" destId="{E3444026-A007-4654-9B0E-65EC7F4A173F}" srcOrd="0" destOrd="0" parTransId="{1D26B28D-5EE3-4639-BB38-38A65CA78FB6}" sibTransId="{105DFA78-5E07-431A-B78D-DFAA20F87E9A}"/>
    <dgm:cxn modelId="{E5B2F8D8-8F79-48E6-A052-2EDA77EE840E}" srcId="{4408C2B6-8B07-4D80-9E06-EEFF1142C349}" destId="{E1A337AF-8027-4B5D-B014-9B7A6722582F}" srcOrd="0" destOrd="0" parTransId="{AEB3529F-4F73-4BB8-920E-F6A8D90FDE4A}" sibTransId="{892AFE83-9DC1-4A35-A68F-B8DA4846D461}"/>
    <dgm:cxn modelId="{C523EDE4-13D9-442F-A078-3A223BD7CE70}" type="presOf" srcId="{1D26B28D-5EE3-4639-BB38-38A65CA78FB6}" destId="{B10105DB-B3CC-4B14-809F-5A4DA2790A3E}" srcOrd="0" destOrd="0" presId="urn:microsoft.com/office/officeart/2008/layout/HorizontalMultiLevelHierarchy"/>
    <dgm:cxn modelId="{1D96D11E-880E-4D9B-A3FC-239F3094B4CB}" type="presParOf" srcId="{479BEC26-69A6-406F-ACBC-EB343652D661}" destId="{DAD80850-C3BF-40F7-82F6-EC1D651FCBA8}" srcOrd="0" destOrd="0" presId="urn:microsoft.com/office/officeart/2008/layout/HorizontalMultiLevelHierarchy"/>
    <dgm:cxn modelId="{92554505-9B69-4294-81A3-127857C6AED0}" type="presParOf" srcId="{DAD80850-C3BF-40F7-82F6-EC1D651FCBA8}" destId="{E4744C74-CC15-4BA0-BFFC-EF32DC3C9D81}" srcOrd="0" destOrd="0" presId="urn:microsoft.com/office/officeart/2008/layout/HorizontalMultiLevelHierarchy"/>
    <dgm:cxn modelId="{9A6F2F3F-0C72-41EE-8F74-40A76E61709F}" type="presParOf" srcId="{DAD80850-C3BF-40F7-82F6-EC1D651FCBA8}" destId="{4FB03F13-9B5C-4DD5-8828-84156CAF507D}" srcOrd="1" destOrd="0" presId="urn:microsoft.com/office/officeart/2008/layout/HorizontalMultiLevelHierarchy"/>
    <dgm:cxn modelId="{D972A9EB-6AD8-4A34-A318-7F142AEA4669}" type="presParOf" srcId="{4FB03F13-9B5C-4DD5-8828-84156CAF507D}" destId="{B10105DB-B3CC-4B14-809F-5A4DA2790A3E}" srcOrd="0" destOrd="0" presId="urn:microsoft.com/office/officeart/2008/layout/HorizontalMultiLevelHierarchy"/>
    <dgm:cxn modelId="{4F03A744-2CB0-4E34-A1D4-B4A5F599365B}" type="presParOf" srcId="{B10105DB-B3CC-4B14-809F-5A4DA2790A3E}" destId="{8AD14076-7BDE-44DC-A6AC-97FD00BFA40D}" srcOrd="0" destOrd="0" presId="urn:microsoft.com/office/officeart/2008/layout/HorizontalMultiLevelHierarchy"/>
    <dgm:cxn modelId="{1747F22C-BF38-4B89-9C5F-79A1361F207B}" type="presParOf" srcId="{4FB03F13-9B5C-4DD5-8828-84156CAF507D}" destId="{FEAF7EAC-83A4-4DBB-8131-482DCDABCCF8}" srcOrd="1" destOrd="0" presId="urn:microsoft.com/office/officeart/2008/layout/HorizontalMultiLevelHierarchy"/>
    <dgm:cxn modelId="{73F31D34-132D-400B-B6AE-52A8FB4F6F9D}" type="presParOf" srcId="{FEAF7EAC-83A4-4DBB-8131-482DCDABCCF8}" destId="{9780257F-C27F-4D23-8269-062D2B365A9C}" srcOrd="0" destOrd="0" presId="urn:microsoft.com/office/officeart/2008/layout/HorizontalMultiLevelHierarchy"/>
    <dgm:cxn modelId="{7D87BBC1-AACC-45E1-A924-6748FE6D65B8}" type="presParOf" srcId="{FEAF7EAC-83A4-4DBB-8131-482DCDABCCF8}" destId="{3F7A6B81-DD45-449C-9407-316A43AB57B6}" srcOrd="1" destOrd="0" presId="urn:microsoft.com/office/officeart/2008/layout/HorizontalMultiLevelHierarchy"/>
    <dgm:cxn modelId="{1896F9F7-A170-45D3-869B-C8B4BCB13E08}" type="presParOf" srcId="{4FB03F13-9B5C-4DD5-8828-84156CAF507D}" destId="{15C258A7-B6CF-41B8-96CF-C21BD6C6A64F}" srcOrd="2" destOrd="0" presId="urn:microsoft.com/office/officeart/2008/layout/HorizontalMultiLevelHierarchy"/>
    <dgm:cxn modelId="{3A892D7E-1A08-43BC-87E3-4679D1286FD1}" type="presParOf" srcId="{15C258A7-B6CF-41B8-96CF-C21BD6C6A64F}" destId="{A4B50E44-D004-4B39-88D3-95277F9E3652}" srcOrd="0" destOrd="0" presId="urn:microsoft.com/office/officeart/2008/layout/HorizontalMultiLevelHierarchy"/>
    <dgm:cxn modelId="{D0CC7820-EA88-46FC-9DAE-AD630E55E562}" type="presParOf" srcId="{4FB03F13-9B5C-4DD5-8828-84156CAF507D}" destId="{35B656A6-7704-4576-900C-54010604C746}" srcOrd="3" destOrd="0" presId="urn:microsoft.com/office/officeart/2008/layout/HorizontalMultiLevelHierarchy"/>
    <dgm:cxn modelId="{91774F23-37FC-4D37-9D40-234B2EDDBDDF}" type="presParOf" srcId="{35B656A6-7704-4576-900C-54010604C746}" destId="{CC6EB9F1-4D36-40FD-B9AA-8FA5203E2403}" srcOrd="0" destOrd="0" presId="urn:microsoft.com/office/officeart/2008/layout/HorizontalMultiLevelHierarchy"/>
    <dgm:cxn modelId="{DFD5C8BA-DB3D-4856-9995-76A7347651E3}" type="presParOf" srcId="{35B656A6-7704-4576-900C-54010604C746}" destId="{AF0A8EE7-F970-4D50-BAAD-3722DB517C0C}" srcOrd="1" destOrd="0" presId="urn:microsoft.com/office/officeart/2008/layout/HorizontalMultiLevelHierarchy"/>
    <dgm:cxn modelId="{1A54DE9A-9149-49CA-975E-B9C0235A1985}" type="presParOf" srcId="{4FB03F13-9B5C-4DD5-8828-84156CAF507D}" destId="{86978717-3FD6-4E64-B7D2-DD8E0178E88E}" srcOrd="4" destOrd="0" presId="urn:microsoft.com/office/officeart/2008/layout/HorizontalMultiLevelHierarchy"/>
    <dgm:cxn modelId="{689E91B9-F929-40C9-85F2-D672B6FD28F7}" type="presParOf" srcId="{86978717-3FD6-4E64-B7D2-DD8E0178E88E}" destId="{795EB621-4671-41D5-915F-6B4DDA2BE080}" srcOrd="0" destOrd="0" presId="urn:microsoft.com/office/officeart/2008/layout/HorizontalMultiLevelHierarchy"/>
    <dgm:cxn modelId="{E440AB95-9390-4B2A-A59C-B213AD501E7B}" type="presParOf" srcId="{4FB03F13-9B5C-4DD5-8828-84156CAF507D}" destId="{FFDB46B2-D881-4A3A-95F8-364D933FA207}" srcOrd="5" destOrd="0" presId="urn:microsoft.com/office/officeart/2008/layout/HorizontalMultiLevelHierarchy"/>
    <dgm:cxn modelId="{B42E6232-A07F-43B2-9589-C0E29BFB3149}" type="presParOf" srcId="{FFDB46B2-D881-4A3A-95F8-364D933FA207}" destId="{06C6B6D1-6291-4B11-8F7E-E1F2A32A0393}" srcOrd="0" destOrd="0" presId="urn:microsoft.com/office/officeart/2008/layout/HorizontalMultiLevelHierarchy"/>
    <dgm:cxn modelId="{C3B32870-ADFA-4FD3-AEE0-AE20D0099897}" type="presParOf" srcId="{FFDB46B2-D881-4A3A-95F8-364D933FA207}" destId="{DDB73C83-2730-4FEF-B120-CD6B37F530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D1B7064-AEAD-4273-B653-1F0F8384861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4D423FC-8F93-4A3D-A15D-B0A5665402B3}">
      <dgm:prSet phldrT="[Texto]"/>
      <dgm:spPr/>
      <dgm:t>
        <a:bodyPr/>
        <a:lstStyle/>
        <a:p>
          <a:r>
            <a:rPr lang="es-ES"/>
            <a:t>menú</a:t>
          </a:r>
        </a:p>
      </dgm:t>
    </dgm:pt>
    <dgm:pt modelId="{CE9A834E-D5DC-4FF2-B8B3-6E7B8693D1CF}" type="parTrans" cxnId="{0413EC6A-2477-47D6-837E-7E2F4ABB595B}">
      <dgm:prSet/>
      <dgm:spPr/>
      <dgm:t>
        <a:bodyPr/>
        <a:lstStyle/>
        <a:p>
          <a:endParaRPr lang="es-ES"/>
        </a:p>
      </dgm:t>
    </dgm:pt>
    <dgm:pt modelId="{9D982B14-67FB-4F1E-A203-7612807D2F28}" type="sibTrans" cxnId="{0413EC6A-2477-47D6-837E-7E2F4ABB595B}">
      <dgm:prSet/>
      <dgm:spPr/>
      <dgm:t>
        <a:bodyPr/>
        <a:lstStyle/>
        <a:p>
          <a:endParaRPr lang="es-ES"/>
        </a:p>
      </dgm:t>
    </dgm:pt>
    <dgm:pt modelId="{3834BA7D-A359-4CF0-ADD6-C47F749F1FD0}">
      <dgm:prSet phldrT="[Texto]"/>
      <dgm:spPr/>
      <dgm:t>
        <a:bodyPr/>
        <a:lstStyle/>
        <a:p>
          <a:r>
            <a:rPr lang="es-ES"/>
            <a:t>coste fijo, alcance variable</a:t>
          </a:r>
        </a:p>
      </dgm:t>
    </dgm:pt>
    <dgm:pt modelId="{933410E0-2A74-48F8-B7BE-08BD0240A71F}" type="parTrans" cxnId="{01476235-6E55-4E70-95C2-D11EF9318D6C}">
      <dgm:prSet/>
      <dgm:spPr/>
      <dgm:t>
        <a:bodyPr/>
        <a:lstStyle/>
        <a:p>
          <a:endParaRPr lang="es-ES"/>
        </a:p>
      </dgm:t>
    </dgm:pt>
    <dgm:pt modelId="{AD90DE3A-9906-4B55-86EE-B56E0D99AF1F}" type="sibTrans" cxnId="{01476235-6E55-4E70-95C2-D11EF9318D6C}">
      <dgm:prSet/>
      <dgm:spPr/>
      <dgm:t>
        <a:bodyPr/>
        <a:lstStyle/>
        <a:p>
          <a:endParaRPr lang="es-ES"/>
        </a:p>
      </dgm:t>
    </dgm:pt>
    <dgm:pt modelId="{09B81A0E-4677-4B35-A2C8-7DA3BDFBF6D2}">
      <dgm:prSet phldrT="[Texto]"/>
      <dgm:spPr/>
      <dgm:t>
        <a:bodyPr/>
        <a:lstStyle/>
        <a:p>
          <a:r>
            <a:rPr lang="es-ES"/>
            <a:t>simular contrato no vinculante</a:t>
          </a:r>
        </a:p>
      </dgm:t>
    </dgm:pt>
    <dgm:pt modelId="{D3F8CDBA-28AA-4ABE-A62D-033E5BD60F38}" type="parTrans" cxnId="{16539521-A8C0-4338-A7AB-F97ECA136E34}">
      <dgm:prSet/>
      <dgm:spPr/>
      <dgm:t>
        <a:bodyPr/>
        <a:lstStyle/>
        <a:p>
          <a:endParaRPr lang="es-ES"/>
        </a:p>
      </dgm:t>
    </dgm:pt>
    <dgm:pt modelId="{9A6AF406-7756-40AD-96A8-5C6DEC3438CD}" type="sibTrans" cxnId="{16539521-A8C0-4338-A7AB-F97ECA136E34}">
      <dgm:prSet/>
      <dgm:spPr/>
      <dgm:t>
        <a:bodyPr/>
        <a:lstStyle/>
        <a:p>
          <a:endParaRPr lang="es-ES"/>
        </a:p>
      </dgm:t>
    </dgm:pt>
    <dgm:pt modelId="{D13995A2-975F-4696-ADDE-E025386A5E3B}">
      <dgm:prSet phldrT="[Texto]"/>
      <dgm:spPr/>
      <dgm:t>
        <a:bodyPr/>
        <a:lstStyle/>
        <a:p>
          <a:r>
            <a:rPr lang="es-ES"/>
            <a:t>reemplazar y cambiar requisitos</a:t>
          </a:r>
        </a:p>
      </dgm:t>
    </dgm:pt>
    <dgm:pt modelId="{7DC167E9-B67D-4A36-A707-DF1AA1FC6C89}" type="sibTrans" cxnId="{B0662192-81E0-4BB3-B7B4-0D168BAD8D25}">
      <dgm:prSet/>
      <dgm:spPr/>
      <dgm:t>
        <a:bodyPr/>
        <a:lstStyle/>
        <a:p>
          <a:endParaRPr lang="es-ES"/>
        </a:p>
      </dgm:t>
    </dgm:pt>
    <dgm:pt modelId="{6C5C8D58-7883-4594-93EA-8319078316E3}" type="parTrans" cxnId="{B0662192-81E0-4BB3-B7B4-0D168BAD8D25}">
      <dgm:prSet/>
      <dgm:spPr/>
      <dgm:t>
        <a:bodyPr/>
        <a:lstStyle/>
        <a:p>
          <a:endParaRPr lang="es-ES"/>
        </a:p>
      </dgm:t>
    </dgm:pt>
    <dgm:pt modelId="{977FE2BD-0257-44A6-8B2D-908079831758}" type="pres">
      <dgm:prSet presAssocID="{1D1B7064-AEAD-4273-B653-1F0F8384861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AB40A75-B29C-4ED3-87C8-6DCFD353D7C2}" type="pres">
      <dgm:prSet presAssocID="{A4D423FC-8F93-4A3D-A15D-B0A5665402B3}" presName="root1" presStyleCnt="0"/>
      <dgm:spPr/>
    </dgm:pt>
    <dgm:pt modelId="{AB85B9C4-7721-465F-B41F-A58A2305BC5F}" type="pres">
      <dgm:prSet presAssocID="{A4D423FC-8F93-4A3D-A15D-B0A5665402B3}" presName="LevelOneTextNode" presStyleLbl="node0" presStyleIdx="0" presStyleCnt="1" custScaleX="98929">
        <dgm:presLayoutVars>
          <dgm:chPref val="3"/>
        </dgm:presLayoutVars>
      </dgm:prSet>
      <dgm:spPr/>
    </dgm:pt>
    <dgm:pt modelId="{D657D166-02DE-4208-8BA2-E79D554E509E}" type="pres">
      <dgm:prSet presAssocID="{A4D423FC-8F93-4A3D-A15D-B0A5665402B3}" presName="level2hierChild" presStyleCnt="0"/>
      <dgm:spPr/>
    </dgm:pt>
    <dgm:pt modelId="{2C3CC0CD-186B-4D0F-AE49-B7973A2F025A}" type="pres">
      <dgm:prSet presAssocID="{933410E0-2A74-48F8-B7BE-08BD0240A71F}" presName="conn2-1" presStyleLbl="parChTrans1D2" presStyleIdx="0" presStyleCnt="3"/>
      <dgm:spPr/>
    </dgm:pt>
    <dgm:pt modelId="{45BB4CFE-7892-4FA9-B4BA-AC2CB7229CB3}" type="pres">
      <dgm:prSet presAssocID="{933410E0-2A74-48F8-B7BE-08BD0240A71F}" presName="connTx" presStyleLbl="parChTrans1D2" presStyleIdx="0" presStyleCnt="3"/>
      <dgm:spPr/>
    </dgm:pt>
    <dgm:pt modelId="{9D4C2CA3-56FC-4D41-8851-9E680453839D}" type="pres">
      <dgm:prSet presAssocID="{3834BA7D-A359-4CF0-ADD6-C47F749F1FD0}" presName="root2" presStyleCnt="0"/>
      <dgm:spPr/>
    </dgm:pt>
    <dgm:pt modelId="{68D61F96-7B7C-436F-9869-080704CA47A3}" type="pres">
      <dgm:prSet presAssocID="{3834BA7D-A359-4CF0-ADD6-C47F749F1FD0}" presName="LevelTwoTextNode" presStyleLbl="node2" presStyleIdx="0" presStyleCnt="3">
        <dgm:presLayoutVars>
          <dgm:chPref val="3"/>
        </dgm:presLayoutVars>
      </dgm:prSet>
      <dgm:spPr/>
    </dgm:pt>
    <dgm:pt modelId="{F69A3C9C-D119-423D-880A-155E763924ED}" type="pres">
      <dgm:prSet presAssocID="{3834BA7D-A359-4CF0-ADD6-C47F749F1FD0}" presName="level3hierChild" presStyleCnt="0"/>
      <dgm:spPr/>
    </dgm:pt>
    <dgm:pt modelId="{A177BF57-7964-4748-9936-23D2D4B05DB1}" type="pres">
      <dgm:prSet presAssocID="{D3F8CDBA-28AA-4ABE-A62D-033E5BD60F38}" presName="conn2-1" presStyleLbl="parChTrans1D2" presStyleIdx="1" presStyleCnt="3"/>
      <dgm:spPr/>
    </dgm:pt>
    <dgm:pt modelId="{0CF99D7E-BCBB-4529-AD65-AF350AA44920}" type="pres">
      <dgm:prSet presAssocID="{D3F8CDBA-28AA-4ABE-A62D-033E5BD60F38}" presName="connTx" presStyleLbl="parChTrans1D2" presStyleIdx="1" presStyleCnt="3"/>
      <dgm:spPr/>
    </dgm:pt>
    <dgm:pt modelId="{36691281-D0ED-467A-934D-00AE9E68884E}" type="pres">
      <dgm:prSet presAssocID="{09B81A0E-4677-4B35-A2C8-7DA3BDFBF6D2}" presName="root2" presStyleCnt="0"/>
      <dgm:spPr/>
    </dgm:pt>
    <dgm:pt modelId="{FF9A39BC-1FD3-4BC6-AD01-878B4F0E48A5}" type="pres">
      <dgm:prSet presAssocID="{09B81A0E-4677-4B35-A2C8-7DA3BDFBF6D2}" presName="LevelTwoTextNode" presStyleLbl="node2" presStyleIdx="1" presStyleCnt="3">
        <dgm:presLayoutVars>
          <dgm:chPref val="3"/>
        </dgm:presLayoutVars>
      </dgm:prSet>
      <dgm:spPr/>
    </dgm:pt>
    <dgm:pt modelId="{4B1E64E1-A049-40BD-B666-E2E8B30146BE}" type="pres">
      <dgm:prSet presAssocID="{09B81A0E-4677-4B35-A2C8-7DA3BDFBF6D2}" presName="level3hierChild" presStyleCnt="0"/>
      <dgm:spPr/>
    </dgm:pt>
    <dgm:pt modelId="{419E3400-8458-4169-8B09-07BD891D9F6A}" type="pres">
      <dgm:prSet presAssocID="{6C5C8D58-7883-4594-93EA-8319078316E3}" presName="conn2-1" presStyleLbl="parChTrans1D2" presStyleIdx="2" presStyleCnt="3"/>
      <dgm:spPr/>
    </dgm:pt>
    <dgm:pt modelId="{734EDB72-2550-4932-9E96-3812179DD6C9}" type="pres">
      <dgm:prSet presAssocID="{6C5C8D58-7883-4594-93EA-8319078316E3}" presName="connTx" presStyleLbl="parChTrans1D2" presStyleIdx="2" presStyleCnt="3"/>
      <dgm:spPr/>
    </dgm:pt>
    <dgm:pt modelId="{1684196D-5E93-4FA6-A1BA-B7654F9DED16}" type="pres">
      <dgm:prSet presAssocID="{D13995A2-975F-4696-ADDE-E025386A5E3B}" presName="root2" presStyleCnt="0"/>
      <dgm:spPr/>
    </dgm:pt>
    <dgm:pt modelId="{8916572F-E250-434E-85AD-9F6C57D9DB42}" type="pres">
      <dgm:prSet presAssocID="{D13995A2-975F-4696-ADDE-E025386A5E3B}" presName="LevelTwoTextNode" presStyleLbl="node2" presStyleIdx="2" presStyleCnt="3">
        <dgm:presLayoutVars>
          <dgm:chPref val="3"/>
        </dgm:presLayoutVars>
      </dgm:prSet>
      <dgm:spPr/>
    </dgm:pt>
    <dgm:pt modelId="{22826729-6381-4E22-92C5-BDA5FD33424B}" type="pres">
      <dgm:prSet presAssocID="{D13995A2-975F-4696-ADDE-E025386A5E3B}" presName="level3hierChild" presStyleCnt="0"/>
      <dgm:spPr/>
    </dgm:pt>
  </dgm:ptLst>
  <dgm:cxnLst>
    <dgm:cxn modelId="{16539521-A8C0-4338-A7AB-F97ECA136E34}" srcId="{A4D423FC-8F93-4A3D-A15D-B0A5665402B3}" destId="{09B81A0E-4677-4B35-A2C8-7DA3BDFBF6D2}" srcOrd="1" destOrd="0" parTransId="{D3F8CDBA-28AA-4ABE-A62D-033E5BD60F38}" sibTransId="{9A6AF406-7756-40AD-96A8-5C6DEC3438CD}"/>
    <dgm:cxn modelId="{36B3CB33-C38A-4D93-99D4-47D4CD74D686}" type="presOf" srcId="{933410E0-2A74-48F8-B7BE-08BD0240A71F}" destId="{45BB4CFE-7892-4FA9-B4BA-AC2CB7229CB3}" srcOrd="1" destOrd="0" presId="urn:microsoft.com/office/officeart/2008/layout/HorizontalMultiLevelHierarchy"/>
    <dgm:cxn modelId="{9A5EFA34-D24E-4C41-A556-19220053249A}" type="presOf" srcId="{933410E0-2A74-48F8-B7BE-08BD0240A71F}" destId="{2C3CC0CD-186B-4D0F-AE49-B7973A2F025A}" srcOrd="0" destOrd="0" presId="urn:microsoft.com/office/officeart/2008/layout/HorizontalMultiLevelHierarchy"/>
    <dgm:cxn modelId="{01476235-6E55-4E70-95C2-D11EF9318D6C}" srcId="{A4D423FC-8F93-4A3D-A15D-B0A5665402B3}" destId="{3834BA7D-A359-4CF0-ADD6-C47F749F1FD0}" srcOrd="0" destOrd="0" parTransId="{933410E0-2A74-48F8-B7BE-08BD0240A71F}" sibTransId="{AD90DE3A-9906-4B55-86EE-B56E0D99AF1F}"/>
    <dgm:cxn modelId="{1332DE3C-129A-4431-B478-6D75C31A6B24}" type="presOf" srcId="{1D1B7064-AEAD-4273-B653-1F0F8384861A}" destId="{977FE2BD-0257-44A6-8B2D-908079831758}" srcOrd="0" destOrd="0" presId="urn:microsoft.com/office/officeart/2008/layout/HorizontalMultiLevelHierarchy"/>
    <dgm:cxn modelId="{0413EC6A-2477-47D6-837E-7E2F4ABB595B}" srcId="{1D1B7064-AEAD-4273-B653-1F0F8384861A}" destId="{A4D423FC-8F93-4A3D-A15D-B0A5665402B3}" srcOrd="0" destOrd="0" parTransId="{CE9A834E-D5DC-4FF2-B8B3-6E7B8693D1CF}" sibTransId="{9D982B14-67FB-4F1E-A203-7612807D2F28}"/>
    <dgm:cxn modelId="{D6835D70-7BD5-480A-8135-7621D9D6ACBD}" type="presOf" srcId="{6C5C8D58-7883-4594-93EA-8319078316E3}" destId="{419E3400-8458-4169-8B09-07BD891D9F6A}" srcOrd="0" destOrd="0" presId="urn:microsoft.com/office/officeart/2008/layout/HorizontalMultiLevelHierarchy"/>
    <dgm:cxn modelId="{44E5527C-56B3-4774-84D5-EF3F20DD3868}" type="presOf" srcId="{D3F8CDBA-28AA-4ABE-A62D-033E5BD60F38}" destId="{0CF99D7E-BCBB-4529-AD65-AF350AA44920}" srcOrd="1" destOrd="0" presId="urn:microsoft.com/office/officeart/2008/layout/HorizontalMultiLevelHierarchy"/>
    <dgm:cxn modelId="{B0662192-81E0-4BB3-B7B4-0D168BAD8D25}" srcId="{A4D423FC-8F93-4A3D-A15D-B0A5665402B3}" destId="{D13995A2-975F-4696-ADDE-E025386A5E3B}" srcOrd="2" destOrd="0" parTransId="{6C5C8D58-7883-4594-93EA-8319078316E3}" sibTransId="{7DC167E9-B67D-4A36-A707-DF1AA1FC6C89}"/>
    <dgm:cxn modelId="{7772BB99-4700-48E1-89F1-CD090A1888EB}" type="presOf" srcId="{D13995A2-975F-4696-ADDE-E025386A5E3B}" destId="{8916572F-E250-434E-85AD-9F6C57D9DB42}" srcOrd="0" destOrd="0" presId="urn:microsoft.com/office/officeart/2008/layout/HorizontalMultiLevelHierarchy"/>
    <dgm:cxn modelId="{467CA2C8-23A8-47EE-83E7-3BA0E0E3D180}" type="presOf" srcId="{D3F8CDBA-28AA-4ABE-A62D-033E5BD60F38}" destId="{A177BF57-7964-4748-9936-23D2D4B05DB1}" srcOrd="0" destOrd="0" presId="urn:microsoft.com/office/officeart/2008/layout/HorizontalMultiLevelHierarchy"/>
    <dgm:cxn modelId="{A39878D2-3619-44F6-9535-AA1523C2DAA5}" type="presOf" srcId="{A4D423FC-8F93-4A3D-A15D-B0A5665402B3}" destId="{AB85B9C4-7721-465F-B41F-A58A2305BC5F}" srcOrd="0" destOrd="0" presId="urn:microsoft.com/office/officeart/2008/layout/HorizontalMultiLevelHierarchy"/>
    <dgm:cxn modelId="{876411D5-5762-43B6-BBE9-573796FAA9B6}" type="presOf" srcId="{6C5C8D58-7883-4594-93EA-8319078316E3}" destId="{734EDB72-2550-4932-9E96-3812179DD6C9}" srcOrd="1" destOrd="0" presId="urn:microsoft.com/office/officeart/2008/layout/HorizontalMultiLevelHierarchy"/>
    <dgm:cxn modelId="{9CCCAFE4-D6E0-4911-B68E-0D9B32EED2EF}" type="presOf" srcId="{3834BA7D-A359-4CF0-ADD6-C47F749F1FD0}" destId="{68D61F96-7B7C-436F-9869-080704CA47A3}" srcOrd="0" destOrd="0" presId="urn:microsoft.com/office/officeart/2008/layout/HorizontalMultiLevelHierarchy"/>
    <dgm:cxn modelId="{9E1B42FB-9930-42AD-9A61-06869CB21199}" type="presOf" srcId="{09B81A0E-4677-4B35-A2C8-7DA3BDFBF6D2}" destId="{FF9A39BC-1FD3-4BC6-AD01-878B4F0E48A5}" srcOrd="0" destOrd="0" presId="urn:microsoft.com/office/officeart/2008/layout/HorizontalMultiLevelHierarchy"/>
    <dgm:cxn modelId="{38576FD8-1C0F-472F-A58D-17846FC94884}" type="presParOf" srcId="{977FE2BD-0257-44A6-8B2D-908079831758}" destId="{AAB40A75-B29C-4ED3-87C8-6DCFD353D7C2}" srcOrd="0" destOrd="0" presId="urn:microsoft.com/office/officeart/2008/layout/HorizontalMultiLevelHierarchy"/>
    <dgm:cxn modelId="{225FECE3-0DFB-4B26-889E-D7D536FB231C}" type="presParOf" srcId="{AAB40A75-B29C-4ED3-87C8-6DCFD353D7C2}" destId="{AB85B9C4-7721-465F-B41F-A58A2305BC5F}" srcOrd="0" destOrd="0" presId="urn:microsoft.com/office/officeart/2008/layout/HorizontalMultiLevelHierarchy"/>
    <dgm:cxn modelId="{BE0E0CB2-5616-462F-8D48-15102AC74F88}" type="presParOf" srcId="{AAB40A75-B29C-4ED3-87C8-6DCFD353D7C2}" destId="{D657D166-02DE-4208-8BA2-E79D554E509E}" srcOrd="1" destOrd="0" presId="urn:microsoft.com/office/officeart/2008/layout/HorizontalMultiLevelHierarchy"/>
    <dgm:cxn modelId="{F6B070D9-35D6-478E-BA14-974A65D3DE0D}" type="presParOf" srcId="{D657D166-02DE-4208-8BA2-E79D554E509E}" destId="{2C3CC0CD-186B-4D0F-AE49-B7973A2F025A}" srcOrd="0" destOrd="0" presId="urn:microsoft.com/office/officeart/2008/layout/HorizontalMultiLevelHierarchy"/>
    <dgm:cxn modelId="{7E2D2096-9CF8-4BA2-B6C4-B925D304C205}" type="presParOf" srcId="{2C3CC0CD-186B-4D0F-AE49-B7973A2F025A}" destId="{45BB4CFE-7892-4FA9-B4BA-AC2CB7229CB3}" srcOrd="0" destOrd="0" presId="urn:microsoft.com/office/officeart/2008/layout/HorizontalMultiLevelHierarchy"/>
    <dgm:cxn modelId="{A1779893-E219-417A-91DD-C41D816C0969}" type="presParOf" srcId="{D657D166-02DE-4208-8BA2-E79D554E509E}" destId="{9D4C2CA3-56FC-4D41-8851-9E680453839D}" srcOrd="1" destOrd="0" presId="urn:microsoft.com/office/officeart/2008/layout/HorizontalMultiLevelHierarchy"/>
    <dgm:cxn modelId="{82AC0B11-FB7F-439D-ABBB-F88E29598592}" type="presParOf" srcId="{9D4C2CA3-56FC-4D41-8851-9E680453839D}" destId="{68D61F96-7B7C-436F-9869-080704CA47A3}" srcOrd="0" destOrd="0" presId="urn:microsoft.com/office/officeart/2008/layout/HorizontalMultiLevelHierarchy"/>
    <dgm:cxn modelId="{9B11338A-363A-4423-B875-F63D042B4C14}" type="presParOf" srcId="{9D4C2CA3-56FC-4D41-8851-9E680453839D}" destId="{F69A3C9C-D119-423D-880A-155E763924ED}" srcOrd="1" destOrd="0" presId="urn:microsoft.com/office/officeart/2008/layout/HorizontalMultiLevelHierarchy"/>
    <dgm:cxn modelId="{958DFF9A-3F29-4DE5-A2FE-DD497897FBF4}" type="presParOf" srcId="{D657D166-02DE-4208-8BA2-E79D554E509E}" destId="{A177BF57-7964-4748-9936-23D2D4B05DB1}" srcOrd="2" destOrd="0" presId="urn:microsoft.com/office/officeart/2008/layout/HorizontalMultiLevelHierarchy"/>
    <dgm:cxn modelId="{CABD6018-5CB1-4D25-AF08-A8F7502B8FB5}" type="presParOf" srcId="{A177BF57-7964-4748-9936-23D2D4B05DB1}" destId="{0CF99D7E-BCBB-4529-AD65-AF350AA44920}" srcOrd="0" destOrd="0" presId="urn:microsoft.com/office/officeart/2008/layout/HorizontalMultiLevelHierarchy"/>
    <dgm:cxn modelId="{994E1BB0-BE0A-44E1-BCCE-24D27F61E69E}" type="presParOf" srcId="{D657D166-02DE-4208-8BA2-E79D554E509E}" destId="{36691281-D0ED-467A-934D-00AE9E68884E}" srcOrd="3" destOrd="0" presId="urn:microsoft.com/office/officeart/2008/layout/HorizontalMultiLevelHierarchy"/>
    <dgm:cxn modelId="{2648E393-09AB-42F7-A136-2D9DA5427619}" type="presParOf" srcId="{36691281-D0ED-467A-934D-00AE9E68884E}" destId="{FF9A39BC-1FD3-4BC6-AD01-878B4F0E48A5}" srcOrd="0" destOrd="0" presId="urn:microsoft.com/office/officeart/2008/layout/HorizontalMultiLevelHierarchy"/>
    <dgm:cxn modelId="{DC40AEC2-DB15-4FB4-A8BE-0A187A55C510}" type="presParOf" srcId="{36691281-D0ED-467A-934D-00AE9E68884E}" destId="{4B1E64E1-A049-40BD-B666-E2E8B30146BE}" srcOrd="1" destOrd="0" presId="urn:microsoft.com/office/officeart/2008/layout/HorizontalMultiLevelHierarchy"/>
    <dgm:cxn modelId="{7D94D74A-7DF4-4AD1-B72F-094A92927135}" type="presParOf" srcId="{D657D166-02DE-4208-8BA2-E79D554E509E}" destId="{419E3400-8458-4169-8B09-07BD891D9F6A}" srcOrd="4" destOrd="0" presId="urn:microsoft.com/office/officeart/2008/layout/HorizontalMultiLevelHierarchy"/>
    <dgm:cxn modelId="{5CD075F8-1746-4A1F-9999-DBC6542B1C42}" type="presParOf" srcId="{419E3400-8458-4169-8B09-07BD891D9F6A}" destId="{734EDB72-2550-4932-9E96-3812179DD6C9}" srcOrd="0" destOrd="0" presId="urn:microsoft.com/office/officeart/2008/layout/HorizontalMultiLevelHierarchy"/>
    <dgm:cxn modelId="{BFE98765-0285-4D69-ADBC-A39B5A4C933C}" type="presParOf" srcId="{D657D166-02DE-4208-8BA2-E79D554E509E}" destId="{1684196D-5E93-4FA6-A1BA-B7654F9DED16}" srcOrd="5" destOrd="0" presId="urn:microsoft.com/office/officeart/2008/layout/HorizontalMultiLevelHierarchy"/>
    <dgm:cxn modelId="{08D1DA34-EE30-4042-95EC-918B5A8C95A6}" type="presParOf" srcId="{1684196D-5E93-4FA6-A1BA-B7654F9DED16}" destId="{8916572F-E250-434E-85AD-9F6C57D9DB42}" srcOrd="0" destOrd="0" presId="urn:microsoft.com/office/officeart/2008/layout/HorizontalMultiLevelHierarchy"/>
    <dgm:cxn modelId="{C7AA54B4-7CE0-4D87-8585-478E665CFF28}" type="presParOf" srcId="{1684196D-5E93-4FA6-A1BA-B7654F9DED16}" destId="{22826729-6381-4E22-92C5-BDA5FD33424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D652199-6BC0-4ED3-B8DE-414D049648C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2DBC7DD-C452-458D-8219-96D8DD97D611}">
      <dgm:prSet phldrT="[Texto]"/>
      <dgm:spPr/>
      <dgm:t>
        <a:bodyPr/>
        <a:lstStyle/>
        <a:p>
          <a:r>
            <a:rPr lang="es-ES"/>
            <a:t>cocinero personal</a:t>
          </a:r>
        </a:p>
      </dgm:t>
    </dgm:pt>
    <dgm:pt modelId="{E4B3A373-E527-4477-8646-0E0F276D1296}" type="parTrans" cxnId="{49306A26-55FB-4D36-AF35-FC9D90A9164B}">
      <dgm:prSet/>
      <dgm:spPr/>
      <dgm:t>
        <a:bodyPr/>
        <a:lstStyle/>
        <a:p>
          <a:endParaRPr lang="es-ES"/>
        </a:p>
      </dgm:t>
    </dgm:pt>
    <dgm:pt modelId="{9842D36D-0D27-499C-B96F-5310A1F17CFE}" type="sibTrans" cxnId="{49306A26-55FB-4D36-AF35-FC9D90A9164B}">
      <dgm:prSet/>
      <dgm:spPr/>
      <dgm:t>
        <a:bodyPr/>
        <a:lstStyle/>
        <a:p>
          <a:endParaRPr lang="es-ES"/>
        </a:p>
      </dgm:t>
    </dgm:pt>
    <dgm:pt modelId="{F03E450E-0F53-4E07-949C-259586D6EAE2}">
      <dgm:prSet phldrT="[Texto]"/>
      <dgm:spPr/>
      <dgm:t>
        <a:bodyPr/>
        <a:lstStyle/>
        <a:p>
          <a:r>
            <a:rPr lang="es-ES"/>
            <a:t>contratos con coste objetivo</a:t>
          </a:r>
        </a:p>
      </dgm:t>
    </dgm:pt>
    <dgm:pt modelId="{C5212CBA-3943-4882-B0AA-09EE436E969E}" type="parTrans" cxnId="{07154B74-6562-47BA-B79A-D5D2189A991F}">
      <dgm:prSet/>
      <dgm:spPr/>
      <dgm:t>
        <a:bodyPr/>
        <a:lstStyle/>
        <a:p>
          <a:endParaRPr lang="es-ES"/>
        </a:p>
      </dgm:t>
    </dgm:pt>
    <dgm:pt modelId="{EAA69528-C0C0-4857-9D91-10B4267610E4}" type="sibTrans" cxnId="{07154B74-6562-47BA-B79A-D5D2189A991F}">
      <dgm:prSet/>
      <dgm:spPr/>
      <dgm:t>
        <a:bodyPr/>
        <a:lstStyle/>
        <a:p>
          <a:endParaRPr lang="es-ES"/>
        </a:p>
      </dgm:t>
    </dgm:pt>
    <dgm:pt modelId="{8209FB54-F917-415C-B0A6-50B12D5681E3}">
      <dgm:prSet phldrT="[Texto]"/>
      <dgm:spPr/>
      <dgm:t>
        <a:bodyPr/>
        <a:lstStyle/>
        <a:p>
          <a:r>
            <a:rPr lang="es-ES"/>
            <a:t>cliente y proveedor comparten ganacias y pérdidas</a:t>
          </a:r>
        </a:p>
      </dgm:t>
    </dgm:pt>
    <dgm:pt modelId="{1E3189B6-5AB3-4D7B-8DED-B3CD62F800A2}" type="parTrans" cxnId="{FAD3D31F-67B5-4218-A146-18D259C2AD74}">
      <dgm:prSet/>
      <dgm:spPr/>
      <dgm:t>
        <a:bodyPr/>
        <a:lstStyle/>
        <a:p>
          <a:endParaRPr lang="es-ES"/>
        </a:p>
      </dgm:t>
    </dgm:pt>
    <dgm:pt modelId="{AED7D476-FDF9-4F86-AFD1-2C628004DAFD}" type="sibTrans" cxnId="{FAD3D31F-67B5-4218-A146-18D259C2AD74}">
      <dgm:prSet/>
      <dgm:spPr/>
      <dgm:t>
        <a:bodyPr/>
        <a:lstStyle/>
        <a:p>
          <a:endParaRPr lang="es-ES"/>
        </a:p>
      </dgm:t>
    </dgm:pt>
    <dgm:pt modelId="{DB900C7A-F301-47E3-9142-9078F5B81325}">
      <dgm:prSet phldrT="[Texto]"/>
      <dgm:spPr/>
      <dgm:t>
        <a:bodyPr/>
        <a:lstStyle/>
        <a:p>
          <a:r>
            <a:rPr lang="es-ES"/>
            <a:t>cliente manda peticiciones, proveedor manda presupuesto, cliente acepta</a:t>
          </a:r>
        </a:p>
      </dgm:t>
    </dgm:pt>
    <dgm:pt modelId="{2F80A647-38F2-4EEE-BAC5-50E6CD70D529}" type="parTrans" cxnId="{E2E93374-2A75-4B64-A2EB-FE470F4AAFEC}">
      <dgm:prSet/>
      <dgm:spPr/>
      <dgm:t>
        <a:bodyPr/>
        <a:lstStyle/>
        <a:p>
          <a:endParaRPr lang="es-ES"/>
        </a:p>
      </dgm:t>
    </dgm:pt>
    <dgm:pt modelId="{0716BD92-B7BE-40FD-A466-9D7210309B18}" type="sibTrans" cxnId="{E2E93374-2A75-4B64-A2EB-FE470F4AAFEC}">
      <dgm:prSet/>
      <dgm:spPr/>
      <dgm:t>
        <a:bodyPr/>
        <a:lstStyle/>
        <a:p>
          <a:endParaRPr lang="es-ES"/>
        </a:p>
      </dgm:t>
    </dgm:pt>
    <dgm:pt modelId="{A6048E0A-C2F7-43F4-A32D-D77FBD82EE8D}" type="pres">
      <dgm:prSet presAssocID="{BD652199-6BC0-4ED3-B8DE-414D049648C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94904CF-8C0D-4F90-9B55-AEF911D29703}" type="pres">
      <dgm:prSet presAssocID="{F2DBC7DD-C452-458D-8219-96D8DD97D611}" presName="root1" presStyleCnt="0"/>
      <dgm:spPr/>
    </dgm:pt>
    <dgm:pt modelId="{3E15236D-7ABE-481B-A7D5-99A5F935DF1C}" type="pres">
      <dgm:prSet presAssocID="{F2DBC7DD-C452-458D-8219-96D8DD97D611}" presName="LevelOneTextNode" presStyleLbl="node0" presStyleIdx="0" presStyleCnt="1">
        <dgm:presLayoutVars>
          <dgm:chPref val="3"/>
        </dgm:presLayoutVars>
      </dgm:prSet>
      <dgm:spPr/>
    </dgm:pt>
    <dgm:pt modelId="{56808BE3-924E-4088-9B7F-05BB3DE43BDE}" type="pres">
      <dgm:prSet presAssocID="{F2DBC7DD-C452-458D-8219-96D8DD97D611}" presName="level2hierChild" presStyleCnt="0"/>
      <dgm:spPr/>
    </dgm:pt>
    <dgm:pt modelId="{7CD9C4C3-19E4-4D09-8BBB-D562D89F08A3}" type="pres">
      <dgm:prSet presAssocID="{C5212CBA-3943-4882-B0AA-09EE436E969E}" presName="conn2-1" presStyleLbl="parChTrans1D2" presStyleIdx="0" presStyleCnt="3"/>
      <dgm:spPr/>
    </dgm:pt>
    <dgm:pt modelId="{033693A4-39EA-4BAC-A9B0-0BBB5A6D4E5F}" type="pres">
      <dgm:prSet presAssocID="{C5212CBA-3943-4882-B0AA-09EE436E969E}" presName="connTx" presStyleLbl="parChTrans1D2" presStyleIdx="0" presStyleCnt="3"/>
      <dgm:spPr/>
    </dgm:pt>
    <dgm:pt modelId="{AB202699-620E-4783-8684-01A9F88B0C25}" type="pres">
      <dgm:prSet presAssocID="{F03E450E-0F53-4E07-949C-259586D6EAE2}" presName="root2" presStyleCnt="0"/>
      <dgm:spPr/>
    </dgm:pt>
    <dgm:pt modelId="{103C2967-27A7-492F-84E9-891356F09A71}" type="pres">
      <dgm:prSet presAssocID="{F03E450E-0F53-4E07-949C-259586D6EAE2}" presName="LevelTwoTextNode" presStyleLbl="node2" presStyleIdx="0" presStyleCnt="3">
        <dgm:presLayoutVars>
          <dgm:chPref val="3"/>
        </dgm:presLayoutVars>
      </dgm:prSet>
      <dgm:spPr/>
    </dgm:pt>
    <dgm:pt modelId="{36D91EB9-8BC2-4607-9F66-6D195390D16B}" type="pres">
      <dgm:prSet presAssocID="{F03E450E-0F53-4E07-949C-259586D6EAE2}" presName="level3hierChild" presStyleCnt="0"/>
      <dgm:spPr/>
    </dgm:pt>
    <dgm:pt modelId="{F1727F16-5A23-4C14-94E6-7B3735AD0CA1}" type="pres">
      <dgm:prSet presAssocID="{1E3189B6-5AB3-4D7B-8DED-B3CD62F800A2}" presName="conn2-1" presStyleLbl="parChTrans1D2" presStyleIdx="1" presStyleCnt="3"/>
      <dgm:spPr/>
    </dgm:pt>
    <dgm:pt modelId="{D31E47B0-6C34-4A0E-84D0-D74086EA8C23}" type="pres">
      <dgm:prSet presAssocID="{1E3189B6-5AB3-4D7B-8DED-B3CD62F800A2}" presName="connTx" presStyleLbl="parChTrans1D2" presStyleIdx="1" presStyleCnt="3"/>
      <dgm:spPr/>
    </dgm:pt>
    <dgm:pt modelId="{7D3DAB95-1293-45CC-9752-851B3B65BF58}" type="pres">
      <dgm:prSet presAssocID="{8209FB54-F917-415C-B0A6-50B12D5681E3}" presName="root2" presStyleCnt="0"/>
      <dgm:spPr/>
    </dgm:pt>
    <dgm:pt modelId="{E7B7D2A4-92B0-4B28-A01C-7208A1B74041}" type="pres">
      <dgm:prSet presAssocID="{8209FB54-F917-415C-B0A6-50B12D5681E3}" presName="LevelTwoTextNode" presStyleLbl="node2" presStyleIdx="1" presStyleCnt="3">
        <dgm:presLayoutVars>
          <dgm:chPref val="3"/>
        </dgm:presLayoutVars>
      </dgm:prSet>
      <dgm:spPr/>
    </dgm:pt>
    <dgm:pt modelId="{642D4EAB-97BF-427C-9496-4ACA312582C3}" type="pres">
      <dgm:prSet presAssocID="{8209FB54-F917-415C-B0A6-50B12D5681E3}" presName="level3hierChild" presStyleCnt="0"/>
      <dgm:spPr/>
    </dgm:pt>
    <dgm:pt modelId="{013DAE70-09BE-4BC5-B800-EC3DBB7A60B9}" type="pres">
      <dgm:prSet presAssocID="{2F80A647-38F2-4EEE-BAC5-50E6CD70D529}" presName="conn2-1" presStyleLbl="parChTrans1D2" presStyleIdx="2" presStyleCnt="3"/>
      <dgm:spPr/>
    </dgm:pt>
    <dgm:pt modelId="{E7B6B6F6-8822-4DB7-8781-4673EF15160B}" type="pres">
      <dgm:prSet presAssocID="{2F80A647-38F2-4EEE-BAC5-50E6CD70D529}" presName="connTx" presStyleLbl="parChTrans1D2" presStyleIdx="2" presStyleCnt="3"/>
      <dgm:spPr/>
    </dgm:pt>
    <dgm:pt modelId="{6C40F7DA-1784-458A-82C0-064B21545FC5}" type="pres">
      <dgm:prSet presAssocID="{DB900C7A-F301-47E3-9142-9078F5B81325}" presName="root2" presStyleCnt="0"/>
      <dgm:spPr/>
    </dgm:pt>
    <dgm:pt modelId="{D532DF16-AB29-490F-8C4A-6563AB862924}" type="pres">
      <dgm:prSet presAssocID="{DB900C7A-F301-47E3-9142-9078F5B81325}" presName="LevelTwoTextNode" presStyleLbl="node2" presStyleIdx="2" presStyleCnt="3">
        <dgm:presLayoutVars>
          <dgm:chPref val="3"/>
        </dgm:presLayoutVars>
      </dgm:prSet>
      <dgm:spPr/>
    </dgm:pt>
    <dgm:pt modelId="{6236D9D5-28A3-45BA-80C2-C6ED507924B2}" type="pres">
      <dgm:prSet presAssocID="{DB900C7A-F301-47E3-9142-9078F5B81325}" presName="level3hierChild" presStyleCnt="0"/>
      <dgm:spPr/>
    </dgm:pt>
  </dgm:ptLst>
  <dgm:cxnLst>
    <dgm:cxn modelId="{FAD3D31F-67B5-4218-A146-18D259C2AD74}" srcId="{F2DBC7DD-C452-458D-8219-96D8DD97D611}" destId="{8209FB54-F917-415C-B0A6-50B12D5681E3}" srcOrd="1" destOrd="0" parTransId="{1E3189B6-5AB3-4D7B-8DED-B3CD62F800A2}" sibTransId="{AED7D476-FDF9-4F86-AFD1-2C628004DAFD}"/>
    <dgm:cxn modelId="{49306A26-55FB-4D36-AF35-FC9D90A9164B}" srcId="{BD652199-6BC0-4ED3-B8DE-414D049648C7}" destId="{F2DBC7DD-C452-458D-8219-96D8DD97D611}" srcOrd="0" destOrd="0" parTransId="{E4B3A373-E527-4477-8646-0E0F276D1296}" sibTransId="{9842D36D-0D27-499C-B96F-5310A1F17CFE}"/>
    <dgm:cxn modelId="{DFB58443-2C9F-4D24-A64F-5E1A24D6631B}" type="presOf" srcId="{2F80A647-38F2-4EEE-BAC5-50E6CD70D529}" destId="{E7B6B6F6-8822-4DB7-8781-4673EF15160B}" srcOrd="1" destOrd="0" presId="urn:microsoft.com/office/officeart/2008/layout/HorizontalMultiLevelHierarchy"/>
    <dgm:cxn modelId="{16F5F74A-EF09-44EE-963A-813D75F87E0B}" type="presOf" srcId="{DB900C7A-F301-47E3-9142-9078F5B81325}" destId="{D532DF16-AB29-490F-8C4A-6563AB862924}" srcOrd="0" destOrd="0" presId="urn:microsoft.com/office/officeart/2008/layout/HorizontalMultiLevelHierarchy"/>
    <dgm:cxn modelId="{573DCA6F-46E3-4D34-934F-EDED471B1D86}" type="presOf" srcId="{2F80A647-38F2-4EEE-BAC5-50E6CD70D529}" destId="{013DAE70-09BE-4BC5-B800-EC3DBB7A60B9}" srcOrd="0" destOrd="0" presId="urn:microsoft.com/office/officeart/2008/layout/HorizontalMultiLevelHierarchy"/>
    <dgm:cxn modelId="{E2E93374-2A75-4B64-A2EB-FE470F4AAFEC}" srcId="{F2DBC7DD-C452-458D-8219-96D8DD97D611}" destId="{DB900C7A-F301-47E3-9142-9078F5B81325}" srcOrd="2" destOrd="0" parTransId="{2F80A647-38F2-4EEE-BAC5-50E6CD70D529}" sibTransId="{0716BD92-B7BE-40FD-A466-9D7210309B18}"/>
    <dgm:cxn modelId="{07154B74-6562-47BA-B79A-D5D2189A991F}" srcId="{F2DBC7DD-C452-458D-8219-96D8DD97D611}" destId="{F03E450E-0F53-4E07-949C-259586D6EAE2}" srcOrd="0" destOrd="0" parTransId="{C5212CBA-3943-4882-B0AA-09EE436E969E}" sibTransId="{EAA69528-C0C0-4857-9D91-10B4267610E4}"/>
    <dgm:cxn modelId="{0AD2AD90-6CB2-4005-B1A9-8F4E281BBC62}" type="presOf" srcId="{F03E450E-0F53-4E07-949C-259586D6EAE2}" destId="{103C2967-27A7-492F-84E9-891356F09A71}" srcOrd="0" destOrd="0" presId="urn:microsoft.com/office/officeart/2008/layout/HorizontalMultiLevelHierarchy"/>
    <dgm:cxn modelId="{7F221098-AE8B-4085-8B77-F97057E31801}" type="presOf" srcId="{8209FB54-F917-415C-B0A6-50B12D5681E3}" destId="{E7B7D2A4-92B0-4B28-A01C-7208A1B74041}" srcOrd="0" destOrd="0" presId="urn:microsoft.com/office/officeart/2008/layout/HorizontalMultiLevelHierarchy"/>
    <dgm:cxn modelId="{D9238298-AD26-4EC0-B73A-7C4F99E90331}" type="presOf" srcId="{1E3189B6-5AB3-4D7B-8DED-B3CD62F800A2}" destId="{D31E47B0-6C34-4A0E-84D0-D74086EA8C23}" srcOrd="1" destOrd="0" presId="urn:microsoft.com/office/officeart/2008/layout/HorizontalMultiLevelHierarchy"/>
    <dgm:cxn modelId="{1E63B8A8-65FA-47DD-8968-031FC5874EB0}" type="presOf" srcId="{1E3189B6-5AB3-4D7B-8DED-B3CD62F800A2}" destId="{F1727F16-5A23-4C14-94E6-7B3735AD0CA1}" srcOrd="0" destOrd="0" presId="urn:microsoft.com/office/officeart/2008/layout/HorizontalMultiLevelHierarchy"/>
    <dgm:cxn modelId="{86A6F4B7-8C2E-4B41-9591-BF2702FADBCB}" type="presOf" srcId="{F2DBC7DD-C452-458D-8219-96D8DD97D611}" destId="{3E15236D-7ABE-481B-A7D5-99A5F935DF1C}" srcOrd="0" destOrd="0" presId="urn:microsoft.com/office/officeart/2008/layout/HorizontalMultiLevelHierarchy"/>
    <dgm:cxn modelId="{5D8527BA-3B8F-48B8-BE60-1FCE71E1F1CC}" type="presOf" srcId="{BD652199-6BC0-4ED3-B8DE-414D049648C7}" destId="{A6048E0A-C2F7-43F4-A32D-D77FBD82EE8D}" srcOrd="0" destOrd="0" presId="urn:microsoft.com/office/officeart/2008/layout/HorizontalMultiLevelHierarchy"/>
    <dgm:cxn modelId="{1EC293C1-AF2D-4B9E-B6F9-FEBFD13698E8}" type="presOf" srcId="{C5212CBA-3943-4882-B0AA-09EE436E969E}" destId="{7CD9C4C3-19E4-4D09-8BBB-D562D89F08A3}" srcOrd="0" destOrd="0" presId="urn:microsoft.com/office/officeart/2008/layout/HorizontalMultiLevelHierarchy"/>
    <dgm:cxn modelId="{AF971FCA-73A2-4CE3-8849-C337B007231B}" type="presOf" srcId="{C5212CBA-3943-4882-B0AA-09EE436E969E}" destId="{033693A4-39EA-4BAC-A9B0-0BBB5A6D4E5F}" srcOrd="1" destOrd="0" presId="urn:microsoft.com/office/officeart/2008/layout/HorizontalMultiLevelHierarchy"/>
    <dgm:cxn modelId="{13A91B0D-D0FB-48DB-8697-65D5722E1E05}" type="presParOf" srcId="{A6048E0A-C2F7-43F4-A32D-D77FBD82EE8D}" destId="{E94904CF-8C0D-4F90-9B55-AEF911D29703}" srcOrd="0" destOrd="0" presId="urn:microsoft.com/office/officeart/2008/layout/HorizontalMultiLevelHierarchy"/>
    <dgm:cxn modelId="{F822DEAF-CB2D-4312-832D-2A3A6F43F712}" type="presParOf" srcId="{E94904CF-8C0D-4F90-9B55-AEF911D29703}" destId="{3E15236D-7ABE-481B-A7D5-99A5F935DF1C}" srcOrd="0" destOrd="0" presId="urn:microsoft.com/office/officeart/2008/layout/HorizontalMultiLevelHierarchy"/>
    <dgm:cxn modelId="{DE314982-11A2-4DB2-85E3-FEDCF8C94380}" type="presParOf" srcId="{E94904CF-8C0D-4F90-9B55-AEF911D29703}" destId="{56808BE3-924E-4088-9B7F-05BB3DE43BDE}" srcOrd="1" destOrd="0" presId="urn:microsoft.com/office/officeart/2008/layout/HorizontalMultiLevelHierarchy"/>
    <dgm:cxn modelId="{4D1F34F9-87B2-4C7F-9EEC-046BCF4B3099}" type="presParOf" srcId="{56808BE3-924E-4088-9B7F-05BB3DE43BDE}" destId="{7CD9C4C3-19E4-4D09-8BBB-D562D89F08A3}" srcOrd="0" destOrd="0" presId="urn:microsoft.com/office/officeart/2008/layout/HorizontalMultiLevelHierarchy"/>
    <dgm:cxn modelId="{7D7F6CAB-637B-4165-8EDA-FCDC3501E81D}" type="presParOf" srcId="{7CD9C4C3-19E4-4D09-8BBB-D562D89F08A3}" destId="{033693A4-39EA-4BAC-A9B0-0BBB5A6D4E5F}" srcOrd="0" destOrd="0" presId="urn:microsoft.com/office/officeart/2008/layout/HorizontalMultiLevelHierarchy"/>
    <dgm:cxn modelId="{07F5DCD3-75D5-4A19-9526-BF30374C8323}" type="presParOf" srcId="{56808BE3-924E-4088-9B7F-05BB3DE43BDE}" destId="{AB202699-620E-4783-8684-01A9F88B0C25}" srcOrd="1" destOrd="0" presId="urn:microsoft.com/office/officeart/2008/layout/HorizontalMultiLevelHierarchy"/>
    <dgm:cxn modelId="{FF1B6487-0307-487B-8332-E6C1D284B008}" type="presParOf" srcId="{AB202699-620E-4783-8684-01A9F88B0C25}" destId="{103C2967-27A7-492F-84E9-891356F09A71}" srcOrd="0" destOrd="0" presId="urn:microsoft.com/office/officeart/2008/layout/HorizontalMultiLevelHierarchy"/>
    <dgm:cxn modelId="{5B411BDD-522C-4444-84B1-3D088C542222}" type="presParOf" srcId="{AB202699-620E-4783-8684-01A9F88B0C25}" destId="{36D91EB9-8BC2-4607-9F66-6D195390D16B}" srcOrd="1" destOrd="0" presId="urn:microsoft.com/office/officeart/2008/layout/HorizontalMultiLevelHierarchy"/>
    <dgm:cxn modelId="{A6C37F96-0DC8-4523-98CB-3E51862C5583}" type="presParOf" srcId="{56808BE3-924E-4088-9B7F-05BB3DE43BDE}" destId="{F1727F16-5A23-4C14-94E6-7B3735AD0CA1}" srcOrd="2" destOrd="0" presId="urn:microsoft.com/office/officeart/2008/layout/HorizontalMultiLevelHierarchy"/>
    <dgm:cxn modelId="{065B09E3-90B8-4329-9EFB-DFD231F1D7BE}" type="presParOf" srcId="{F1727F16-5A23-4C14-94E6-7B3735AD0CA1}" destId="{D31E47B0-6C34-4A0E-84D0-D74086EA8C23}" srcOrd="0" destOrd="0" presId="urn:microsoft.com/office/officeart/2008/layout/HorizontalMultiLevelHierarchy"/>
    <dgm:cxn modelId="{0EBFE61D-0DBC-43B9-84A5-F1636F339578}" type="presParOf" srcId="{56808BE3-924E-4088-9B7F-05BB3DE43BDE}" destId="{7D3DAB95-1293-45CC-9752-851B3B65BF58}" srcOrd="3" destOrd="0" presId="urn:microsoft.com/office/officeart/2008/layout/HorizontalMultiLevelHierarchy"/>
    <dgm:cxn modelId="{ECE1810C-D3BE-442B-9FC5-B8D9056FB8C4}" type="presParOf" srcId="{7D3DAB95-1293-45CC-9752-851B3B65BF58}" destId="{E7B7D2A4-92B0-4B28-A01C-7208A1B74041}" srcOrd="0" destOrd="0" presId="urn:microsoft.com/office/officeart/2008/layout/HorizontalMultiLevelHierarchy"/>
    <dgm:cxn modelId="{F2FE7F77-740C-4221-A889-50C989F300A6}" type="presParOf" srcId="{7D3DAB95-1293-45CC-9752-851B3B65BF58}" destId="{642D4EAB-97BF-427C-9496-4ACA312582C3}" srcOrd="1" destOrd="0" presId="urn:microsoft.com/office/officeart/2008/layout/HorizontalMultiLevelHierarchy"/>
    <dgm:cxn modelId="{3CC2D119-4AA1-461E-A4B2-838084653CE2}" type="presParOf" srcId="{56808BE3-924E-4088-9B7F-05BB3DE43BDE}" destId="{013DAE70-09BE-4BC5-B800-EC3DBB7A60B9}" srcOrd="4" destOrd="0" presId="urn:microsoft.com/office/officeart/2008/layout/HorizontalMultiLevelHierarchy"/>
    <dgm:cxn modelId="{4CC48DCB-996C-450D-8C97-20AEFD1161B7}" type="presParOf" srcId="{013DAE70-09BE-4BC5-B800-EC3DBB7A60B9}" destId="{E7B6B6F6-8822-4DB7-8781-4673EF15160B}" srcOrd="0" destOrd="0" presId="urn:microsoft.com/office/officeart/2008/layout/HorizontalMultiLevelHierarchy"/>
    <dgm:cxn modelId="{B05EEAEC-5065-470C-A212-6FAEDACB181C}" type="presParOf" srcId="{56808BE3-924E-4088-9B7F-05BB3DE43BDE}" destId="{6C40F7DA-1784-458A-82C0-064B21545FC5}" srcOrd="5" destOrd="0" presId="urn:microsoft.com/office/officeart/2008/layout/HorizontalMultiLevelHierarchy"/>
    <dgm:cxn modelId="{CCF5F23F-A965-4CD7-83EC-E759A1FBB1D8}" type="presParOf" srcId="{6C40F7DA-1784-458A-82C0-064B21545FC5}" destId="{D532DF16-AB29-490F-8C4A-6563AB862924}" srcOrd="0" destOrd="0" presId="urn:microsoft.com/office/officeart/2008/layout/HorizontalMultiLevelHierarchy"/>
    <dgm:cxn modelId="{0B824B45-7E0A-4D06-83EA-0B15E610A6E4}" type="presParOf" srcId="{6C40F7DA-1784-458A-82C0-064B21545FC5}" destId="{6236D9D5-28A3-45BA-80C2-C6ED507924B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5A81100-C304-4C94-B17B-E42418F7FD5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18CCE08-648C-4708-8376-F8DC152296E0}">
      <dgm:prSet phldrT="[Texto]"/>
      <dgm:spPr/>
      <dgm:t>
        <a:bodyPr/>
        <a:lstStyle/>
        <a:p>
          <a:r>
            <a:rPr lang="es-ES"/>
            <a:t>carta de degustión</a:t>
          </a:r>
        </a:p>
      </dgm:t>
    </dgm:pt>
    <dgm:pt modelId="{BB46D09D-2CEE-4ACE-9E98-E681908DBDF5}" type="parTrans" cxnId="{615AA763-487E-4988-9905-6E4F8C7F058C}">
      <dgm:prSet/>
      <dgm:spPr/>
      <dgm:t>
        <a:bodyPr/>
        <a:lstStyle/>
        <a:p>
          <a:endParaRPr lang="es-ES"/>
        </a:p>
      </dgm:t>
    </dgm:pt>
    <dgm:pt modelId="{0BFF11D9-D6FC-4857-A66F-B57F6474BBFF}" type="sibTrans" cxnId="{615AA763-487E-4988-9905-6E4F8C7F058C}">
      <dgm:prSet/>
      <dgm:spPr/>
      <dgm:t>
        <a:bodyPr/>
        <a:lstStyle/>
        <a:p>
          <a:endParaRPr lang="es-ES"/>
        </a:p>
      </dgm:t>
    </dgm:pt>
    <dgm:pt modelId="{E647D15D-E454-408D-87A3-F86BD598B6F3}">
      <dgm:prSet phldrT="[Texto]"/>
      <dgm:spPr/>
      <dgm:t>
        <a:bodyPr/>
        <a:lstStyle/>
        <a:p>
          <a:r>
            <a:rPr lang="es-ES"/>
            <a:t>contratos progresivos</a:t>
          </a:r>
        </a:p>
      </dgm:t>
    </dgm:pt>
    <dgm:pt modelId="{E99EDEDE-160A-4679-A4B3-71F4EF239090}" type="parTrans" cxnId="{C540EA3B-FCB9-44C7-B2D8-9308A7090080}">
      <dgm:prSet/>
      <dgm:spPr/>
      <dgm:t>
        <a:bodyPr/>
        <a:lstStyle/>
        <a:p>
          <a:endParaRPr lang="es-ES"/>
        </a:p>
      </dgm:t>
    </dgm:pt>
    <dgm:pt modelId="{285F1576-ADB3-466A-B38A-968E9DBE1B3D}" type="sibTrans" cxnId="{C540EA3B-FCB9-44C7-B2D8-9308A7090080}">
      <dgm:prSet/>
      <dgm:spPr/>
      <dgm:t>
        <a:bodyPr/>
        <a:lstStyle/>
        <a:p>
          <a:endParaRPr lang="es-ES"/>
        </a:p>
      </dgm:t>
    </dgm:pt>
    <dgm:pt modelId="{8C7D53B9-1987-4DF5-9F9C-45B07B7C5471}">
      <dgm:prSet phldrT="[Texto]"/>
      <dgm:spPr/>
      <dgm:t>
        <a:bodyPr/>
        <a:lstStyle/>
        <a:p>
          <a:r>
            <a:rPr lang="es-ES"/>
            <a:t>pago por fases</a:t>
          </a:r>
        </a:p>
      </dgm:t>
    </dgm:pt>
    <dgm:pt modelId="{D1C4AD83-7F15-482A-B524-63866A9557A9}" type="parTrans" cxnId="{7D6AE1E0-D5AE-4B16-9DF7-31BB347FD91B}">
      <dgm:prSet/>
      <dgm:spPr/>
      <dgm:t>
        <a:bodyPr/>
        <a:lstStyle/>
        <a:p>
          <a:endParaRPr lang="es-ES"/>
        </a:p>
      </dgm:t>
    </dgm:pt>
    <dgm:pt modelId="{91A58A0E-DA7A-4FE4-AAC3-7DFE1E15E208}" type="sibTrans" cxnId="{7D6AE1E0-D5AE-4B16-9DF7-31BB347FD91B}">
      <dgm:prSet/>
      <dgm:spPr/>
      <dgm:t>
        <a:bodyPr/>
        <a:lstStyle/>
        <a:p>
          <a:endParaRPr lang="es-ES"/>
        </a:p>
      </dgm:t>
    </dgm:pt>
    <dgm:pt modelId="{4E4468D6-BBFD-4479-919D-32974A2127C1}">
      <dgm:prSet phldrT="[Texto]"/>
      <dgm:spPr/>
      <dgm:t>
        <a:bodyPr/>
        <a:lstStyle/>
        <a:p>
          <a:r>
            <a:rPr lang="es-ES"/>
            <a:t>proyecto por fases</a:t>
          </a:r>
        </a:p>
      </dgm:t>
    </dgm:pt>
    <dgm:pt modelId="{D84D0E17-E593-439D-BC8F-8D6DE0EFFF5E}" type="parTrans" cxnId="{96A027D3-97A3-4466-90F7-97B082B44A12}">
      <dgm:prSet/>
      <dgm:spPr/>
      <dgm:t>
        <a:bodyPr/>
        <a:lstStyle/>
        <a:p>
          <a:endParaRPr lang="es-ES"/>
        </a:p>
      </dgm:t>
    </dgm:pt>
    <dgm:pt modelId="{7A850139-F71E-4842-9059-2D08719DF80F}" type="sibTrans" cxnId="{96A027D3-97A3-4466-90F7-97B082B44A12}">
      <dgm:prSet/>
      <dgm:spPr/>
      <dgm:t>
        <a:bodyPr/>
        <a:lstStyle/>
        <a:p>
          <a:endParaRPr lang="es-ES"/>
        </a:p>
      </dgm:t>
    </dgm:pt>
    <dgm:pt modelId="{3F90A3E4-F21F-4DBF-A23B-634F97260F5F}">
      <dgm:prSet phldrT="[Texto]"/>
      <dgm:spPr/>
      <dgm:t>
        <a:bodyPr/>
        <a:lstStyle/>
        <a:p>
          <a:r>
            <a:rPr lang="es-ES"/>
            <a:t>pago por esfuerzo y recursos dedicados</a:t>
          </a:r>
        </a:p>
      </dgm:t>
    </dgm:pt>
    <dgm:pt modelId="{A93E36CE-72C7-4D22-93AE-E35B7EB0ACF9}" type="parTrans" cxnId="{70B76998-7BE9-4239-9192-B48CCE422B03}">
      <dgm:prSet/>
      <dgm:spPr/>
      <dgm:t>
        <a:bodyPr/>
        <a:lstStyle/>
        <a:p>
          <a:endParaRPr lang="es-ES"/>
        </a:p>
      </dgm:t>
    </dgm:pt>
    <dgm:pt modelId="{D19E9273-C84A-41EC-9AA8-50C87D44F177}" type="sibTrans" cxnId="{70B76998-7BE9-4239-9192-B48CCE422B03}">
      <dgm:prSet/>
      <dgm:spPr/>
      <dgm:t>
        <a:bodyPr/>
        <a:lstStyle/>
        <a:p>
          <a:endParaRPr lang="es-ES"/>
        </a:p>
      </dgm:t>
    </dgm:pt>
    <dgm:pt modelId="{000ABF67-D182-4945-A080-D1344D3288BD}" type="pres">
      <dgm:prSet presAssocID="{05A81100-C304-4C94-B17B-E42418F7FD5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0659E6A-07C1-46AF-8E1E-599114D0EC49}" type="pres">
      <dgm:prSet presAssocID="{518CCE08-648C-4708-8376-F8DC152296E0}" presName="root1" presStyleCnt="0"/>
      <dgm:spPr/>
    </dgm:pt>
    <dgm:pt modelId="{F074158D-196C-4389-BFBD-CEDD0EBFB294}" type="pres">
      <dgm:prSet presAssocID="{518CCE08-648C-4708-8376-F8DC152296E0}" presName="LevelOneTextNode" presStyleLbl="node0" presStyleIdx="0" presStyleCnt="1">
        <dgm:presLayoutVars>
          <dgm:chPref val="3"/>
        </dgm:presLayoutVars>
      </dgm:prSet>
      <dgm:spPr/>
    </dgm:pt>
    <dgm:pt modelId="{D513AD5D-1444-4AE7-9FD4-C1B0E7AD4E3D}" type="pres">
      <dgm:prSet presAssocID="{518CCE08-648C-4708-8376-F8DC152296E0}" presName="level2hierChild" presStyleCnt="0"/>
      <dgm:spPr/>
    </dgm:pt>
    <dgm:pt modelId="{31136CDF-1CF4-40CF-A6CA-4F76F939CA55}" type="pres">
      <dgm:prSet presAssocID="{E99EDEDE-160A-4679-A4B3-71F4EF239090}" presName="conn2-1" presStyleLbl="parChTrans1D2" presStyleIdx="0" presStyleCnt="4"/>
      <dgm:spPr/>
    </dgm:pt>
    <dgm:pt modelId="{D8204208-FB73-4943-A099-EB70161A43A9}" type="pres">
      <dgm:prSet presAssocID="{E99EDEDE-160A-4679-A4B3-71F4EF239090}" presName="connTx" presStyleLbl="parChTrans1D2" presStyleIdx="0" presStyleCnt="4"/>
      <dgm:spPr/>
    </dgm:pt>
    <dgm:pt modelId="{3A754612-EDAC-46BF-A1D0-EA38A6FE66B1}" type="pres">
      <dgm:prSet presAssocID="{E647D15D-E454-408D-87A3-F86BD598B6F3}" presName="root2" presStyleCnt="0"/>
      <dgm:spPr/>
    </dgm:pt>
    <dgm:pt modelId="{7ECBF7C7-2042-40F2-A6D9-BDDD86E19182}" type="pres">
      <dgm:prSet presAssocID="{E647D15D-E454-408D-87A3-F86BD598B6F3}" presName="LevelTwoTextNode" presStyleLbl="node2" presStyleIdx="0" presStyleCnt="4">
        <dgm:presLayoutVars>
          <dgm:chPref val="3"/>
        </dgm:presLayoutVars>
      </dgm:prSet>
      <dgm:spPr/>
    </dgm:pt>
    <dgm:pt modelId="{0BEFEC49-17D3-49F4-90A8-C235B1CC6E26}" type="pres">
      <dgm:prSet presAssocID="{E647D15D-E454-408D-87A3-F86BD598B6F3}" presName="level3hierChild" presStyleCnt="0"/>
      <dgm:spPr/>
    </dgm:pt>
    <dgm:pt modelId="{C9F00386-DE2C-4073-B69A-37C138E96072}" type="pres">
      <dgm:prSet presAssocID="{D1C4AD83-7F15-482A-B524-63866A9557A9}" presName="conn2-1" presStyleLbl="parChTrans1D2" presStyleIdx="1" presStyleCnt="4"/>
      <dgm:spPr/>
    </dgm:pt>
    <dgm:pt modelId="{5D6DEB00-8139-4C6C-87A3-34C455C8B8B7}" type="pres">
      <dgm:prSet presAssocID="{D1C4AD83-7F15-482A-B524-63866A9557A9}" presName="connTx" presStyleLbl="parChTrans1D2" presStyleIdx="1" presStyleCnt="4"/>
      <dgm:spPr/>
    </dgm:pt>
    <dgm:pt modelId="{0F7248B5-1057-4A41-8AFF-DD432B9DC599}" type="pres">
      <dgm:prSet presAssocID="{8C7D53B9-1987-4DF5-9F9C-45B07B7C5471}" presName="root2" presStyleCnt="0"/>
      <dgm:spPr/>
    </dgm:pt>
    <dgm:pt modelId="{F648A8BA-20C5-4B06-B05D-6153D4279062}" type="pres">
      <dgm:prSet presAssocID="{8C7D53B9-1987-4DF5-9F9C-45B07B7C5471}" presName="LevelTwoTextNode" presStyleLbl="node2" presStyleIdx="1" presStyleCnt="4">
        <dgm:presLayoutVars>
          <dgm:chPref val="3"/>
        </dgm:presLayoutVars>
      </dgm:prSet>
      <dgm:spPr/>
    </dgm:pt>
    <dgm:pt modelId="{D8A863F7-FA25-4A6F-8535-909443FC50CF}" type="pres">
      <dgm:prSet presAssocID="{8C7D53B9-1987-4DF5-9F9C-45B07B7C5471}" presName="level3hierChild" presStyleCnt="0"/>
      <dgm:spPr/>
    </dgm:pt>
    <dgm:pt modelId="{8720B2B7-A157-4091-B56B-9DBB92F82EA1}" type="pres">
      <dgm:prSet presAssocID="{D84D0E17-E593-439D-BC8F-8D6DE0EFFF5E}" presName="conn2-1" presStyleLbl="parChTrans1D2" presStyleIdx="2" presStyleCnt="4"/>
      <dgm:spPr/>
    </dgm:pt>
    <dgm:pt modelId="{A882DFDF-446C-4DB2-8EDF-BFFBBD96F957}" type="pres">
      <dgm:prSet presAssocID="{D84D0E17-E593-439D-BC8F-8D6DE0EFFF5E}" presName="connTx" presStyleLbl="parChTrans1D2" presStyleIdx="2" presStyleCnt="4"/>
      <dgm:spPr/>
    </dgm:pt>
    <dgm:pt modelId="{F5611931-A211-4798-8661-D3EE732C84F9}" type="pres">
      <dgm:prSet presAssocID="{4E4468D6-BBFD-4479-919D-32974A2127C1}" presName="root2" presStyleCnt="0"/>
      <dgm:spPr/>
    </dgm:pt>
    <dgm:pt modelId="{114BC107-56CF-462D-AF9F-388CE12804A5}" type="pres">
      <dgm:prSet presAssocID="{4E4468D6-BBFD-4479-919D-32974A2127C1}" presName="LevelTwoTextNode" presStyleLbl="node2" presStyleIdx="2" presStyleCnt="4">
        <dgm:presLayoutVars>
          <dgm:chPref val="3"/>
        </dgm:presLayoutVars>
      </dgm:prSet>
      <dgm:spPr/>
    </dgm:pt>
    <dgm:pt modelId="{B5ADCBA9-B57A-49E2-9569-974634D376E4}" type="pres">
      <dgm:prSet presAssocID="{4E4468D6-BBFD-4479-919D-32974A2127C1}" presName="level3hierChild" presStyleCnt="0"/>
      <dgm:spPr/>
    </dgm:pt>
    <dgm:pt modelId="{FFF21126-3111-4EE3-85BD-F707E384B8AD}" type="pres">
      <dgm:prSet presAssocID="{A93E36CE-72C7-4D22-93AE-E35B7EB0ACF9}" presName="conn2-1" presStyleLbl="parChTrans1D2" presStyleIdx="3" presStyleCnt="4"/>
      <dgm:spPr/>
    </dgm:pt>
    <dgm:pt modelId="{98FB418E-6FAA-40A8-A6E7-D9B61BA7AC6D}" type="pres">
      <dgm:prSet presAssocID="{A93E36CE-72C7-4D22-93AE-E35B7EB0ACF9}" presName="connTx" presStyleLbl="parChTrans1D2" presStyleIdx="3" presStyleCnt="4"/>
      <dgm:spPr/>
    </dgm:pt>
    <dgm:pt modelId="{7EA577DF-4FF4-4111-AFC1-77789C6FCF3C}" type="pres">
      <dgm:prSet presAssocID="{3F90A3E4-F21F-4DBF-A23B-634F97260F5F}" presName="root2" presStyleCnt="0"/>
      <dgm:spPr/>
    </dgm:pt>
    <dgm:pt modelId="{79E858B8-07E6-4F55-9455-7BCF2C59A27F}" type="pres">
      <dgm:prSet presAssocID="{3F90A3E4-F21F-4DBF-A23B-634F97260F5F}" presName="LevelTwoTextNode" presStyleLbl="node2" presStyleIdx="3" presStyleCnt="4">
        <dgm:presLayoutVars>
          <dgm:chPref val="3"/>
        </dgm:presLayoutVars>
      </dgm:prSet>
      <dgm:spPr/>
    </dgm:pt>
    <dgm:pt modelId="{9108E192-52BC-4814-B028-1336F7C73C9B}" type="pres">
      <dgm:prSet presAssocID="{3F90A3E4-F21F-4DBF-A23B-634F97260F5F}" presName="level3hierChild" presStyleCnt="0"/>
      <dgm:spPr/>
    </dgm:pt>
  </dgm:ptLst>
  <dgm:cxnLst>
    <dgm:cxn modelId="{2EA86A14-A8CA-472C-9D9B-0065ECAE2651}" type="presOf" srcId="{E647D15D-E454-408D-87A3-F86BD598B6F3}" destId="{7ECBF7C7-2042-40F2-A6D9-BDDD86E19182}" srcOrd="0" destOrd="0" presId="urn:microsoft.com/office/officeart/2008/layout/HorizontalMultiLevelHierarchy"/>
    <dgm:cxn modelId="{0EF46B14-D0DB-43BD-825D-69451FC2D0C7}" type="presOf" srcId="{D1C4AD83-7F15-482A-B524-63866A9557A9}" destId="{C9F00386-DE2C-4073-B69A-37C138E96072}" srcOrd="0" destOrd="0" presId="urn:microsoft.com/office/officeart/2008/layout/HorizontalMultiLevelHierarchy"/>
    <dgm:cxn modelId="{C521E816-062C-4D44-BF01-11E5FA808A80}" type="presOf" srcId="{A93E36CE-72C7-4D22-93AE-E35B7EB0ACF9}" destId="{98FB418E-6FAA-40A8-A6E7-D9B61BA7AC6D}" srcOrd="1" destOrd="0" presId="urn:microsoft.com/office/officeart/2008/layout/HorizontalMultiLevelHierarchy"/>
    <dgm:cxn modelId="{2B8E5636-BBCD-4CB7-8900-4C47991CBC3C}" type="presOf" srcId="{D1C4AD83-7F15-482A-B524-63866A9557A9}" destId="{5D6DEB00-8139-4C6C-87A3-34C455C8B8B7}" srcOrd="1" destOrd="0" presId="urn:microsoft.com/office/officeart/2008/layout/HorizontalMultiLevelHierarchy"/>
    <dgm:cxn modelId="{C540EA3B-FCB9-44C7-B2D8-9308A7090080}" srcId="{518CCE08-648C-4708-8376-F8DC152296E0}" destId="{E647D15D-E454-408D-87A3-F86BD598B6F3}" srcOrd="0" destOrd="0" parTransId="{E99EDEDE-160A-4679-A4B3-71F4EF239090}" sibTransId="{285F1576-ADB3-466A-B38A-968E9DBE1B3D}"/>
    <dgm:cxn modelId="{20F25E40-C99E-4A8E-AFF7-14CB0609B1D8}" type="presOf" srcId="{E99EDEDE-160A-4679-A4B3-71F4EF239090}" destId="{31136CDF-1CF4-40CF-A6CA-4F76F939CA55}" srcOrd="0" destOrd="0" presId="urn:microsoft.com/office/officeart/2008/layout/HorizontalMultiLevelHierarchy"/>
    <dgm:cxn modelId="{615AA763-487E-4988-9905-6E4F8C7F058C}" srcId="{05A81100-C304-4C94-B17B-E42418F7FD52}" destId="{518CCE08-648C-4708-8376-F8DC152296E0}" srcOrd="0" destOrd="0" parTransId="{BB46D09D-2CEE-4ACE-9E98-E681908DBDF5}" sibTransId="{0BFF11D9-D6FC-4857-A66F-B57F6474BBFF}"/>
    <dgm:cxn modelId="{740DA749-68E6-48E8-99CC-7F7B0C87471E}" type="presOf" srcId="{518CCE08-648C-4708-8376-F8DC152296E0}" destId="{F074158D-196C-4389-BFBD-CEDD0EBFB294}" srcOrd="0" destOrd="0" presId="urn:microsoft.com/office/officeart/2008/layout/HorizontalMultiLevelHierarchy"/>
    <dgm:cxn modelId="{478FAA4E-5176-4475-BB9A-875F2C6BEC86}" type="presOf" srcId="{4E4468D6-BBFD-4479-919D-32974A2127C1}" destId="{114BC107-56CF-462D-AF9F-388CE12804A5}" srcOrd="0" destOrd="0" presId="urn:microsoft.com/office/officeart/2008/layout/HorizontalMultiLevelHierarchy"/>
    <dgm:cxn modelId="{3252FA81-AFCA-4C8B-8826-6AB81832D0FF}" type="presOf" srcId="{A93E36CE-72C7-4D22-93AE-E35B7EB0ACF9}" destId="{FFF21126-3111-4EE3-85BD-F707E384B8AD}" srcOrd="0" destOrd="0" presId="urn:microsoft.com/office/officeart/2008/layout/HorizontalMultiLevelHierarchy"/>
    <dgm:cxn modelId="{6FBB5283-B51A-452D-B078-88582D408439}" type="presOf" srcId="{8C7D53B9-1987-4DF5-9F9C-45B07B7C5471}" destId="{F648A8BA-20C5-4B06-B05D-6153D4279062}" srcOrd="0" destOrd="0" presId="urn:microsoft.com/office/officeart/2008/layout/HorizontalMultiLevelHierarchy"/>
    <dgm:cxn modelId="{5D27AF8E-0B4D-4059-8125-2A7158A150CE}" type="presOf" srcId="{05A81100-C304-4C94-B17B-E42418F7FD52}" destId="{000ABF67-D182-4945-A080-D1344D3288BD}" srcOrd="0" destOrd="0" presId="urn:microsoft.com/office/officeart/2008/layout/HorizontalMultiLevelHierarchy"/>
    <dgm:cxn modelId="{70B76998-7BE9-4239-9192-B48CCE422B03}" srcId="{518CCE08-648C-4708-8376-F8DC152296E0}" destId="{3F90A3E4-F21F-4DBF-A23B-634F97260F5F}" srcOrd="3" destOrd="0" parTransId="{A93E36CE-72C7-4D22-93AE-E35B7EB0ACF9}" sibTransId="{D19E9273-C84A-41EC-9AA8-50C87D44F177}"/>
    <dgm:cxn modelId="{52FA08AE-3CAB-40F8-8148-89C1EF24EDA1}" type="presOf" srcId="{D84D0E17-E593-439D-BC8F-8D6DE0EFFF5E}" destId="{A882DFDF-446C-4DB2-8EDF-BFFBBD96F957}" srcOrd="1" destOrd="0" presId="urn:microsoft.com/office/officeart/2008/layout/HorizontalMultiLevelHierarchy"/>
    <dgm:cxn modelId="{B3D1FFB0-50BE-464D-AA47-D4FB7EDB5721}" type="presOf" srcId="{3F90A3E4-F21F-4DBF-A23B-634F97260F5F}" destId="{79E858B8-07E6-4F55-9455-7BCF2C59A27F}" srcOrd="0" destOrd="0" presId="urn:microsoft.com/office/officeart/2008/layout/HorizontalMultiLevelHierarchy"/>
    <dgm:cxn modelId="{AFCDEBC4-D6F1-4E37-8964-4706A50108BA}" type="presOf" srcId="{D84D0E17-E593-439D-BC8F-8D6DE0EFFF5E}" destId="{8720B2B7-A157-4091-B56B-9DBB92F82EA1}" srcOrd="0" destOrd="0" presId="urn:microsoft.com/office/officeart/2008/layout/HorizontalMultiLevelHierarchy"/>
    <dgm:cxn modelId="{96A027D3-97A3-4466-90F7-97B082B44A12}" srcId="{518CCE08-648C-4708-8376-F8DC152296E0}" destId="{4E4468D6-BBFD-4479-919D-32974A2127C1}" srcOrd="2" destOrd="0" parTransId="{D84D0E17-E593-439D-BC8F-8D6DE0EFFF5E}" sibTransId="{7A850139-F71E-4842-9059-2D08719DF80F}"/>
    <dgm:cxn modelId="{5C2E46D5-C60F-4886-B9BA-104744561458}" type="presOf" srcId="{E99EDEDE-160A-4679-A4B3-71F4EF239090}" destId="{D8204208-FB73-4943-A099-EB70161A43A9}" srcOrd="1" destOrd="0" presId="urn:microsoft.com/office/officeart/2008/layout/HorizontalMultiLevelHierarchy"/>
    <dgm:cxn modelId="{7D6AE1E0-D5AE-4B16-9DF7-31BB347FD91B}" srcId="{518CCE08-648C-4708-8376-F8DC152296E0}" destId="{8C7D53B9-1987-4DF5-9F9C-45B07B7C5471}" srcOrd="1" destOrd="0" parTransId="{D1C4AD83-7F15-482A-B524-63866A9557A9}" sibTransId="{91A58A0E-DA7A-4FE4-AAC3-7DFE1E15E208}"/>
    <dgm:cxn modelId="{BB7E37B8-F92E-4458-92FF-711F2587AE4F}" type="presParOf" srcId="{000ABF67-D182-4945-A080-D1344D3288BD}" destId="{20659E6A-07C1-46AF-8E1E-599114D0EC49}" srcOrd="0" destOrd="0" presId="urn:microsoft.com/office/officeart/2008/layout/HorizontalMultiLevelHierarchy"/>
    <dgm:cxn modelId="{DFFCAADA-511B-44B2-B559-E97F4FBAFC45}" type="presParOf" srcId="{20659E6A-07C1-46AF-8E1E-599114D0EC49}" destId="{F074158D-196C-4389-BFBD-CEDD0EBFB294}" srcOrd="0" destOrd="0" presId="urn:microsoft.com/office/officeart/2008/layout/HorizontalMultiLevelHierarchy"/>
    <dgm:cxn modelId="{BBB08313-E2D7-4853-BB58-C18A110B81B2}" type="presParOf" srcId="{20659E6A-07C1-46AF-8E1E-599114D0EC49}" destId="{D513AD5D-1444-4AE7-9FD4-C1B0E7AD4E3D}" srcOrd="1" destOrd="0" presId="urn:microsoft.com/office/officeart/2008/layout/HorizontalMultiLevelHierarchy"/>
    <dgm:cxn modelId="{4D451A7A-27C0-48F6-A077-2955E8CEBFAB}" type="presParOf" srcId="{D513AD5D-1444-4AE7-9FD4-C1B0E7AD4E3D}" destId="{31136CDF-1CF4-40CF-A6CA-4F76F939CA55}" srcOrd="0" destOrd="0" presId="urn:microsoft.com/office/officeart/2008/layout/HorizontalMultiLevelHierarchy"/>
    <dgm:cxn modelId="{4D6D892C-F9EC-49CB-ACAB-B33F7DC2B0D2}" type="presParOf" srcId="{31136CDF-1CF4-40CF-A6CA-4F76F939CA55}" destId="{D8204208-FB73-4943-A099-EB70161A43A9}" srcOrd="0" destOrd="0" presId="urn:microsoft.com/office/officeart/2008/layout/HorizontalMultiLevelHierarchy"/>
    <dgm:cxn modelId="{152DD772-E696-4CC2-B5F9-1572BA96AAF2}" type="presParOf" srcId="{D513AD5D-1444-4AE7-9FD4-C1B0E7AD4E3D}" destId="{3A754612-EDAC-46BF-A1D0-EA38A6FE66B1}" srcOrd="1" destOrd="0" presId="urn:microsoft.com/office/officeart/2008/layout/HorizontalMultiLevelHierarchy"/>
    <dgm:cxn modelId="{7E3D4D49-0BF3-478B-B505-770CBB6EFE97}" type="presParOf" srcId="{3A754612-EDAC-46BF-A1D0-EA38A6FE66B1}" destId="{7ECBF7C7-2042-40F2-A6D9-BDDD86E19182}" srcOrd="0" destOrd="0" presId="urn:microsoft.com/office/officeart/2008/layout/HorizontalMultiLevelHierarchy"/>
    <dgm:cxn modelId="{61D87E21-75BA-4A1B-A082-ED2E34DD46D5}" type="presParOf" srcId="{3A754612-EDAC-46BF-A1D0-EA38A6FE66B1}" destId="{0BEFEC49-17D3-49F4-90A8-C235B1CC6E26}" srcOrd="1" destOrd="0" presId="urn:microsoft.com/office/officeart/2008/layout/HorizontalMultiLevelHierarchy"/>
    <dgm:cxn modelId="{4CC93DF1-BAC4-4076-8178-28272D3521FF}" type="presParOf" srcId="{D513AD5D-1444-4AE7-9FD4-C1B0E7AD4E3D}" destId="{C9F00386-DE2C-4073-B69A-37C138E96072}" srcOrd="2" destOrd="0" presId="urn:microsoft.com/office/officeart/2008/layout/HorizontalMultiLevelHierarchy"/>
    <dgm:cxn modelId="{08D22913-4D69-4F94-9927-79FE69BC064B}" type="presParOf" srcId="{C9F00386-DE2C-4073-B69A-37C138E96072}" destId="{5D6DEB00-8139-4C6C-87A3-34C455C8B8B7}" srcOrd="0" destOrd="0" presId="urn:microsoft.com/office/officeart/2008/layout/HorizontalMultiLevelHierarchy"/>
    <dgm:cxn modelId="{8B4934E9-EAAA-4ED4-92D1-5B9FE95C8176}" type="presParOf" srcId="{D513AD5D-1444-4AE7-9FD4-C1B0E7AD4E3D}" destId="{0F7248B5-1057-4A41-8AFF-DD432B9DC599}" srcOrd="3" destOrd="0" presId="urn:microsoft.com/office/officeart/2008/layout/HorizontalMultiLevelHierarchy"/>
    <dgm:cxn modelId="{2243FC8D-6676-46CC-BE90-C66A6F353EA1}" type="presParOf" srcId="{0F7248B5-1057-4A41-8AFF-DD432B9DC599}" destId="{F648A8BA-20C5-4B06-B05D-6153D4279062}" srcOrd="0" destOrd="0" presId="urn:microsoft.com/office/officeart/2008/layout/HorizontalMultiLevelHierarchy"/>
    <dgm:cxn modelId="{AD976D61-49AC-48B2-ABF2-C3E00ABA0548}" type="presParOf" srcId="{0F7248B5-1057-4A41-8AFF-DD432B9DC599}" destId="{D8A863F7-FA25-4A6F-8535-909443FC50CF}" srcOrd="1" destOrd="0" presId="urn:microsoft.com/office/officeart/2008/layout/HorizontalMultiLevelHierarchy"/>
    <dgm:cxn modelId="{2DAC849E-068B-43A9-A03F-81FDAA9A1A92}" type="presParOf" srcId="{D513AD5D-1444-4AE7-9FD4-C1B0E7AD4E3D}" destId="{8720B2B7-A157-4091-B56B-9DBB92F82EA1}" srcOrd="4" destOrd="0" presId="urn:microsoft.com/office/officeart/2008/layout/HorizontalMultiLevelHierarchy"/>
    <dgm:cxn modelId="{D12A04FF-4DFB-4AB3-88BB-AF6084764CE5}" type="presParOf" srcId="{8720B2B7-A157-4091-B56B-9DBB92F82EA1}" destId="{A882DFDF-446C-4DB2-8EDF-BFFBBD96F957}" srcOrd="0" destOrd="0" presId="urn:microsoft.com/office/officeart/2008/layout/HorizontalMultiLevelHierarchy"/>
    <dgm:cxn modelId="{D97E23A3-BDED-4679-A432-A2F9F4AB34B0}" type="presParOf" srcId="{D513AD5D-1444-4AE7-9FD4-C1B0E7AD4E3D}" destId="{F5611931-A211-4798-8661-D3EE732C84F9}" srcOrd="5" destOrd="0" presId="urn:microsoft.com/office/officeart/2008/layout/HorizontalMultiLevelHierarchy"/>
    <dgm:cxn modelId="{8DAB36BE-DF19-4E04-9497-8E4468D5097B}" type="presParOf" srcId="{F5611931-A211-4798-8661-D3EE732C84F9}" destId="{114BC107-56CF-462D-AF9F-388CE12804A5}" srcOrd="0" destOrd="0" presId="urn:microsoft.com/office/officeart/2008/layout/HorizontalMultiLevelHierarchy"/>
    <dgm:cxn modelId="{8F305C98-9EF3-47F5-833A-79C3C24494A6}" type="presParOf" srcId="{F5611931-A211-4798-8661-D3EE732C84F9}" destId="{B5ADCBA9-B57A-49E2-9569-974634D376E4}" srcOrd="1" destOrd="0" presId="urn:microsoft.com/office/officeart/2008/layout/HorizontalMultiLevelHierarchy"/>
    <dgm:cxn modelId="{9A169E78-8380-4664-AC69-033A9E31AD6A}" type="presParOf" srcId="{D513AD5D-1444-4AE7-9FD4-C1B0E7AD4E3D}" destId="{FFF21126-3111-4EE3-85BD-F707E384B8AD}" srcOrd="6" destOrd="0" presId="urn:microsoft.com/office/officeart/2008/layout/HorizontalMultiLevelHierarchy"/>
    <dgm:cxn modelId="{5F1547BC-A2F7-4B16-AE98-76ECF6C80C2B}" type="presParOf" srcId="{FFF21126-3111-4EE3-85BD-F707E384B8AD}" destId="{98FB418E-6FAA-40A8-A6E7-D9B61BA7AC6D}" srcOrd="0" destOrd="0" presId="urn:microsoft.com/office/officeart/2008/layout/HorizontalMultiLevelHierarchy"/>
    <dgm:cxn modelId="{431139D3-E766-4722-A47E-8F40F1FB9605}" type="presParOf" srcId="{D513AD5D-1444-4AE7-9FD4-C1B0E7AD4E3D}" destId="{7EA577DF-4FF4-4111-AFC1-77789C6FCF3C}" srcOrd="7" destOrd="0" presId="urn:microsoft.com/office/officeart/2008/layout/HorizontalMultiLevelHierarchy"/>
    <dgm:cxn modelId="{3AB1E6E7-D639-4CF1-9043-DB210ECE3DAF}" type="presParOf" srcId="{7EA577DF-4FF4-4111-AFC1-77789C6FCF3C}" destId="{79E858B8-07E6-4F55-9455-7BCF2C59A27F}" srcOrd="0" destOrd="0" presId="urn:microsoft.com/office/officeart/2008/layout/HorizontalMultiLevelHierarchy"/>
    <dgm:cxn modelId="{E46362FF-C24C-4E1E-B5E4-A3BB207B3721}" type="presParOf" srcId="{7EA577DF-4FF4-4111-AFC1-77789C6FCF3C}" destId="{9108E192-52BC-4814-B028-1336F7C73C9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978717-3FD6-4E64-B7D2-DD8E0178E88E}">
      <dsp:nvSpPr>
        <dsp:cNvPr id="0" name=""/>
        <dsp:cNvSpPr/>
      </dsp:nvSpPr>
      <dsp:spPr>
        <a:xfrm>
          <a:off x="564171" y="871330"/>
          <a:ext cx="217205" cy="413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02" y="0"/>
              </a:lnTo>
              <a:lnTo>
                <a:pt x="108602" y="413881"/>
              </a:lnTo>
              <a:lnTo>
                <a:pt x="217205" y="413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61089" y="1066586"/>
        <a:ext cx="23370" cy="23370"/>
      </dsp:txXfrm>
    </dsp:sp>
    <dsp:sp modelId="{15C258A7-B6CF-41B8-96CF-C21BD6C6A64F}">
      <dsp:nvSpPr>
        <dsp:cNvPr id="0" name=""/>
        <dsp:cNvSpPr/>
      </dsp:nvSpPr>
      <dsp:spPr>
        <a:xfrm>
          <a:off x="564171" y="825610"/>
          <a:ext cx="217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20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67344" y="865900"/>
        <a:ext cx="10860" cy="10860"/>
      </dsp:txXfrm>
    </dsp:sp>
    <dsp:sp modelId="{B10105DB-B3CC-4B14-809F-5A4DA2790A3E}">
      <dsp:nvSpPr>
        <dsp:cNvPr id="0" name=""/>
        <dsp:cNvSpPr/>
      </dsp:nvSpPr>
      <dsp:spPr>
        <a:xfrm>
          <a:off x="564171" y="457448"/>
          <a:ext cx="217205" cy="413881"/>
        </a:xfrm>
        <a:custGeom>
          <a:avLst/>
          <a:gdLst/>
          <a:ahLst/>
          <a:cxnLst/>
          <a:rect l="0" t="0" r="0" b="0"/>
          <a:pathLst>
            <a:path>
              <a:moveTo>
                <a:pt x="0" y="413881"/>
              </a:moveTo>
              <a:lnTo>
                <a:pt x="108602" y="413881"/>
              </a:lnTo>
              <a:lnTo>
                <a:pt x="108602" y="0"/>
              </a:lnTo>
              <a:lnTo>
                <a:pt x="21720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661089" y="652704"/>
        <a:ext cx="23370" cy="23370"/>
      </dsp:txXfrm>
    </dsp:sp>
    <dsp:sp modelId="{E4744C74-CC15-4BA0-BFFC-EF32DC3C9D81}">
      <dsp:nvSpPr>
        <dsp:cNvPr id="0" name=""/>
        <dsp:cNvSpPr/>
      </dsp:nvSpPr>
      <dsp:spPr>
        <a:xfrm rot="16200000">
          <a:off x="-472711" y="705777"/>
          <a:ext cx="1742661" cy="33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fast-food</a:t>
          </a:r>
        </a:p>
      </dsp:txBody>
      <dsp:txXfrm>
        <a:off x="-472711" y="705777"/>
        <a:ext cx="1742661" cy="331105"/>
      </dsp:txXfrm>
    </dsp:sp>
    <dsp:sp modelId="{9780257F-C27F-4D23-8269-062D2B365A9C}">
      <dsp:nvSpPr>
        <dsp:cNvPr id="0" name=""/>
        <dsp:cNvSpPr/>
      </dsp:nvSpPr>
      <dsp:spPr>
        <a:xfrm>
          <a:off x="781377" y="291895"/>
          <a:ext cx="1086026" cy="33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alcance e importe fijo</a:t>
          </a:r>
        </a:p>
      </dsp:txBody>
      <dsp:txXfrm>
        <a:off x="781377" y="291895"/>
        <a:ext cx="1086026" cy="331105"/>
      </dsp:txXfrm>
    </dsp:sp>
    <dsp:sp modelId="{CC6EB9F1-4D36-40FD-B9AA-8FA5203E2403}">
      <dsp:nvSpPr>
        <dsp:cNvPr id="0" name=""/>
        <dsp:cNvSpPr/>
      </dsp:nvSpPr>
      <dsp:spPr>
        <a:xfrm>
          <a:off x="781377" y="705777"/>
          <a:ext cx="1086026" cy="33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simular contrato cerrado</a:t>
          </a:r>
        </a:p>
      </dsp:txBody>
      <dsp:txXfrm>
        <a:off x="781377" y="705777"/>
        <a:ext cx="1086026" cy="331105"/>
      </dsp:txXfrm>
    </dsp:sp>
    <dsp:sp modelId="{06C6B6D1-6291-4B11-8F7E-E1F2A32A0393}">
      <dsp:nvSpPr>
        <dsp:cNvPr id="0" name=""/>
        <dsp:cNvSpPr/>
      </dsp:nvSpPr>
      <dsp:spPr>
        <a:xfrm>
          <a:off x="781377" y="1119659"/>
          <a:ext cx="1086026" cy="331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baja competitividad( poco conocimiento del proveedor)</a:t>
          </a:r>
        </a:p>
      </dsp:txBody>
      <dsp:txXfrm>
        <a:off x="781377" y="1119659"/>
        <a:ext cx="1086026" cy="3311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9E3400-8458-4169-8B09-07BD891D9F6A}">
      <dsp:nvSpPr>
        <dsp:cNvPr id="0" name=""/>
        <dsp:cNvSpPr/>
      </dsp:nvSpPr>
      <dsp:spPr>
        <a:xfrm>
          <a:off x="673326" y="874395"/>
          <a:ext cx="217969" cy="415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84" y="0"/>
              </a:lnTo>
              <a:lnTo>
                <a:pt x="108984" y="415337"/>
              </a:lnTo>
              <a:lnTo>
                <a:pt x="217969" y="415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70584" y="1070337"/>
        <a:ext cx="23452" cy="23452"/>
      </dsp:txXfrm>
    </dsp:sp>
    <dsp:sp modelId="{A177BF57-7964-4748-9936-23D2D4B05DB1}">
      <dsp:nvSpPr>
        <dsp:cNvPr id="0" name=""/>
        <dsp:cNvSpPr/>
      </dsp:nvSpPr>
      <dsp:spPr>
        <a:xfrm>
          <a:off x="673326" y="828675"/>
          <a:ext cx="21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96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76862" y="868945"/>
        <a:ext cx="10898" cy="10898"/>
      </dsp:txXfrm>
    </dsp:sp>
    <dsp:sp modelId="{2C3CC0CD-186B-4D0F-AE49-B7973A2F025A}">
      <dsp:nvSpPr>
        <dsp:cNvPr id="0" name=""/>
        <dsp:cNvSpPr/>
      </dsp:nvSpPr>
      <dsp:spPr>
        <a:xfrm>
          <a:off x="673326" y="459057"/>
          <a:ext cx="217969" cy="415337"/>
        </a:xfrm>
        <a:custGeom>
          <a:avLst/>
          <a:gdLst/>
          <a:ahLst/>
          <a:cxnLst/>
          <a:rect l="0" t="0" r="0" b="0"/>
          <a:pathLst>
            <a:path>
              <a:moveTo>
                <a:pt x="0" y="415337"/>
              </a:moveTo>
              <a:lnTo>
                <a:pt x="108984" y="415337"/>
              </a:lnTo>
              <a:lnTo>
                <a:pt x="108984" y="0"/>
              </a:lnTo>
              <a:lnTo>
                <a:pt x="21796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770584" y="654999"/>
        <a:ext cx="23452" cy="23452"/>
      </dsp:txXfrm>
    </dsp:sp>
    <dsp:sp modelId="{AB85B9C4-7721-465F-B41F-A58A2305BC5F}">
      <dsp:nvSpPr>
        <dsp:cNvPr id="0" name=""/>
        <dsp:cNvSpPr/>
      </dsp:nvSpPr>
      <dsp:spPr>
        <a:xfrm rot="16200000">
          <a:off x="-365424" y="710039"/>
          <a:ext cx="1748790" cy="32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menú</a:t>
          </a:r>
        </a:p>
      </dsp:txBody>
      <dsp:txXfrm>
        <a:off x="-365424" y="710039"/>
        <a:ext cx="1748790" cy="328711"/>
      </dsp:txXfrm>
    </dsp:sp>
    <dsp:sp modelId="{68D61F96-7B7C-436F-9869-080704CA47A3}">
      <dsp:nvSpPr>
        <dsp:cNvPr id="0" name=""/>
        <dsp:cNvSpPr/>
      </dsp:nvSpPr>
      <dsp:spPr>
        <a:xfrm>
          <a:off x="891295" y="292922"/>
          <a:ext cx="1089845" cy="332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coste fijo, alcance variable</a:t>
          </a:r>
        </a:p>
      </dsp:txBody>
      <dsp:txXfrm>
        <a:off x="891295" y="292922"/>
        <a:ext cx="1089845" cy="332270"/>
      </dsp:txXfrm>
    </dsp:sp>
    <dsp:sp modelId="{FF9A39BC-1FD3-4BC6-AD01-878B4F0E48A5}">
      <dsp:nvSpPr>
        <dsp:cNvPr id="0" name=""/>
        <dsp:cNvSpPr/>
      </dsp:nvSpPr>
      <dsp:spPr>
        <a:xfrm>
          <a:off x="891295" y="708259"/>
          <a:ext cx="1089845" cy="332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simular contrato no vinculante</a:t>
          </a:r>
        </a:p>
      </dsp:txBody>
      <dsp:txXfrm>
        <a:off x="891295" y="708259"/>
        <a:ext cx="1089845" cy="332270"/>
      </dsp:txXfrm>
    </dsp:sp>
    <dsp:sp modelId="{8916572F-E250-434E-85AD-9F6C57D9DB42}">
      <dsp:nvSpPr>
        <dsp:cNvPr id="0" name=""/>
        <dsp:cNvSpPr/>
      </dsp:nvSpPr>
      <dsp:spPr>
        <a:xfrm>
          <a:off x="891295" y="1123597"/>
          <a:ext cx="1089845" cy="332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reemplazar y cambiar requisitos</a:t>
          </a:r>
        </a:p>
      </dsp:txBody>
      <dsp:txXfrm>
        <a:off x="891295" y="1123597"/>
        <a:ext cx="1089845" cy="3322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3DAE70-09BE-4BC5-B800-EC3DBB7A60B9}">
      <dsp:nvSpPr>
        <dsp:cNvPr id="0" name=""/>
        <dsp:cNvSpPr/>
      </dsp:nvSpPr>
      <dsp:spPr>
        <a:xfrm>
          <a:off x="992499" y="940904"/>
          <a:ext cx="234548" cy="446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274" y="0"/>
              </a:lnTo>
              <a:lnTo>
                <a:pt x="117274" y="446929"/>
              </a:lnTo>
              <a:lnTo>
                <a:pt x="234548" y="446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097155" y="1151750"/>
        <a:ext cx="25236" cy="25236"/>
      </dsp:txXfrm>
    </dsp:sp>
    <dsp:sp modelId="{F1727F16-5A23-4C14-94E6-7B3735AD0CA1}">
      <dsp:nvSpPr>
        <dsp:cNvPr id="0" name=""/>
        <dsp:cNvSpPr/>
      </dsp:nvSpPr>
      <dsp:spPr>
        <a:xfrm>
          <a:off x="992499" y="895184"/>
          <a:ext cx="234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54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103910" y="935040"/>
        <a:ext cx="11727" cy="11727"/>
      </dsp:txXfrm>
    </dsp:sp>
    <dsp:sp modelId="{7CD9C4C3-19E4-4D09-8BBB-D562D89F08A3}">
      <dsp:nvSpPr>
        <dsp:cNvPr id="0" name=""/>
        <dsp:cNvSpPr/>
      </dsp:nvSpPr>
      <dsp:spPr>
        <a:xfrm>
          <a:off x="992499" y="493974"/>
          <a:ext cx="234548" cy="446929"/>
        </a:xfrm>
        <a:custGeom>
          <a:avLst/>
          <a:gdLst/>
          <a:ahLst/>
          <a:cxnLst/>
          <a:rect l="0" t="0" r="0" b="0"/>
          <a:pathLst>
            <a:path>
              <a:moveTo>
                <a:pt x="0" y="446929"/>
              </a:moveTo>
              <a:lnTo>
                <a:pt x="117274" y="446929"/>
              </a:lnTo>
              <a:lnTo>
                <a:pt x="117274" y="0"/>
              </a:lnTo>
              <a:lnTo>
                <a:pt x="2345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097155" y="704821"/>
        <a:ext cx="25236" cy="25236"/>
      </dsp:txXfrm>
    </dsp:sp>
    <dsp:sp modelId="{3E15236D-7ABE-481B-A7D5-99A5F935DF1C}">
      <dsp:nvSpPr>
        <dsp:cNvPr id="0" name=""/>
        <dsp:cNvSpPr/>
      </dsp:nvSpPr>
      <dsp:spPr>
        <a:xfrm rot="16200000">
          <a:off x="-127176" y="762132"/>
          <a:ext cx="1881809" cy="357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cocinero personal</a:t>
          </a:r>
        </a:p>
      </dsp:txBody>
      <dsp:txXfrm>
        <a:off x="-127176" y="762132"/>
        <a:ext cx="1881809" cy="357543"/>
      </dsp:txXfrm>
    </dsp:sp>
    <dsp:sp modelId="{103C2967-27A7-492F-84E9-891356F09A71}">
      <dsp:nvSpPr>
        <dsp:cNvPr id="0" name=""/>
        <dsp:cNvSpPr/>
      </dsp:nvSpPr>
      <dsp:spPr>
        <a:xfrm>
          <a:off x="1227048" y="315203"/>
          <a:ext cx="1172743" cy="357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contratos con coste objetivo</a:t>
          </a:r>
        </a:p>
      </dsp:txBody>
      <dsp:txXfrm>
        <a:off x="1227048" y="315203"/>
        <a:ext cx="1172743" cy="357543"/>
      </dsp:txXfrm>
    </dsp:sp>
    <dsp:sp modelId="{E7B7D2A4-92B0-4B28-A01C-7208A1B74041}">
      <dsp:nvSpPr>
        <dsp:cNvPr id="0" name=""/>
        <dsp:cNvSpPr/>
      </dsp:nvSpPr>
      <dsp:spPr>
        <a:xfrm>
          <a:off x="1227048" y="762132"/>
          <a:ext cx="1172743" cy="357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cliente y proveedor comparten ganacias y pérdidas</a:t>
          </a:r>
        </a:p>
      </dsp:txBody>
      <dsp:txXfrm>
        <a:off x="1227048" y="762132"/>
        <a:ext cx="1172743" cy="357543"/>
      </dsp:txXfrm>
    </dsp:sp>
    <dsp:sp modelId="{D532DF16-AB29-490F-8C4A-6563AB862924}">
      <dsp:nvSpPr>
        <dsp:cNvPr id="0" name=""/>
        <dsp:cNvSpPr/>
      </dsp:nvSpPr>
      <dsp:spPr>
        <a:xfrm>
          <a:off x="1227048" y="1209062"/>
          <a:ext cx="1172743" cy="357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cliente manda peticiciones, proveedor manda presupuesto, cliente acepta</a:t>
          </a:r>
        </a:p>
      </dsp:txBody>
      <dsp:txXfrm>
        <a:off x="1227048" y="1209062"/>
        <a:ext cx="1172743" cy="3575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21126-3111-4EE3-85BD-F707E384B8AD}">
      <dsp:nvSpPr>
        <dsp:cNvPr id="0" name=""/>
        <dsp:cNvSpPr/>
      </dsp:nvSpPr>
      <dsp:spPr>
        <a:xfrm>
          <a:off x="855583" y="930965"/>
          <a:ext cx="232071" cy="66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035" y="0"/>
              </a:lnTo>
              <a:lnTo>
                <a:pt x="116035" y="663312"/>
              </a:lnTo>
              <a:lnTo>
                <a:pt x="232071" y="66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954050" y="1245053"/>
        <a:ext cx="35136" cy="35136"/>
      </dsp:txXfrm>
    </dsp:sp>
    <dsp:sp modelId="{8720B2B7-A157-4091-B56B-9DBB92F82EA1}">
      <dsp:nvSpPr>
        <dsp:cNvPr id="0" name=""/>
        <dsp:cNvSpPr/>
      </dsp:nvSpPr>
      <dsp:spPr>
        <a:xfrm>
          <a:off x="855583" y="930965"/>
          <a:ext cx="232071" cy="221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035" y="0"/>
              </a:lnTo>
              <a:lnTo>
                <a:pt x="116035" y="221104"/>
              </a:lnTo>
              <a:lnTo>
                <a:pt x="232071" y="221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963605" y="1033504"/>
        <a:ext cx="16026" cy="16026"/>
      </dsp:txXfrm>
    </dsp:sp>
    <dsp:sp modelId="{C9F00386-DE2C-4073-B69A-37C138E96072}">
      <dsp:nvSpPr>
        <dsp:cNvPr id="0" name=""/>
        <dsp:cNvSpPr/>
      </dsp:nvSpPr>
      <dsp:spPr>
        <a:xfrm>
          <a:off x="855583" y="709861"/>
          <a:ext cx="232071" cy="221104"/>
        </a:xfrm>
        <a:custGeom>
          <a:avLst/>
          <a:gdLst/>
          <a:ahLst/>
          <a:cxnLst/>
          <a:rect l="0" t="0" r="0" b="0"/>
          <a:pathLst>
            <a:path>
              <a:moveTo>
                <a:pt x="0" y="221104"/>
              </a:moveTo>
              <a:lnTo>
                <a:pt x="116035" y="221104"/>
              </a:lnTo>
              <a:lnTo>
                <a:pt x="116035" y="0"/>
              </a:lnTo>
              <a:lnTo>
                <a:pt x="2320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963605" y="812399"/>
        <a:ext cx="16026" cy="16026"/>
      </dsp:txXfrm>
    </dsp:sp>
    <dsp:sp modelId="{31136CDF-1CF4-40CF-A6CA-4F76F939CA55}">
      <dsp:nvSpPr>
        <dsp:cNvPr id="0" name=""/>
        <dsp:cNvSpPr/>
      </dsp:nvSpPr>
      <dsp:spPr>
        <a:xfrm>
          <a:off x="855583" y="267652"/>
          <a:ext cx="232071" cy="663312"/>
        </a:xfrm>
        <a:custGeom>
          <a:avLst/>
          <a:gdLst/>
          <a:ahLst/>
          <a:cxnLst/>
          <a:rect l="0" t="0" r="0" b="0"/>
          <a:pathLst>
            <a:path>
              <a:moveTo>
                <a:pt x="0" y="663312"/>
              </a:moveTo>
              <a:lnTo>
                <a:pt x="116035" y="663312"/>
              </a:lnTo>
              <a:lnTo>
                <a:pt x="116035" y="0"/>
              </a:lnTo>
              <a:lnTo>
                <a:pt x="2320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954050" y="581740"/>
        <a:ext cx="35136" cy="35136"/>
      </dsp:txXfrm>
    </dsp:sp>
    <dsp:sp modelId="{F074158D-196C-4389-BFBD-CEDD0EBFB294}">
      <dsp:nvSpPr>
        <dsp:cNvPr id="0" name=""/>
        <dsp:cNvSpPr/>
      </dsp:nvSpPr>
      <dsp:spPr>
        <a:xfrm rot="16200000">
          <a:off x="-252265" y="754082"/>
          <a:ext cx="1861931" cy="353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carta de degustión</a:t>
          </a:r>
        </a:p>
      </dsp:txBody>
      <dsp:txXfrm>
        <a:off x="-252265" y="754082"/>
        <a:ext cx="1861931" cy="353766"/>
      </dsp:txXfrm>
    </dsp:sp>
    <dsp:sp modelId="{7ECBF7C7-2042-40F2-A6D9-BDDD86E19182}">
      <dsp:nvSpPr>
        <dsp:cNvPr id="0" name=""/>
        <dsp:cNvSpPr/>
      </dsp:nvSpPr>
      <dsp:spPr>
        <a:xfrm>
          <a:off x="1087654" y="90769"/>
          <a:ext cx="1160355" cy="353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contratos progresivos</a:t>
          </a:r>
        </a:p>
      </dsp:txBody>
      <dsp:txXfrm>
        <a:off x="1087654" y="90769"/>
        <a:ext cx="1160355" cy="353766"/>
      </dsp:txXfrm>
    </dsp:sp>
    <dsp:sp modelId="{F648A8BA-20C5-4B06-B05D-6153D4279062}">
      <dsp:nvSpPr>
        <dsp:cNvPr id="0" name=""/>
        <dsp:cNvSpPr/>
      </dsp:nvSpPr>
      <dsp:spPr>
        <a:xfrm>
          <a:off x="1087654" y="532977"/>
          <a:ext cx="1160355" cy="353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pago por fases</a:t>
          </a:r>
        </a:p>
      </dsp:txBody>
      <dsp:txXfrm>
        <a:off x="1087654" y="532977"/>
        <a:ext cx="1160355" cy="353766"/>
      </dsp:txXfrm>
    </dsp:sp>
    <dsp:sp modelId="{114BC107-56CF-462D-AF9F-388CE12804A5}">
      <dsp:nvSpPr>
        <dsp:cNvPr id="0" name=""/>
        <dsp:cNvSpPr/>
      </dsp:nvSpPr>
      <dsp:spPr>
        <a:xfrm>
          <a:off x="1087654" y="975186"/>
          <a:ext cx="1160355" cy="353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proyecto por fases</a:t>
          </a:r>
        </a:p>
      </dsp:txBody>
      <dsp:txXfrm>
        <a:off x="1087654" y="975186"/>
        <a:ext cx="1160355" cy="353766"/>
      </dsp:txXfrm>
    </dsp:sp>
    <dsp:sp modelId="{79E858B8-07E6-4F55-9455-7BCF2C59A27F}">
      <dsp:nvSpPr>
        <dsp:cNvPr id="0" name=""/>
        <dsp:cNvSpPr/>
      </dsp:nvSpPr>
      <dsp:spPr>
        <a:xfrm>
          <a:off x="1087654" y="1417394"/>
          <a:ext cx="1160355" cy="353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pago por esfuerzo y recursos dedicados</a:t>
          </a:r>
        </a:p>
      </dsp:txBody>
      <dsp:txXfrm>
        <a:off x="1087654" y="1417394"/>
        <a:ext cx="1160355" cy="3537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F5D2-1386-4EDC-9FC4-42F4D161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1546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22</cp:revision>
  <cp:lastPrinted>2018-05-21T18:57:00Z</cp:lastPrinted>
  <dcterms:created xsi:type="dcterms:W3CDTF">2018-04-30T11:08:00Z</dcterms:created>
  <dcterms:modified xsi:type="dcterms:W3CDTF">2018-06-26T08:54:00Z</dcterms:modified>
</cp:coreProperties>
</file>