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15CA" w:rsidRDefault="00B203DC" w:rsidP="00B203DC">
      <w:pPr>
        <w:pStyle w:val="Ttulo"/>
      </w:pPr>
      <w:r>
        <w:t xml:space="preserve">Resumen Tema </w:t>
      </w:r>
      <w:r w:rsidR="00DA2EA2">
        <w:t>8 - CMMI</w:t>
      </w:r>
    </w:p>
    <w:p w:rsidR="00DA2EA2" w:rsidRDefault="00DA2EA2" w:rsidP="00DA2EA2"/>
    <w:p w:rsidR="00DA2EA2" w:rsidRDefault="00DA2EA2" w:rsidP="00DA2EA2">
      <w:pPr>
        <w:pStyle w:val="Default"/>
        <w:rPr>
          <w:sz w:val="22"/>
          <w:szCs w:val="22"/>
        </w:rPr>
      </w:pPr>
      <w:r>
        <w:rPr>
          <w:sz w:val="22"/>
          <w:szCs w:val="22"/>
        </w:rPr>
        <w:t xml:space="preserve">CMMI fue producido por el </w:t>
      </w:r>
      <w:r>
        <w:rPr>
          <w:i/>
          <w:iCs/>
          <w:sz w:val="22"/>
          <w:szCs w:val="22"/>
        </w:rPr>
        <w:t xml:space="preserve">Software </w:t>
      </w:r>
      <w:proofErr w:type="spellStart"/>
      <w:r>
        <w:rPr>
          <w:i/>
          <w:iCs/>
          <w:sz w:val="22"/>
          <w:szCs w:val="22"/>
        </w:rPr>
        <w:t>Engineering</w:t>
      </w:r>
      <w:proofErr w:type="spellEnd"/>
      <w:r>
        <w:rPr>
          <w:i/>
          <w:iCs/>
          <w:sz w:val="22"/>
          <w:szCs w:val="22"/>
        </w:rPr>
        <w:t xml:space="preserve"> </w:t>
      </w:r>
      <w:proofErr w:type="spellStart"/>
      <w:r>
        <w:rPr>
          <w:i/>
          <w:iCs/>
          <w:sz w:val="22"/>
          <w:szCs w:val="22"/>
        </w:rPr>
        <w:t>Institute</w:t>
      </w:r>
      <w:proofErr w:type="spellEnd"/>
      <w:r>
        <w:rPr>
          <w:i/>
          <w:iCs/>
          <w:sz w:val="22"/>
          <w:szCs w:val="22"/>
        </w:rPr>
        <w:t xml:space="preserve"> </w:t>
      </w:r>
      <w:r>
        <w:rPr>
          <w:sz w:val="22"/>
          <w:szCs w:val="22"/>
        </w:rPr>
        <w:t xml:space="preserve">y consiste en un modelo de madurez para la mejora del proceso, basado en TQM (Total </w:t>
      </w:r>
      <w:proofErr w:type="spellStart"/>
      <w:r>
        <w:rPr>
          <w:sz w:val="22"/>
          <w:szCs w:val="22"/>
        </w:rPr>
        <w:t>Quality</w:t>
      </w:r>
      <w:proofErr w:type="spellEnd"/>
      <w:r>
        <w:rPr>
          <w:sz w:val="22"/>
          <w:szCs w:val="22"/>
        </w:rPr>
        <w:t xml:space="preserve"> Management). Cubre el ciclo de vida completo, desde la concepción, el desarrollo y el mantenimiento. </w:t>
      </w:r>
      <w:proofErr w:type="spellStart"/>
      <w:r w:rsidR="00EA4646">
        <w:rPr>
          <w:sz w:val="22"/>
          <w:szCs w:val="22"/>
        </w:rPr>
        <w:t>Metodologia</w:t>
      </w:r>
      <w:proofErr w:type="spellEnd"/>
      <w:r w:rsidR="00EA4646">
        <w:rPr>
          <w:sz w:val="22"/>
          <w:szCs w:val="22"/>
        </w:rPr>
        <w:t>, conjunto de buenas prácticas.</w:t>
      </w:r>
    </w:p>
    <w:p w:rsidR="00DA2EA2" w:rsidRDefault="00DA2EA2" w:rsidP="00DA2EA2">
      <w:pPr>
        <w:pStyle w:val="Default"/>
        <w:rPr>
          <w:sz w:val="22"/>
          <w:szCs w:val="22"/>
        </w:rPr>
      </w:pPr>
    </w:p>
    <w:p w:rsidR="00DA2EA2" w:rsidRDefault="00DA2EA2" w:rsidP="00DA2EA2">
      <w:r>
        <w:rPr>
          <w:i/>
          <w:iCs/>
        </w:rPr>
        <w:t xml:space="preserve">CMMI por </w:t>
      </w:r>
      <w:proofErr w:type="spellStart"/>
      <w:r>
        <w:rPr>
          <w:i/>
          <w:iCs/>
        </w:rPr>
        <w:t>Development</w:t>
      </w:r>
      <w:proofErr w:type="spellEnd"/>
      <w:r>
        <w:rPr>
          <w:i/>
          <w:iCs/>
        </w:rPr>
        <w:t xml:space="preserve"> </w:t>
      </w:r>
      <w:r>
        <w:t>(CMMI-Dev) proporciona una solución integrada de conjunto para las actividades de desarrollo, adquisición y mantenimiento de productos y servicios. Describe cómo evolucionan las prácticas de una organización, organizando el trabajo y haciendo que se vea como un proceso.</w:t>
      </w:r>
    </w:p>
    <w:p w:rsidR="00EA4646" w:rsidRDefault="00EA4646" w:rsidP="00DA2EA2">
      <w:proofErr w:type="spellStart"/>
      <w:r>
        <w:t>Insitualización</w:t>
      </w:r>
      <w:proofErr w:type="spellEnd"/>
      <w:r>
        <w:t>, hacer el proceso suyo.</w:t>
      </w:r>
    </w:p>
    <w:p w:rsidR="00EA4646" w:rsidRDefault="00EA4646" w:rsidP="00DA2EA2">
      <w:r>
        <w:rPr>
          <w:noProof/>
        </w:rPr>
        <w:drawing>
          <wp:inline distT="0" distB="0" distL="0" distR="0" wp14:anchorId="13496488" wp14:editId="5F9F9C3E">
            <wp:extent cx="5400040" cy="27444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744470"/>
                    </a:xfrm>
                    <a:prstGeom prst="rect">
                      <a:avLst/>
                    </a:prstGeom>
                  </pic:spPr>
                </pic:pic>
              </a:graphicData>
            </a:graphic>
          </wp:inline>
        </w:drawing>
      </w:r>
    </w:p>
    <w:p w:rsidR="00EA4646" w:rsidRDefault="00EA4646" w:rsidP="00DA2EA2">
      <w:r>
        <w:t xml:space="preserve">Realizado relacionado con el nivel de capacidad 1- cumplir los objetivos </w:t>
      </w:r>
      <w:proofErr w:type="spellStart"/>
      <w:r>
        <w:t>escpecificos</w:t>
      </w:r>
      <w:proofErr w:type="spellEnd"/>
      <w:r>
        <w:t xml:space="preserve"> </w:t>
      </w:r>
    </w:p>
    <w:p w:rsidR="00EA4646" w:rsidRDefault="00EA4646" w:rsidP="00DA2EA2">
      <w:r>
        <w:t xml:space="preserve">Gestionado con el nivel de capacidad 2- </w:t>
      </w:r>
      <w:proofErr w:type="spellStart"/>
      <w:r>
        <w:t>instutiliazar</w:t>
      </w:r>
      <w:proofErr w:type="spellEnd"/>
      <w:r>
        <w:t xml:space="preserve"> – se hacen los objetivos se tienen los recursos, personal, etc. Si es gestionado se gestiona la gestión de calidad</w:t>
      </w:r>
    </w:p>
    <w:p w:rsidR="00EA4646" w:rsidRDefault="00EA4646" w:rsidP="00DA2EA2">
      <w:r>
        <w:t xml:space="preserve">Definido – </w:t>
      </w:r>
      <w:proofErr w:type="gramStart"/>
      <w:r>
        <w:t>escribir .</w:t>
      </w:r>
      <w:proofErr w:type="gramEnd"/>
      <w:r>
        <w:t xml:space="preserve"> Se diferencia del anterior en que la gestión la calidad de la misma manera, se define como hacer.</w:t>
      </w:r>
    </w:p>
    <w:p w:rsidR="00EA4646" w:rsidRDefault="00EA4646" w:rsidP="00DA2EA2"/>
    <w:p w:rsidR="00EA4646" w:rsidRDefault="00EA4646" w:rsidP="00DA2EA2"/>
    <w:p w:rsidR="00DA2EA2" w:rsidRDefault="00DA2EA2" w:rsidP="00DA2EA2"/>
    <w:p w:rsidR="00DA2EA2" w:rsidRDefault="00DA2EA2" w:rsidP="00DA2EA2">
      <w:pPr>
        <w:pStyle w:val="Ttulo1"/>
      </w:pPr>
      <w:r>
        <w:t xml:space="preserve">Representaciones </w:t>
      </w:r>
    </w:p>
    <w:p w:rsidR="00DA2EA2" w:rsidRDefault="00DA2EA2" w:rsidP="00DA2EA2"/>
    <w:p w:rsidR="00DA2EA2" w:rsidRDefault="00DA2EA2" w:rsidP="00DA2EA2">
      <w:pPr>
        <w:pStyle w:val="Ttulo2"/>
      </w:pPr>
      <w:r>
        <w:t>Continua</w:t>
      </w:r>
    </w:p>
    <w:p w:rsidR="00DA2EA2" w:rsidRDefault="00DA2EA2" w:rsidP="00DA2EA2"/>
    <w:p w:rsidR="00DA2EA2" w:rsidRDefault="00DA2EA2" w:rsidP="00DA2EA2">
      <w:pPr>
        <w:pStyle w:val="Default"/>
        <w:rPr>
          <w:sz w:val="22"/>
          <w:szCs w:val="22"/>
        </w:rPr>
      </w:pPr>
      <w:r>
        <w:rPr>
          <w:sz w:val="22"/>
          <w:szCs w:val="22"/>
        </w:rPr>
        <w:lastRenderedPageBreak/>
        <w:t xml:space="preserve">La representación continua </w:t>
      </w:r>
      <w:r>
        <w:rPr>
          <w:b/>
          <w:bCs/>
          <w:sz w:val="22"/>
          <w:szCs w:val="22"/>
        </w:rPr>
        <w:t xml:space="preserve">permite seleccionar una o varias áreas de trabajo, evaluar la capacidad de una organización </w:t>
      </w:r>
      <w:r>
        <w:rPr>
          <w:sz w:val="22"/>
          <w:szCs w:val="22"/>
        </w:rPr>
        <w:t xml:space="preserve">proceso a proceso y </w:t>
      </w:r>
      <w:r>
        <w:rPr>
          <w:b/>
          <w:bCs/>
          <w:sz w:val="22"/>
          <w:szCs w:val="22"/>
        </w:rPr>
        <w:t xml:space="preserve">definir una secuencia de mejora </w:t>
      </w:r>
      <w:r>
        <w:rPr>
          <w:sz w:val="22"/>
          <w:szCs w:val="22"/>
        </w:rPr>
        <w:t xml:space="preserve">para los procesos relacionados con las áreas seleccionadas. </w:t>
      </w:r>
    </w:p>
    <w:p w:rsidR="00DA2EA2" w:rsidRDefault="00DA2EA2" w:rsidP="00DA2EA2">
      <w:pPr>
        <w:pStyle w:val="Default"/>
        <w:rPr>
          <w:sz w:val="22"/>
          <w:szCs w:val="22"/>
        </w:rPr>
      </w:pPr>
    </w:p>
    <w:p w:rsidR="00DA2EA2" w:rsidRDefault="00DA2EA2" w:rsidP="00DA2EA2">
      <w:r>
        <w:t xml:space="preserve">Utiliza </w:t>
      </w:r>
      <w:r>
        <w:rPr>
          <w:b/>
          <w:bCs/>
        </w:rPr>
        <w:t xml:space="preserve">niveles de capacidad </w:t>
      </w:r>
      <w:r>
        <w:t xml:space="preserve">para caracterizar la mejora relativa a un área de proceso dada, que se agrupan por categorías de afinidad, y </w:t>
      </w:r>
      <w:r>
        <w:rPr>
          <w:b/>
          <w:bCs/>
        </w:rPr>
        <w:t xml:space="preserve">perfiles de capacidad </w:t>
      </w:r>
      <w:r>
        <w:t>para representar el camino de la evolución de los procesos.</w:t>
      </w:r>
    </w:p>
    <w:p w:rsidR="00DA2EA2" w:rsidRDefault="00DA2EA2" w:rsidP="00DA2EA2">
      <w:r>
        <w:t>El “</w:t>
      </w:r>
      <w:r>
        <w:rPr>
          <w:b/>
          <w:bCs/>
        </w:rPr>
        <w:t>perfil alcanzado</w:t>
      </w:r>
      <w:r>
        <w:t>” representa el progreso real de una organización para cada área de proceso, el “</w:t>
      </w:r>
      <w:r>
        <w:rPr>
          <w:b/>
          <w:bCs/>
        </w:rPr>
        <w:t>perfil objetivo</w:t>
      </w:r>
      <w:r>
        <w:t>” representa el perfil de capacidad que una organización está dispuesta a alcanzar como meta en el plan de mejora y el “</w:t>
      </w:r>
      <w:r>
        <w:rPr>
          <w:b/>
          <w:bCs/>
        </w:rPr>
        <w:t>circuito objetivo</w:t>
      </w:r>
      <w:r>
        <w:t>” es la secuencia de perfiles objetivos que describen el camino a seguir en el proceso de mejora de la organización.</w:t>
      </w:r>
    </w:p>
    <w:p w:rsidR="00DA2EA2" w:rsidRDefault="00DA2EA2" w:rsidP="00DA2EA2"/>
    <w:p w:rsidR="00DA2EA2" w:rsidRDefault="00DA2EA2" w:rsidP="00DA2EA2">
      <w:pPr>
        <w:pStyle w:val="Ttulo2"/>
      </w:pPr>
      <w:r>
        <w:t xml:space="preserve">Por etapas </w:t>
      </w:r>
    </w:p>
    <w:p w:rsidR="00DA2EA2" w:rsidRDefault="00DA2EA2" w:rsidP="00DA2EA2"/>
    <w:p w:rsidR="00DA2EA2" w:rsidRDefault="00DA2EA2" w:rsidP="00DA2EA2">
      <w:r>
        <w:t xml:space="preserve">Esta representación utiliza conjuntos predefinidos de áreas de procesos y </w:t>
      </w:r>
      <w:r>
        <w:rPr>
          <w:b/>
          <w:bCs/>
        </w:rPr>
        <w:t xml:space="preserve">niveles de madurez </w:t>
      </w:r>
      <w:r>
        <w:t>para caracterizar la mejora relativa del proceso de una organización.</w:t>
      </w:r>
    </w:p>
    <w:p w:rsidR="00CE675E" w:rsidRDefault="00CE675E" w:rsidP="00DA2EA2"/>
    <w:p w:rsidR="00DA2EA2" w:rsidRDefault="00CE675E" w:rsidP="00CE675E">
      <w:pPr>
        <w:pStyle w:val="Ttulo1"/>
      </w:pPr>
      <w:r>
        <w:t>Nivel de capacidad y nivel de madurez</w:t>
      </w:r>
    </w:p>
    <w:p w:rsidR="00CE675E" w:rsidRDefault="00CE675E" w:rsidP="00CE675E"/>
    <w:p w:rsidR="00CE675E" w:rsidRDefault="00CE675E" w:rsidP="00CE675E">
      <w:pPr>
        <w:jc w:val="center"/>
      </w:pPr>
      <w:r>
        <w:rPr>
          <w:noProof/>
        </w:rPr>
        <w:drawing>
          <wp:inline distT="0" distB="0" distL="0" distR="0" wp14:anchorId="7E0A1DB7" wp14:editId="0D01E19C">
            <wp:extent cx="4514850" cy="234343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23831" cy="2348094"/>
                    </a:xfrm>
                    <a:prstGeom prst="rect">
                      <a:avLst/>
                    </a:prstGeom>
                  </pic:spPr>
                </pic:pic>
              </a:graphicData>
            </a:graphic>
          </wp:inline>
        </w:drawing>
      </w:r>
    </w:p>
    <w:p w:rsidR="00B77668" w:rsidRDefault="00B77668" w:rsidP="00CE675E">
      <w:pPr>
        <w:jc w:val="center"/>
      </w:pPr>
      <w:r>
        <w:rPr>
          <w:noProof/>
        </w:rPr>
        <w:lastRenderedPageBreak/>
        <w:drawing>
          <wp:inline distT="0" distB="0" distL="0" distR="0" wp14:anchorId="240FB154" wp14:editId="09129AAB">
            <wp:extent cx="4533900" cy="2969107"/>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67112" cy="2990857"/>
                    </a:xfrm>
                    <a:prstGeom prst="rect">
                      <a:avLst/>
                    </a:prstGeom>
                  </pic:spPr>
                </pic:pic>
              </a:graphicData>
            </a:graphic>
          </wp:inline>
        </w:drawing>
      </w:r>
    </w:p>
    <w:p w:rsidR="0012210F" w:rsidRDefault="0012210F" w:rsidP="00CE675E">
      <w:pPr>
        <w:jc w:val="center"/>
      </w:pPr>
      <w:r w:rsidRPr="0012210F">
        <w:rPr>
          <w:noProof/>
        </w:rPr>
        <w:drawing>
          <wp:inline distT="0" distB="0" distL="0" distR="0">
            <wp:extent cx="4413250" cy="3709095"/>
            <wp:effectExtent l="0" t="0" r="635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8886" cy="3713832"/>
                    </a:xfrm>
                    <a:prstGeom prst="rect">
                      <a:avLst/>
                    </a:prstGeom>
                    <a:noFill/>
                    <a:ln>
                      <a:noFill/>
                    </a:ln>
                  </pic:spPr>
                </pic:pic>
              </a:graphicData>
            </a:graphic>
          </wp:inline>
        </w:drawing>
      </w:r>
    </w:p>
    <w:p w:rsidR="00CE675E" w:rsidRDefault="00CE675E" w:rsidP="00CE675E">
      <w:pPr>
        <w:jc w:val="center"/>
      </w:pPr>
    </w:p>
    <w:p w:rsidR="0012210F" w:rsidRDefault="0012210F" w:rsidP="00CE675E">
      <w:pPr>
        <w:jc w:val="center"/>
      </w:pPr>
      <w:r w:rsidRPr="0012210F">
        <w:rPr>
          <w:noProof/>
        </w:rPr>
        <w:lastRenderedPageBreak/>
        <w:drawing>
          <wp:inline distT="0" distB="0" distL="0" distR="0">
            <wp:extent cx="3930650" cy="28638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0650" cy="2863850"/>
                    </a:xfrm>
                    <a:prstGeom prst="rect">
                      <a:avLst/>
                    </a:prstGeom>
                    <a:noFill/>
                    <a:ln>
                      <a:noFill/>
                    </a:ln>
                  </pic:spPr>
                </pic:pic>
              </a:graphicData>
            </a:graphic>
          </wp:inline>
        </w:drawing>
      </w:r>
    </w:p>
    <w:p w:rsidR="0016575B" w:rsidRDefault="0016575B" w:rsidP="00CE675E">
      <w:pPr>
        <w:jc w:val="center"/>
      </w:pPr>
    </w:p>
    <w:p w:rsidR="0016575B" w:rsidRDefault="0016575B" w:rsidP="00CE675E">
      <w:pPr>
        <w:jc w:val="center"/>
      </w:pPr>
      <w:r>
        <w:rPr>
          <w:noProof/>
        </w:rPr>
        <w:drawing>
          <wp:inline distT="0" distB="0" distL="0" distR="0" wp14:anchorId="20849ADA" wp14:editId="4A3DA106">
            <wp:extent cx="5400040" cy="35826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582670"/>
                    </a:xfrm>
                    <a:prstGeom prst="rect">
                      <a:avLst/>
                    </a:prstGeom>
                  </pic:spPr>
                </pic:pic>
              </a:graphicData>
            </a:graphic>
          </wp:inline>
        </w:drawing>
      </w:r>
    </w:p>
    <w:p w:rsidR="00384C6B" w:rsidRDefault="00384C6B" w:rsidP="00CE675E">
      <w:pPr>
        <w:jc w:val="center"/>
      </w:pPr>
    </w:p>
    <w:p w:rsidR="00384C6B" w:rsidRDefault="00384C6B" w:rsidP="00384C6B">
      <w:pPr>
        <w:pStyle w:val="Ttulo1"/>
      </w:pPr>
      <w:r>
        <w:t>Ins</w:t>
      </w:r>
      <w:r w:rsidR="003441A0">
        <w:t xml:space="preserve">titucionalización de un proceso </w:t>
      </w:r>
    </w:p>
    <w:p w:rsidR="003441A0" w:rsidRDefault="003441A0" w:rsidP="003441A0"/>
    <w:p w:rsidR="003441A0" w:rsidRDefault="003441A0" w:rsidP="003441A0">
      <w:pPr>
        <w:autoSpaceDE w:val="0"/>
        <w:autoSpaceDN w:val="0"/>
        <w:adjustRightInd w:val="0"/>
        <w:spacing w:after="0" w:line="240" w:lineRule="auto"/>
        <w:rPr>
          <w:rFonts w:ascii="Calibri" w:hAnsi="Calibri" w:cs="Calibri"/>
          <w:color w:val="000000"/>
        </w:rPr>
      </w:pPr>
      <w:r w:rsidRPr="003441A0">
        <w:rPr>
          <w:rFonts w:ascii="Calibri" w:hAnsi="Calibri" w:cs="Calibri"/>
          <w:color w:val="000000"/>
        </w:rPr>
        <w:t xml:space="preserve">Existen </w:t>
      </w:r>
      <w:r w:rsidRPr="003441A0">
        <w:rPr>
          <w:rFonts w:ascii="Calibri" w:hAnsi="Calibri" w:cs="Calibri"/>
          <w:b/>
          <w:bCs/>
          <w:color w:val="000000"/>
        </w:rPr>
        <w:t xml:space="preserve">5 grados </w:t>
      </w:r>
      <w:r w:rsidRPr="003441A0">
        <w:rPr>
          <w:rFonts w:ascii="Calibri" w:hAnsi="Calibri" w:cs="Calibri"/>
          <w:color w:val="000000"/>
        </w:rPr>
        <w:t xml:space="preserve">de institucionalización de un proceso: </w:t>
      </w:r>
    </w:p>
    <w:p w:rsidR="003441A0" w:rsidRPr="003441A0" w:rsidRDefault="003441A0" w:rsidP="003441A0">
      <w:pPr>
        <w:autoSpaceDE w:val="0"/>
        <w:autoSpaceDN w:val="0"/>
        <w:adjustRightInd w:val="0"/>
        <w:spacing w:after="0" w:line="240" w:lineRule="auto"/>
        <w:rPr>
          <w:rFonts w:ascii="Calibri" w:hAnsi="Calibri" w:cs="Calibri"/>
          <w:color w:val="000000"/>
        </w:rPr>
      </w:pPr>
    </w:p>
    <w:p w:rsidR="003441A0" w:rsidRPr="003441A0" w:rsidRDefault="003441A0" w:rsidP="003441A0">
      <w:pPr>
        <w:pStyle w:val="Prrafodelista"/>
        <w:numPr>
          <w:ilvl w:val="0"/>
          <w:numId w:val="2"/>
        </w:numPr>
        <w:autoSpaceDE w:val="0"/>
        <w:autoSpaceDN w:val="0"/>
        <w:adjustRightInd w:val="0"/>
        <w:spacing w:after="56" w:line="240" w:lineRule="auto"/>
        <w:rPr>
          <w:rFonts w:ascii="Calibri" w:hAnsi="Calibri" w:cs="Calibri"/>
          <w:color w:val="000000"/>
        </w:rPr>
      </w:pPr>
      <w:r w:rsidRPr="003441A0">
        <w:rPr>
          <w:rFonts w:ascii="Calibri" w:hAnsi="Calibri" w:cs="Calibri"/>
          <w:i/>
          <w:color w:val="000000"/>
        </w:rPr>
        <w:t>Realizado</w:t>
      </w:r>
      <w:r w:rsidRPr="003441A0">
        <w:rPr>
          <w:rFonts w:ascii="Calibri" w:hAnsi="Calibri" w:cs="Calibri"/>
          <w:color w:val="000000"/>
        </w:rPr>
        <w:t xml:space="preserve">: es un proceso que llevaría a cabo el trabajo necesario para producir los “productos” previstos. </w:t>
      </w:r>
    </w:p>
    <w:p w:rsidR="003441A0" w:rsidRDefault="003441A0" w:rsidP="003441A0">
      <w:pPr>
        <w:pStyle w:val="Prrafodelista"/>
        <w:numPr>
          <w:ilvl w:val="0"/>
          <w:numId w:val="2"/>
        </w:numPr>
        <w:autoSpaceDE w:val="0"/>
        <w:autoSpaceDN w:val="0"/>
        <w:adjustRightInd w:val="0"/>
        <w:spacing w:after="56" w:line="240" w:lineRule="auto"/>
        <w:rPr>
          <w:rFonts w:ascii="Calibri" w:hAnsi="Calibri" w:cs="Calibri"/>
          <w:color w:val="000000"/>
        </w:rPr>
      </w:pPr>
      <w:r w:rsidRPr="003441A0">
        <w:rPr>
          <w:rFonts w:ascii="Calibri" w:hAnsi="Calibri" w:cs="Calibri"/>
          <w:i/>
          <w:color w:val="000000"/>
        </w:rPr>
        <w:t>Gestionado</w:t>
      </w:r>
      <w:r w:rsidRPr="003441A0">
        <w:rPr>
          <w:rFonts w:ascii="Calibri" w:hAnsi="Calibri" w:cs="Calibri"/>
          <w:color w:val="000000"/>
        </w:rPr>
        <w:t xml:space="preserve">: es un proceso realizado que se planifica y ejecuta según las políticas establecidas. La organización establece los requisitos y objetivos del proceso </w:t>
      </w:r>
    </w:p>
    <w:p w:rsidR="00CD7852" w:rsidRPr="00CD7852" w:rsidRDefault="00CD7852" w:rsidP="00CD7852">
      <w:pPr>
        <w:autoSpaceDE w:val="0"/>
        <w:autoSpaceDN w:val="0"/>
        <w:adjustRightInd w:val="0"/>
        <w:spacing w:after="0" w:line="240" w:lineRule="auto"/>
        <w:ind w:left="360"/>
        <w:rPr>
          <w:rFonts w:ascii="Calibri" w:hAnsi="Calibri" w:cs="Calibri"/>
          <w:color w:val="000000"/>
          <w:sz w:val="24"/>
          <w:szCs w:val="24"/>
        </w:rPr>
      </w:pPr>
    </w:p>
    <w:p w:rsidR="00CD7852" w:rsidRDefault="00CD7852" w:rsidP="00CD7852">
      <w:pPr>
        <w:pStyle w:val="Prrafodelista"/>
        <w:numPr>
          <w:ilvl w:val="0"/>
          <w:numId w:val="2"/>
        </w:numPr>
        <w:autoSpaceDE w:val="0"/>
        <w:autoSpaceDN w:val="0"/>
        <w:adjustRightInd w:val="0"/>
        <w:spacing w:after="0" w:line="240" w:lineRule="auto"/>
        <w:rPr>
          <w:rFonts w:ascii="Calibri" w:hAnsi="Calibri" w:cs="Calibri"/>
          <w:color w:val="000000"/>
        </w:rPr>
      </w:pPr>
      <w:r w:rsidRPr="00CD7852">
        <w:rPr>
          <w:rFonts w:ascii="Calibri" w:hAnsi="Calibri" w:cs="Calibri"/>
          <w:color w:val="000000"/>
        </w:rPr>
        <w:t xml:space="preserve">Definido: es un proceso gestionado que es “vigilado” desde los estándares existentes en la organización. Un proceso definido establece el propósito, las entradas, los criterios de entrada, las actividades, los roles, las mediciones, los pasos de verificación, las salidas y los criterios de salida. </w:t>
      </w:r>
    </w:p>
    <w:p w:rsidR="00F63549" w:rsidRPr="00F63549" w:rsidRDefault="00F63549" w:rsidP="00F63549">
      <w:pPr>
        <w:pStyle w:val="Prrafodelista"/>
        <w:rPr>
          <w:rFonts w:ascii="Calibri" w:hAnsi="Calibri" w:cs="Calibri"/>
          <w:color w:val="000000"/>
        </w:rPr>
      </w:pPr>
    </w:p>
    <w:p w:rsidR="00F63549" w:rsidRPr="00F63549" w:rsidRDefault="00F63549" w:rsidP="00F63549">
      <w:pPr>
        <w:pStyle w:val="Prrafodelista"/>
        <w:numPr>
          <w:ilvl w:val="0"/>
          <w:numId w:val="2"/>
        </w:numPr>
        <w:autoSpaceDE w:val="0"/>
        <w:autoSpaceDN w:val="0"/>
        <w:adjustRightInd w:val="0"/>
        <w:spacing w:after="56" w:line="240" w:lineRule="auto"/>
        <w:rPr>
          <w:rFonts w:ascii="Calibri" w:hAnsi="Calibri" w:cs="Calibri"/>
          <w:color w:val="000000"/>
        </w:rPr>
      </w:pPr>
      <w:r w:rsidRPr="00F63549">
        <w:rPr>
          <w:rFonts w:ascii="Calibri" w:hAnsi="Calibri" w:cs="Calibri"/>
          <w:i/>
          <w:color w:val="000000"/>
        </w:rPr>
        <w:t>Gestionado cuantitativamente</w:t>
      </w:r>
      <w:r w:rsidRPr="00F63549">
        <w:rPr>
          <w:rFonts w:ascii="Calibri" w:hAnsi="Calibri" w:cs="Calibri"/>
          <w:color w:val="000000"/>
        </w:rPr>
        <w:t xml:space="preserve">: es un proceso definido que se controla con medidas estadísticas y otras técnicas cuantitativas. Es posible realizar predicciones cuantitativas. </w:t>
      </w:r>
    </w:p>
    <w:p w:rsidR="00F63549" w:rsidRPr="00CD7852" w:rsidRDefault="00F63549" w:rsidP="00F63549">
      <w:pPr>
        <w:pStyle w:val="Prrafodelista"/>
        <w:autoSpaceDE w:val="0"/>
        <w:autoSpaceDN w:val="0"/>
        <w:adjustRightInd w:val="0"/>
        <w:spacing w:after="0" w:line="240" w:lineRule="auto"/>
        <w:rPr>
          <w:rFonts w:ascii="Calibri" w:hAnsi="Calibri" w:cs="Calibri"/>
          <w:color w:val="000000"/>
        </w:rPr>
      </w:pPr>
    </w:p>
    <w:p w:rsidR="003441A0" w:rsidRPr="003441A0" w:rsidRDefault="003441A0" w:rsidP="003441A0">
      <w:pPr>
        <w:pStyle w:val="Prrafodelista"/>
        <w:numPr>
          <w:ilvl w:val="0"/>
          <w:numId w:val="2"/>
        </w:numPr>
        <w:autoSpaceDE w:val="0"/>
        <w:autoSpaceDN w:val="0"/>
        <w:adjustRightInd w:val="0"/>
        <w:spacing w:after="0" w:line="240" w:lineRule="auto"/>
        <w:rPr>
          <w:rFonts w:ascii="Calibri" w:hAnsi="Calibri" w:cs="Calibri"/>
          <w:color w:val="000000"/>
        </w:rPr>
      </w:pPr>
      <w:r w:rsidRPr="003441A0">
        <w:rPr>
          <w:rFonts w:ascii="Calibri" w:hAnsi="Calibri" w:cs="Calibri"/>
          <w:i/>
          <w:color w:val="000000"/>
        </w:rPr>
        <w:t>Optimizado</w:t>
      </w:r>
      <w:r w:rsidRPr="003441A0">
        <w:rPr>
          <w:rFonts w:ascii="Calibri" w:hAnsi="Calibri" w:cs="Calibri"/>
          <w:color w:val="000000"/>
        </w:rPr>
        <w:t xml:space="preserve">: es un proceso gestionado cuantitativamente que se modifica y adapta a los objetivos de negocio actualizados. Se basa en un proceso de mejora continua. </w:t>
      </w:r>
    </w:p>
    <w:p w:rsidR="003441A0" w:rsidRPr="003441A0" w:rsidRDefault="003441A0" w:rsidP="003441A0"/>
    <w:p w:rsidR="00CE675E" w:rsidRDefault="003441A0" w:rsidP="003441A0">
      <w:pPr>
        <w:pStyle w:val="Ttulo1"/>
      </w:pPr>
      <w:r>
        <w:t xml:space="preserve">Objetos y prácticas genéricas </w:t>
      </w:r>
    </w:p>
    <w:p w:rsidR="003441A0" w:rsidRDefault="003441A0" w:rsidP="003441A0"/>
    <w:p w:rsidR="003441A0" w:rsidRDefault="003441A0" w:rsidP="003441A0">
      <w:pPr>
        <w:autoSpaceDE w:val="0"/>
        <w:autoSpaceDN w:val="0"/>
        <w:adjustRightInd w:val="0"/>
        <w:spacing w:after="0" w:line="240" w:lineRule="auto"/>
        <w:rPr>
          <w:rFonts w:ascii="Calibri" w:hAnsi="Calibri" w:cs="Calibri"/>
          <w:color w:val="000000"/>
        </w:rPr>
      </w:pPr>
      <w:r w:rsidRPr="003441A0">
        <w:rPr>
          <w:rFonts w:ascii="Calibri" w:hAnsi="Calibri" w:cs="Calibri"/>
          <w:color w:val="000000"/>
        </w:rPr>
        <w:t xml:space="preserve">Los </w:t>
      </w:r>
      <w:r w:rsidRPr="003441A0">
        <w:rPr>
          <w:rFonts w:ascii="Calibri" w:hAnsi="Calibri" w:cs="Calibri"/>
          <w:b/>
          <w:bCs/>
          <w:color w:val="000000"/>
        </w:rPr>
        <w:t xml:space="preserve">objetivos genéricos </w:t>
      </w:r>
      <w:r w:rsidRPr="003441A0">
        <w:rPr>
          <w:rFonts w:ascii="Calibri" w:hAnsi="Calibri" w:cs="Calibri"/>
          <w:color w:val="000000"/>
        </w:rPr>
        <w:t xml:space="preserve">se aplican a múltiples áreas de proceso. Un objetivo genérico describe las características que deben estar presentes para institucionalizar los procesos que implementan un área de proceso. </w:t>
      </w:r>
    </w:p>
    <w:p w:rsidR="003441A0" w:rsidRPr="003441A0" w:rsidRDefault="003441A0" w:rsidP="003441A0">
      <w:pPr>
        <w:autoSpaceDE w:val="0"/>
        <w:autoSpaceDN w:val="0"/>
        <w:adjustRightInd w:val="0"/>
        <w:spacing w:after="0" w:line="240" w:lineRule="auto"/>
        <w:rPr>
          <w:rFonts w:ascii="Calibri" w:hAnsi="Calibri" w:cs="Calibri"/>
          <w:color w:val="000000"/>
        </w:rPr>
      </w:pPr>
    </w:p>
    <w:p w:rsidR="003441A0" w:rsidRDefault="003441A0" w:rsidP="003441A0">
      <w:pPr>
        <w:rPr>
          <w:rFonts w:ascii="Calibri" w:hAnsi="Calibri" w:cs="Calibri"/>
          <w:color w:val="000000"/>
        </w:rPr>
      </w:pPr>
      <w:r w:rsidRPr="003441A0">
        <w:rPr>
          <w:rFonts w:ascii="Calibri" w:hAnsi="Calibri" w:cs="Calibri"/>
          <w:color w:val="000000"/>
        </w:rPr>
        <w:t xml:space="preserve">Las </w:t>
      </w:r>
      <w:r w:rsidRPr="003441A0">
        <w:rPr>
          <w:rFonts w:ascii="Calibri" w:hAnsi="Calibri" w:cs="Calibri"/>
          <w:b/>
          <w:bCs/>
          <w:color w:val="000000"/>
        </w:rPr>
        <w:t xml:space="preserve">prácticas genéricas </w:t>
      </w:r>
      <w:r w:rsidRPr="003441A0">
        <w:rPr>
          <w:rFonts w:ascii="Calibri" w:hAnsi="Calibri" w:cs="Calibri"/>
          <w:color w:val="000000"/>
        </w:rPr>
        <w:t>se aplican a múltiples áreas de proceso. Una práctica genérica es la descripción de una actividad que se considera importante para alcanzar el objetivo genérico asociado.</w:t>
      </w:r>
    </w:p>
    <w:p w:rsidR="0012210F" w:rsidRDefault="0012210F" w:rsidP="003441A0"/>
    <w:p w:rsidR="0012210F" w:rsidRDefault="0012210F" w:rsidP="0012210F">
      <w:pPr>
        <w:pStyle w:val="Ttulo1"/>
      </w:pPr>
      <w:r>
        <w:t>Ejercicio 1</w:t>
      </w:r>
    </w:p>
    <w:p w:rsidR="0012210F" w:rsidRDefault="0012210F" w:rsidP="0012210F"/>
    <w:p w:rsidR="000E1950" w:rsidRPr="000E1950" w:rsidRDefault="000E1950" w:rsidP="000E1950">
      <w:pPr>
        <w:spacing w:after="0" w:line="240" w:lineRule="auto"/>
        <w:rPr>
          <w:rFonts w:ascii="Times New Roman" w:eastAsia="Times New Roman" w:hAnsi="Times New Roman" w:cs="Times New Roman"/>
          <w:sz w:val="30"/>
          <w:szCs w:val="30"/>
          <w:lang w:eastAsia="es-ES"/>
        </w:rPr>
      </w:pPr>
      <w:r w:rsidRPr="000E1950">
        <w:rPr>
          <w:rFonts w:ascii="Times New Roman" w:eastAsia="Times New Roman" w:hAnsi="Times New Roman" w:cs="Times New Roman"/>
          <w:sz w:val="30"/>
          <w:szCs w:val="30"/>
          <w:lang w:eastAsia="es-ES"/>
        </w:rPr>
        <w:t>Dado el perfil actual CMMI de una organización que se indica a</w:t>
      </w:r>
      <w:r>
        <w:rPr>
          <w:rFonts w:ascii="Times New Roman" w:eastAsia="Times New Roman" w:hAnsi="Times New Roman" w:cs="Times New Roman"/>
          <w:sz w:val="30"/>
          <w:szCs w:val="30"/>
          <w:lang w:eastAsia="es-ES"/>
        </w:rPr>
        <w:t xml:space="preserve"> </w:t>
      </w:r>
      <w:r w:rsidRPr="000E1950">
        <w:rPr>
          <w:rFonts w:ascii="Times New Roman" w:eastAsia="Times New Roman" w:hAnsi="Times New Roman" w:cs="Times New Roman"/>
          <w:sz w:val="30"/>
          <w:szCs w:val="30"/>
          <w:lang w:eastAsia="es-ES"/>
        </w:rPr>
        <w:t>continuación, se ha de indicar qué habrá de hacer dicha organización y proponer un itinerario lógico, ordenado y planificado en el tiempo para que dicha organización pueda alcanzar, en un plazo máximo de 24 meses, un nivel 3 de madurez según CMM</w:t>
      </w:r>
      <w:r>
        <w:rPr>
          <w:rFonts w:ascii="Times New Roman" w:eastAsia="Times New Roman" w:hAnsi="Times New Roman" w:cs="Times New Roman"/>
          <w:sz w:val="30"/>
          <w:szCs w:val="30"/>
          <w:lang w:eastAsia="es-ES"/>
        </w:rPr>
        <w:t xml:space="preserve"> </w:t>
      </w:r>
      <w:r w:rsidRPr="000E1950">
        <w:rPr>
          <w:rFonts w:ascii="Times New Roman" w:eastAsia="Times New Roman" w:hAnsi="Times New Roman" w:cs="Times New Roman"/>
          <w:sz w:val="30"/>
          <w:szCs w:val="30"/>
          <w:lang w:eastAsia="es-ES"/>
        </w:rPr>
        <w:t>I, teniendo en cuenta que alcanzar cada nivel de capacidad de cualquiera de las áreas de proceso supone a la organización un consumo temporal de 2 meses de implantación, que la implantación de las áreas de proceso no pueden interrumpirse y que</w:t>
      </w:r>
      <w:r>
        <w:rPr>
          <w:rFonts w:ascii="Times New Roman" w:eastAsia="Times New Roman" w:hAnsi="Times New Roman" w:cs="Times New Roman"/>
          <w:sz w:val="30"/>
          <w:szCs w:val="30"/>
          <w:lang w:eastAsia="es-ES"/>
        </w:rPr>
        <w:t xml:space="preserve"> </w:t>
      </w:r>
      <w:r w:rsidRPr="000E1950">
        <w:rPr>
          <w:rFonts w:ascii="Times New Roman" w:eastAsia="Times New Roman" w:hAnsi="Times New Roman" w:cs="Times New Roman"/>
          <w:sz w:val="30"/>
          <w:szCs w:val="30"/>
          <w:lang w:eastAsia="es-ES"/>
        </w:rPr>
        <w:t xml:space="preserve">simultáneamente no puede realizarse la </w:t>
      </w:r>
      <w:r>
        <w:rPr>
          <w:rFonts w:ascii="Times New Roman" w:eastAsia="Times New Roman" w:hAnsi="Times New Roman" w:cs="Times New Roman"/>
          <w:sz w:val="30"/>
          <w:szCs w:val="30"/>
          <w:lang w:eastAsia="es-ES"/>
        </w:rPr>
        <w:t>i</w:t>
      </w:r>
      <w:r w:rsidRPr="000E1950">
        <w:rPr>
          <w:rFonts w:ascii="Times New Roman" w:eastAsia="Times New Roman" w:hAnsi="Times New Roman" w:cs="Times New Roman"/>
          <w:sz w:val="30"/>
          <w:szCs w:val="30"/>
          <w:lang w:eastAsia="es-ES"/>
        </w:rPr>
        <w:t xml:space="preserve">mplantación de más de tres áreas de proceso. </w:t>
      </w:r>
    </w:p>
    <w:p w:rsidR="0012210F" w:rsidRDefault="0012210F" w:rsidP="0012210F"/>
    <w:p w:rsidR="007238EE" w:rsidRDefault="007238EE" w:rsidP="0012210F">
      <w:r>
        <w:rPr>
          <w:noProof/>
        </w:rPr>
        <w:lastRenderedPageBreak/>
        <w:drawing>
          <wp:inline distT="0" distB="0" distL="0" distR="0" wp14:anchorId="3DB7ACE2" wp14:editId="39503546">
            <wp:extent cx="5400040" cy="16973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697355"/>
                    </a:xfrm>
                    <a:prstGeom prst="rect">
                      <a:avLst/>
                    </a:prstGeom>
                  </pic:spPr>
                </pic:pic>
              </a:graphicData>
            </a:graphic>
          </wp:inline>
        </w:drawing>
      </w:r>
    </w:p>
    <w:p w:rsidR="00B77668" w:rsidRDefault="00B77668" w:rsidP="0012210F">
      <w:r>
        <w:t>El gráfico está mal, falta rellenar los procesos en blanco.</w:t>
      </w:r>
      <w:bookmarkStart w:id="0" w:name="_GoBack"/>
      <w:bookmarkEnd w:id="0"/>
    </w:p>
    <w:p w:rsidR="00D3325F" w:rsidRDefault="00D3325F" w:rsidP="0012210F">
      <w:r>
        <w:rPr>
          <w:noProof/>
        </w:rPr>
        <w:drawing>
          <wp:inline distT="0" distB="0" distL="0" distR="0" wp14:anchorId="3E617AF9" wp14:editId="1D7FE4A5">
            <wp:extent cx="5400040" cy="61137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6113780"/>
                    </a:xfrm>
                    <a:prstGeom prst="rect">
                      <a:avLst/>
                    </a:prstGeom>
                  </pic:spPr>
                </pic:pic>
              </a:graphicData>
            </a:graphic>
          </wp:inline>
        </w:drawing>
      </w:r>
    </w:p>
    <w:p w:rsidR="00D3325F" w:rsidRDefault="00D3325F" w:rsidP="0012210F"/>
    <w:p w:rsidR="00D3325F" w:rsidRDefault="00D3325F" w:rsidP="0012210F"/>
    <w:p w:rsidR="00D3325F" w:rsidRDefault="00390B06" w:rsidP="0012210F">
      <w:r>
        <w:rPr>
          <w:noProof/>
        </w:rPr>
        <w:lastRenderedPageBreak/>
        <w:drawing>
          <wp:inline distT="0" distB="0" distL="0" distR="0" wp14:anchorId="66427566" wp14:editId="1049C21D">
            <wp:extent cx="5400040" cy="32988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298825"/>
                    </a:xfrm>
                    <a:prstGeom prst="rect">
                      <a:avLst/>
                    </a:prstGeom>
                  </pic:spPr>
                </pic:pic>
              </a:graphicData>
            </a:graphic>
          </wp:inline>
        </w:drawing>
      </w:r>
    </w:p>
    <w:p w:rsidR="00390B06" w:rsidRDefault="00390B06" w:rsidP="00390B06">
      <w:pPr>
        <w:pStyle w:val="Prrafodelista"/>
        <w:numPr>
          <w:ilvl w:val="0"/>
          <w:numId w:val="3"/>
        </w:numPr>
      </w:pPr>
      <w:r>
        <w:t xml:space="preserve">Sí, porque tiene nivel de capacidad 3, es decir está definido y por ello debe ser igual en cada proceso </w:t>
      </w:r>
    </w:p>
    <w:p w:rsidR="00390B06" w:rsidRDefault="00390B06" w:rsidP="00390B06">
      <w:pPr>
        <w:pStyle w:val="Prrafodelista"/>
        <w:numPr>
          <w:ilvl w:val="0"/>
          <w:numId w:val="3"/>
        </w:numPr>
      </w:pPr>
      <w:r>
        <w:t>Como solo está gestionado, no se puede garantizar que sea igual</w:t>
      </w:r>
    </w:p>
    <w:p w:rsidR="00390B06" w:rsidRDefault="009343C4" w:rsidP="00390B06">
      <w:r>
        <w:rPr>
          <w:noProof/>
        </w:rPr>
        <w:drawing>
          <wp:inline distT="0" distB="0" distL="0" distR="0" wp14:anchorId="17570B64" wp14:editId="47C45241">
            <wp:extent cx="5400040" cy="17005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700530"/>
                    </a:xfrm>
                    <a:prstGeom prst="rect">
                      <a:avLst/>
                    </a:prstGeom>
                  </pic:spPr>
                </pic:pic>
              </a:graphicData>
            </a:graphic>
          </wp:inline>
        </w:drawing>
      </w:r>
    </w:p>
    <w:p w:rsidR="009343C4" w:rsidRDefault="009343C4" w:rsidP="00390B06">
      <w:r>
        <w:rPr>
          <w:noProof/>
        </w:rPr>
        <w:drawing>
          <wp:inline distT="0" distB="0" distL="0" distR="0" wp14:anchorId="24FDF491" wp14:editId="296AFC8F">
            <wp:extent cx="5400040" cy="18764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876425"/>
                    </a:xfrm>
                    <a:prstGeom prst="rect">
                      <a:avLst/>
                    </a:prstGeom>
                  </pic:spPr>
                </pic:pic>
              </a:graphicData>
            </a:graphic>
          </wp:inline>
        </w:drawing>
      </w:r>
    </w:p>
    <w:p w:rsidR="009343C4" w:rsidRDefault="00670DA5" w:rsidP="00670DA5">
      <w:pPr>
        <w:pStyle w:val="Prrafodelista"/>
        <w:numPr>
          <w:ilvl w:val="0"/>
          <w:numId w:val="4"/>
        </w:numPr>
      </w:pPr>
      <w:r>
        <w:t>Representación continua porque no se puede implantar de forma parcial y sectorizada en la por etapas</w:t>
      </w:r>
    </w:p>
    <w:p w:rsidR="00670DA5" w:rsidRDefault="00670DA5" w:rsidP="00670DA5"/>
    <w:p w:rsidR="00670DA5" w:rsidRDefault="00670DA5" w:rsidP="00670DA5">
      <w:r>
        <w:rPr>
          <w:noProof/>
        </w:rPr>
        <w:lastRenderedPageBreak/>
        <w:drawing>
          <wp:inline distT="0" distB="0" distL="0" distR="0" wp14:anchorId="2E39A65A" wp14:editId="7EF76526">
            <wp:extent cx="5400040" cy="356044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560445"/>
                    </a:xfrm>
                    <a:prstGeom prst="rect">
                      <a:avLst/>
                    </a:prstGeom>
                  </pic:spPr>
                </pic:pic>
              </a:graphicData>
            </a:graphic>
          </wp:inline>
        </w:drawing>
      </w:r>
    </w:p>
    <w:p w:rsidR="00670DA5" w:rsidRDefault="00670DA5" w:rsidP="00670DA5">
      <w:pPr>
        <w:pStyle w:val="Prrafodelista"/>
        <w:numPr>
          <w:ilvl w:val="0"/>
          <w:numId w:val="4"/>
        </w:numPr>
      </w:pPr>
      <w:r>
        <w:t>SP está en el nivel 1, no cubre todas la del nivel 2</w:t>
      </w:r>
    </w:p>
    <w:p w:rsidR="00670DA5" w:rsidRDefault="00670DA5" w:rsidP="00670DA5">
      <w:pPr>
        <w:pStyle w:val="Prrafodelista"/>
      </w:pPr>
      <w:r>
        <w:t>DPS Nivel 2</w:t>
      </w:r>
    </w:p>
    <w:p w:rsidR="00670DA5" w:rsidRDefault="00670DA5" w:rsidP="00670DA5">
      <w:pPr>
        <w:pStyle w:val="Prrafodelista"/>
      </w:pPr>
      <w:r>
        <w:t>IP Nivel 3</w:t>
      </w:r>
    </w:p>
    <w:p w:rsidR="00670DA5" w:rsidRDefault="00670DA5" w:rsidP="00670DA5">
      <w:pPr>
        <w:pStyle w:val="Prrafodelista"/>
      </w:pPr>
      <w:r>
        <w:t>DSE Nivel 1</w:t>
      </w:r>
    </w:p>
    <w:p w:rsidR="00892AFC" w:rsidRDefault="00892AFC" w:rsidP="00670DA5">
      <w:pPr>
        <w:pStyle w:val="Prrafodelista"/>
      </w:pPr>
    </w:p>
    <w:p w:rsidR="00892AFC" w:rsidRDefault="00892AFC" w:rsidP="00670DA5">
      <w:pPr>
        <w:pStyle w:val="Prrafodelista"/>
      </w:pPr>
    </w:p>
    <w:p w:rsidR="00892AFC" w:rsidRDefault="00892AFC" w:rsidP="00670DA5">
      <w:pPr>
        <w:pStyle w:val="Prrafodelista"/>
      </w:pPr>
      <w:r>
        <w:rPr>
          <w:noProof/>
        </w:rPr>
        <w:drawing>
          <wp:inline distT="0" distB="0" distL="0" distR="0" wp14:anchorId="0C5044F0" wp14:editId="6E1C9340">
            <wp:extent cx="5400040" cy="25412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541270"/>
                    </a:xfrm>
                    <a:prstGeom prst="rect">
                      <a:avLst/>
                    </a:prstGeom>
                  </pic:spPr>
                </pic:pic>
              </a:graphicData>
            </a:graphic>
          </wp:inline>
        </w:drawing>
      </w:r>
    </w:p>
    <w:p w:rsidR="00892AFC" w:rsidRDefault="00892AFC" w:rsidP="00670DA5">
      <w:pPr>
        <w:pStyle w:val="Prrafodelista"/>
      </w:pPr>
      <w:r>
        <w:rPr>
          <w:noProof/>
        </w:rPr>
        <w:lastRenderedPageBreak/>
        <w:drawing>
          <wp:inline distT="0" distB="0" distL="0" distR="0" wp14:anchorId="691DA866" wp14:editId="2FF8C366">
            <wp:extent cx="5400040" cy="38525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852545"/>
                    </a:xfrm>
                    <a:prstGeom prst="rect">
                      <a:avLst/>
                    </a:prstGeom>
                  </pic:spPr>
                </pic:pic>
              </a:graphicData>
            </a:graphic>
          </wp:inline>
        </w:drawing>
      </w:r>
    </w:p>
    <w:p w:rsidR="00892AFC" w:rsidRDefault="00892AFC" w:rsidP="00670DA5">
      <w:pPr>
        <w:pStyle w:val="Prrafodelista"/>
      </w:pPr>
      <w:r>
        <w:rPr>
          <w:noProof/>
        </w:rPr>
        <w:drawing>
          <wp:inline distT="0" distB="0" distL="0" distR="0" wp14:anchorId="59FEBB28" wp14:editId="7B247722">
            <wp:extent cx="5400040" cy="38754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875405"/>
                    </a:xfrm>
                    <a:prstGeom prst="rect">
                      <a:avLst/>
                    </a:prstGeom>
                  </pic:spPr>
                </pic:pic>
              </a:graphicData>
            </a:graphic>
          </wp:inline>
        </w:drawing>
      </w:r>
    </w:p>
    <w:p w:rsidR="00892AFC" w:rsidRDefault="00892AFC" w:rsidP="00670DA5">
      <w:pPr>
        <w:pStyle w:val="Prrafodelista"/>
      </w:pPr>
    </w:p>
    <w:p w:rsidR="00DC47C6" w:rsidRDefault="00892AFC" w:rsidP="00DC47C6">
      <w:pPr>
        <w:pStyle w:val="Prrafodelista"/>
        <w:numPr>
          <w:ilvl w:val="0"/>
          <w:numId w:val="5"/>
        </w:numPr>
      </w:pPr>
      <w:r>
        <w:t xml:space="preserve">Se encuentra en nivel de madurez </w:t>
      </w:r>
      <w:r w:rsidR="00DC47C6">
        <w:t>1</w:t>
      </w:r>
      <w:r>
        <w:t xml:space="preserve"> </w:t>
      </w:r>
      <w:proofErr w:type="spellStart"/>
      <w:r>
        <w:t>xq</w:t>
      </w:r>
      <w:proofErr w:type="spellEnd"/>
      <w:r>
        <w:t xml:space="preserve"> no ha alcanzado ni el nivel de capacidad 2 </w:t>
      </w:r>
      <w:r w:rsidR="00DC47C6">
        <w:t>en los procesos correspondientes al nivel de madurez 2.</w:t>
      </w:r>
    </w:p>
    <w:p w:rsidR="00DC47C6" w:rsidRDefault="00DC47C6" w:rsidP="00DC47C6">
      <w:pPr>
        <w:pStyle w:val="Prrafodelista"/>
        <w:numPr>
          <w:ilvl w:val="0"/>
          <w:numId w:val="5"/>
        </w:numPr>
      </w:pPr>
      <w:r>
        <w:t>Llegar al nivel de capacidad 3 en las 18 primeras áreas de procesos (dibujar en la tablita).</w:t>
      </w:r>
    </w:p>
    <w:p w:rsidR="00DC47C6" w:rsidRDefault="00DC47C6" w:rsidP="00DC47C6">
      <w:pPr>
        <w:pStyle w:val="Prrafodelista"/>
        <w:numPr>
          <w:ilvl w:val="0"/>
          <w:numId w:val="5"/>
        </w:numPr>
      </w:pPr>
      <w:r>
        <w:lastRenderedPageBreak/>
        <w:t>Hacer el Excel del ejercicio 1. Empezar por pasar al nivel de madurez 2, es decir pasar al nivel de capacidad 2 a los procesos del nivel de madurez 2. Y lo mismo con las demás áreas de proceso. Poco a poco.</w:t>
      </w:r>
      <w:r w:rsidR="00AA6E3A">
        <w:t xml:space="preserve"> 13 meses – 15 meses. Lo que cuenta es el razonamiento.</w:t>
      </w:r>
    </w:p>
    <w:p w:rsidR="00AA6E3A" w:rsidRDefault="00AA6E3A" w:rsidP="00AA6E3A"/>
    <w:p w:rsidR="00DC47C6" w:rsidRDefault="00DC47C6" w:rsidP="00DC47C6"/>
    <w:p w:rsidR="002461CF" w:rsidRDefault="002461CF" w:rsidP="00892AFC">
      <w:pPr>
        <w:pStyle w:val="Prrafodelista"/>
      </w:pPr>
      <w:r>
        <w:rPr>
          <w:noProof/>
        </w:rPr>
        <w:drawing>
          <wp:inline distT="0" distB="0" distL="0" distR="0" wp14:anchorId="7C604118" wp14:editId="43EABB94">
            <wp:extent cx="5400040" cy="3287395"/>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287395"/>
                    </a:xfrm>
                    <a:prstGeom prst="rect">
                      <a:avLst/>
                    </a:prstGeom>
                  </pic:spPr>
                </pic:pic>
              </a:graphicData>
            </a:graphic>
          </wp:inline>
        </w:drawing>
      </w:r>
    </w:p>
    <w:p w:rsidR="002461CF" w:rsidRDefault="002461CF" w:rsidP="00892AFC">
      <w:pPr>
        <w:pStyle w:val="Prrafodelista"/>
      </w:pPr>
      <w:r>
        <w:rPr>
          <w:noProof/>
        </w:rPr>
        <w:lastRenderedPageBreak/>
        <w:drawing>
          <wp:inline distT="0" distB="0" distL="0" distR="0" wp14:anchorId="73D8D2D6" wp14:editId="7B2FE2A9">
            <wp:extent cx="5400040" cy="5693410"/>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5693410"/>
                    </a:xfrm>
                    <a:prstGeom prst="rect">
                      <a:avLst/>
                    </a:prstGeom>
                  </pic:spPr>
                </pic:pic>
              </a:graphicData>
            </a:graphic>
          </wp:inline>
        </w:drawing>
      </w:r>
    </w:p>
    <w:p w:rsidR="002461CF" w:rsidRDefault="002461CF" w:rsidP="00892AFC">
      <w:pPr>
        <w:pStyle w:val="Prrafodelista"/>
      </w:pPr>
    </w:p>
    <w:p w:rsidR="002461CF" w:rsidRDefault="0056635E" w:rsidP="00892AFC">
      <w:pPr>
        <w:pStyle w:val="Prrafodelista"/>
      </w:pPr>
      <w:r>
        <w:rPr>
          <w:noProof/>
        </w:rPr>
        <w:drawing>
          <wp:inline distT="0" distB="0" distL="0" distR="0" wp14:anchorId="2EB472DD" wp14:editId="33E98E26">
            <wp:extent cx="5400040" cy="25787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78735"/>
                    </a:xfrm>
                    <a:prstGeom prst="rect">
                      <a:avLst/>
                    </a:prstGeom>
                  </pic:spPr>
                </pic:pic>
              </a:graphicData>
            </a:graphic>
          </wp:inline>
        </w:drawing>
      </w:r>
    </w:p>
    <w:p w:rsidR="0056635E" w:rsidRDefault="0056635E" w:rsidP="00892AFC">
      <w:pPr>
        <w:pStyle w:val="Prrafodelista"/>
      </w:pPr>
    </w:p>
    <w:p w:rsidR="0056635E" w:rsidRPr="0056635E" w:rsidRDefault="0056635E" w:rsidP="0056635E">
      <w:pPr>
        <w:rPr>
          <w:rFonts w:ascii="Times New Roman" w:eastAsia="Times New Roman" w:hAnsi="Times New Roman" w:cs="Times New Roman"/>
          <w:sz w:val="26"/>
          <w:szCs w:val="26"/>
          <w:lang w:eastAsia="es-ES"/>
        </w:rPr>
      </w:pPr>
      <w:r>
        <w:lastRenderedPageBreak/>
        <w:t xml:space="preserve">SP 1.1 </w:t>
      </w:r>
      <w:r w:rsidRPr="0056635E">
        <w:rPr>
          <w:rFonts w:ascii="Times New Roman" w:eastAsia="Times New Roman" w:hAnsi="Times New Roman" w:cs="Times New Roman"/>
          <w:sz w:val="26"/>
          <w:szCs w:val="26"/>
          <w:lang w:eastAsia="es-ES"/>
        </w:rPr>
        <w:t>La gestión de requisitos de encuentra claramente definida y forma</w:t>
      </w:r>
      <w:r>
        <w:rPr>
          <w:rFonts w:ascii="Times New Roman" w:eastAsia="Times New Roman" w:hAnsi="Times New Roman" w:cs="Times New Roman"/>
          <w:sz w:val="26"/>
          <w:szCs w:val="26"/>
          <w:lang w:eastAsia="es-ES"/>
        </w:rPr>
        <w:t xml:space="preserve"> </w:t>
      </w:r>
      <w:r w:rsidRPr="0056635E">
        <w:rPr>
          <w:rFonts w:ascii="Times New Roman" w:eastAsia="Times New Roman" w:hAnsi="Times New Roman" w:cs="Times New Roman"/>
          <w:sz w:val="26"/>
          <w:szCs w:val="26"/>
          <w:lang w:eastAsia="es-ES"/>
        </w:rPr>
        <w:t>parte de los estándares de nuestra empresa.</w:t>
      </w:r>
    </w:p>
    <w:p w:rsidR="0056635E" w:rsidRPr="0056635E" w:rsidRDefault="0056635E" w:rsidP="0056635E">
      <w:pPr>
        <w:rPr>
          <w:rFonts w:ascii="Times New Roman" w:eastAsia="Times New Roman" w:hAnsi="Times New Roman" w:cs="Times New Roman"/>
          <w:sz w:val="26"/>
          <w:szCs w:val="26"/>
          <w:lang w:eastAsia="es-ES"/>
        </w:rPr>
      </w:pPr>
      <w:r>
        <w:t xml:space="preserve">SP 1.2 </w:t>
      </w:r>
      <w:r w:rsidRPr="0056635E">
        <w:rPr>
          <w:rFonts w:ascii="Times New Roman" w:eastAsia="Times New Roman" w:hAnsi="Times New Roman" w:cs="Times New Roman"/>
          <w:sz w:val="26"/>
          <w:szCs w:val="26"/>
          <w:lang w:eastAsia="es-ES"/>
        </w:rPr>
        <w:t>Por otra parte, en cada proyecto llevamos a cabo diversas reuniones con el cliente.</w:t>
      </w:r>
    </w:p>
    <w:p w:rsidR="0056635E" w:rsidRPr="0056635E" w:rsidRDefault="0056635E" w:rsidP="0056635E">
      <w:pPr>
        <w:rPr>
          <w:rFonts w:ascii="Times New Roman" w:eastAsia="Times New Roman" w:hAnsi="Times New Roman" w:cs="Times New Roman"/>
          <w:sz w:val="26"/>
          <w:szCs w:val="26"/>
          <w:lang w:eastAsia="es-ES"/>
        </w:rPr>
      </w:pPr>
      <w:r>
        <w:t xml:space="preserve">SP 1.3 </w:t>
      </w:r>
      <w:r w:rsidRPr="0056635E">
        <w:rPr>
          <w:rFonts w:ascii="Times New Roman" w:eastAsia="Times New Roman" w:hAnsi="Times New Roman" w:cs="Times New Roman"/>
          <w:sz w:val="26"/>
          <w:szCs w:val="26"/>
          <w:lang w:eastAsia="es-ES"/>
        </w:rPr>
        <w:t>Existe una gestión de los cambios</w:t>
      </w:r>
    </w:p>
    <w:p w:rsidR="0056635E" w:rsidRDefault="0056635E" w:rsidP="0056635E">
      <w:r>
        <w:t>SP 1.4 Existe una matriz de trazabilidad</w:t>
      </w:r>
    </w:p>
    <w:p w:rsidR="0056635E" w:rsidRDefault="0056635E" w:rsidP="00163BA1">
      <w:pPr>
        <w:rPr>
          <w:rFonts w:ascii="Times New Roman" w:eastAsia="Times New Roman" w:hAnsi="Times New Roman" w:cs="Times New Roman"/>
          <w:sz w:val="26"/>
          <w:szCs w:val="26"/>
          <w:lang w:eastAsia="es-ES"/>
        </w:rPr>
      </w:pPr>
      <w:r>
        <w:t xml:space="preserve">SP 1.5 </w:t>
      </w:r>
      <w:r w:rsidR="00163BA1" w:rsidRPr="00163BA1">
        <w:rPr>
          <w:rFonts w:ascii="Times New Roman" w:eastAsia="Times New Roman" w:hAnsi="Times New Roman" w:cs="Times New Roman"/>
          <w:sz w:val="26"/>
          <w:szCs w:val="26"/>
          <w:lang w:eastAsia="es-ES"/>
        </w:rPr>
        <w:t>identificamos posibles inconsistencias entre la planificación del proyecto</w:t>
      </w:r>
      <w:r w:rsidR="00163BA1">
        <w:rPr>
          <w:rFonts w:ascii="Times New Roman" w:eastAsia="Times New Roman" w:hAnsi="Times New Roman" w:cs="Times New Roman"/>
          <w:sz w:val="26"/>
          <w:szCs w:val="26"/>
          <w:lang w:eastAsia="es-ES"/>
        </w:rPr>
        <w:t>.</w:t>
      </w:r>
    </w:p>
    <w:p w:rsidR="00163BA1" w:rsidRDefault="00163BA1" w:rsidP="00163BA1">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 xml:space="preserve">Por lo </w:t>
      </w:r>
      <w:proofErr w:type="gramStart"/>
      <w:r>
        <w:rPr>
          <w:rFonts w:ascii="Times New Roman" w:eastAsia="Times New Roman" w:hAnsi="Times New Roman" w:cs="Times New Roman"/>
          <w:sz w:val="26"/>
          <w:szCs w:val="26"/>
          <w:lang w:eastAsia="es-ES"/>
        </w:rPr>
        <w:t>tanto</w:t>
      </w:r>
      <w:proofErr w:type="gramEnd"/>
      <w:r>
        <w:rPr>
          <w:rFonts w:ascii="Times New Roman" w:eastAsia="Times New Roman" w:hAnsi="Times New Roman" w:cs="Times New Roman"/>
          <w:sz w:val="26"/>
          <w:szCs w:val="26"/>
          <w:lang w:eastAsia="es-ES"/>
        </w:rPr>
        <w:t xml:space="preserve"> está en el nivel de capacidad 1, de momento.</w:t>
      </w:r>
    </w:p>
    <w:p w:rsidR="00163BA1" w:rsidRDefault="00163BA1" w:rsidP="00163BA1">
      <w:pPr>
        <w:rPr>
          <w:rFonts w:ascii="Times New Roman" w:eastAsia="Times New Roman" w:hAnsi="Times New Roman" w:cs="Times New Roman"/>
          <w:sz w:val="26"/>
          <w:szCs w:val="26"/>
          <w:lang w:eastAsia="es-ES"/>
        </w:rPr>
      </w:pPr>
    </w:p>
    <w:p w:rsidR="00163BA1" w:rsidRDefault="00163BA1" w:rsidP="00163BA1">
      <w:pPr>
        <w:rPr>
          <w:rFonts w:ascii="Times New Roman" w:eastAsia="Times New Roman" w:hAnsi="Times New Roman" w:cs="Times New Roman"/>
          <w:sz w:val="26"/>
          <w:szCs w:val="26"/>
          <w:lang w:eastAsia="es-ES"/>
        </w:rPr>
      </w:pPr>
      <w:r>
        <w:rPr>
          <w:noProof/>
        </w:rPr>
        <w:drawing>
          <wp:inline distT="0" distB="0" distL="0" distR="0" wp14:anchorId="210CBE36" wp14:editId="4C55D388">
            <wp:extent cx="5400040" cy="32600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260090"/>
                    </a:xfrm>
                    <a:prstGeom prst="rect">
                      <a:avLst/>
                    </a:prstGeom>
                  </pic:spPr>
                </pic:pic>
              </a:graphicData>
            </a:graphic>
          </wp:inline>
        </w:drawing>
      </w:r>
    </w:p>
    <w:p w:rsidR="00163BA1" w:rsidRDefault="00163BA1" w:rsidP="00163BA1">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¿Se cumple el objetivo genérico 2?</w:t>
      </w:r>
    </w:p>
    <w:p w:rsidR="00163BA1" w:rsidRDefault="00163BA1" w:rsidP="00163BA1">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 xml:space="preserve">GP 2.1 </w:t>
      </w:r>
      <w:r w:rsidRPr="00163BA1">
        <w:rPr>
          <w:rFonts w:ascii="Times New Roman" w:eastAsia="Times New Roman" w:hAnsi="Times New Roman" w:cs="Times New Roman"/>
          <w:sz w:val="26"/>
          <w:szCs w:val="26"/>
          <w:lang w:eastAsia="es-ES"/>
        </w:rPr>
        <w:t>La gestión de requisitos de encuentra claramente definida y forma</w:t>
      </w:r>
      <w:r>
        <w:rPr>
          <w:rFonts w:ascii="Times New Roman" w:eastAsia="Times New Roman" w:hAnsi="Times New Roman" w:cs="Times New Roman"/>
          <w:sz w:val="26"/>
          <w:szCs w:val="26"/>
          <w:lang w:eastAsia="es-ES"/>
        </w:rPr>
        <w:t xml:space="preserve"> </w:t>
      </w:r>
      <w:r w:rsidRPr="00163BA1">
        <w:rPr>
          <w:rFonts w:ascii="Times New Roman" w:eastAsia="Times New Roman" w:hAnsi="Times New Roman" w:cs="Times New Roman"/>
          <w:sz w:val="26"/>
          <w:szCs w:val="26"/>
          <w:lang w:eastAsia="es-ES"/>
        </w:rPr>
        <w:t>parte de los estándares de nuestra empresa</w:t>
      </w:r>
    </w:p>
    <w:p w:rsidR="00163BA1" w:rsidRDefault="00163BA1" w:rsidP="00163BA1">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GP 2.2 L</w:t>
      </w:r>
      <w:r w:rsidRPr="00163BA1">
        <w:rPr>
          <w:rFonts w:ascii="Times New Roman" w:eastAsia="Times New Roman" w:hAnsi="Times New Roman" w:cs="Times New Roman"/>
          <w:sz w:val="26"/>
          <w:szCs w:val="26"/>
          <w:lang w:eastAsia="es-ES"/>
        </w:rPr>
        <w:t>a gestión de requisitos está correctamente planificada en cada proyecto</w:t>
      </w:r>
      <w:r>
        <w:rPr>
          <w:rFonts w:ascii="Times New Roman" w:eastAsia="Times New Roman" w:hAnsi="Times New Roman" w:cs="Times New Roman"/>
          <w:sz w:val="26"/>
          <w:szCs w:val="26"/>
          <w:lang w:eastAsia="es-ES"/>
        </w:rPr>
        <w:t>.</w:t>
      </w:r>
    </w:p>
    <w:p w:rsidR="00163BA1" w:rsidRDefault="00163BA1" w:rsidP="00163BA1">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GP 2.3 Se registran los cambios en una hoja de cálculo</w:t>
      </w:r>
    </w:p>
    <w:p w:rsidR="00163BA1" w:rsidRDefault="00163BA1" w:rsidP="00163BA1">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 xml:space="preserve">GP 2.4 </w:t>
      </w:r>
      <w:r w:rsidRPr="00163BA1">
        <w:rPr>
          <w:rFonts w:ascii="Times New Roman" w:eastAsia="Times New Roman" w:hAnsi="Times New Roman" w:cs="Times New Roman"/>
          <w:sz w:val="26"/>
          <w:szCs w:val="26"/>
          <w:lang w:eastAsia="es-ES"/>
        </w:rPr>
        <w:t xml:space="preserve">comprobamos que los requisitos cubren su responsabilidad </w:t>
      </w:r>
    </w:p>
    <w:p w:rsidR="00163BA1" w:rsidRPr="00163BA1" w:rsidRDefault="00163BA1" w:rsidP="00163BA1">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 xml:space="preserve">GP 2.5 </w:t>
      </w:r>
      <w:r w:rsidRPr="00163BA1">
        <w:rPr>
          <w:rFonts w:ascii="Times New Roman" w:eastAsia="Times New Roman" w:hAnsi="Times New Roman" w:cs="Times New Roman"/>
          <w:sz w:val="26"/>
          <w:szCs w:val="26"/>
          <w:lang w:eastAsia="es-ES"/>
        </w:rPr>
        <w:t>Los ingenieros que llevan a cabo la gestión son personal cualificado,</w:t>
      </w:r>
    </w:p>
    <w:p w:rsidR="00163BA1" w:rsidRDefault="00163BA1" w:rsidP="00163BA1">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 xml:space="preserve">GP 2.6 </w:t>
      </w:r>
      <w:r w:rsidR="00942AF4">
        <w:rPr>
          <w:rFonts w:ascii="Times New Roman" w:eastAsia="Times New Roman" w:hAnsi="Times New Roman" w:cs="Times New Roman"/>
          <w:sz w:val="26"/>
          <w:szCs w:val="26"/>
          <w:lang w:eastAsia="es-ES"/>
        </w:rPr>
        <w:t xml:space="preserve">sí </w:t>
      </w:r>
    </w:p>
    <w:p w:rsidR="00942AF4" w:rsidRDefault="00942AF4" w:rsidP="00942AF4">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 xml:space="preserve">GP 2.7 </w:t>
      </w:r>
      <w:r w:rsidRPr="00942AF4">
        <w:rPr>
          <w:rFonts w:ascii="Times New Roman" w:eastAsia="Times New Roman" w:hAnsi="Times New Roman" w:cs="Times New Roman"/>
          <w:sz w:val="26"/>
          <w:szCs w:val="26"/>
          <w:lang w:eastAsia="es-ES"/>
        </w:rPr>
        <w:t xml:space="preserve">se comentarán al final del sprint con el </w:t>
      </w:r>
      <w:proofErr w:type="spellStart"/>
      <w:r w:rsidRPr="00942AF4">
        <w:rPr>
          <w:rFonts w:ascii="Times New Roman" w:eastAsia="Times New Roman" w:hAnsi="Times New Roman" w:cs="Times New Roman"/>
          <w:sz w:val="26"/>
          <w:szCs w:val="26"/>
          <w:lang w:eastAsia="es-ES"/>
        </w:rPr>
        <w:t>Product</w:t>
      </w:r>
      <w:proofErr w:type="spellEnd"/>
      <w:r w:rsidRPr="00942AF4">
        <w:rPr>
          <w:rFonts w:ascii="Times New Roman" w:eastAsia="Times New Roman" w:hAnsi="Times New Roman" w:cs="Times New Roman"/>
          <w:sz w:val="26"/>
          <w:szCs w:val="26"/>
          <w:lang w:eastAsia="es-ES"/>
        </w:rPr>
        <w:t xml:space="preserve"> </w:t>
      </w:r>
      <w:proofErr w:type="spellStart"/>
      <w:r w:rsidRPr="00942AF4">
        <w:rPr>
          <w:rFonts w:ascii="Times New Roman" w:eastAsia="Times New Roman" w:hAnsi="Times New Roman" w:cs="Times New Roman"/>
          <w:sz w:val="26"/>
          <w:szCs w:val="26"/>
          <w:lang w:eastAsia="es-ES"/>
        </w:rPr>
        <w:t>Owner</w:t>
      </w:r>
      <w:proofErr w:type="spellEnd"/>
      <w:r w:rsidRPr="00942AF4">
        <w:rPr>
          <w:rFonts w:ascii="Times New Roman" w:eastAsia="Times New Roman" w:hAnsi="Times New Roman" w:cs="Times New Roman"/>
          <w:sz w:val="26"/>
          <w:szCs w:val="26"/>
          <w:lang w:eastAsia="es-ES"/>
        </w:rPr>
        <w:t>.</w:t>
      </w:r>
    </w:p>
    <w:p w:rsidR="00942AF4" w:rsidRPr="00942AF4" w:rsidRDefault="00942AF4" w:rsidP="00942AF4">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GP 2.8</w:t>
      </w:r>
      <w:r w:rsidRPr="00942AF4">
        <w:rPr>
          <w:rFonts w:ascii="Times New Roman" w:eastAsia="Times New Roman" w:hAnsi="Times New Roman" w:cs="Times New Roman"/>
          <w:sz w:val="26"/>
          <w:szCs w:val="26"/>
          <w:lang w:eastAsia="es-ES"/>
        </w:rPr>
        <w:t xml:space="preserve"> El seguimiento de los requisitos es diario</w:t>
      </w:r>
    </w:p>
    <w:p w:rsidR="00942AF4" w:rsidRPr="00942AF4" w:rsidRDefault="00942AF4" w:rsidP="00942AF4">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lastRenderedPageBreak/>
        <w:t xml:space="preserve">GP 2.9 </w:t>
      </w:r>
      <w:r w:rsidRPr="00942AF4">
        <w:rPr>
          <w:rFonts w:ascii="Times New Roman" w:eastAsia="Times New Roman" w:hAnsi="Times New Roman" w:cs="Times New Roman"/>
          <w:sz w:val="26"/>
          <w:szCs w:val="26"/>
          <w:lang w:eastAsia="es-ES"/>
        </w:rPr>
        <w:t>una persona se encarga de pasar por las diferentes mesas de trabajo para observar si hay variaciones en las historias de usuario,</w:t>
      </w:r>
    </w:p>
    <w:p w:rsidR="00942AF4" w:rsidRDefault="00942AF4" w:rsidP="00942AF4">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 xml:space="preserve">GP 2.10 </w:t>
      </w:r>
      <w:r w:rsidRPr="00942AF4">
        <w:rPr>
          <w:rFonts w:ascii="Times New Roman" w:eastAsia="Times New Roman" w:hAnsi="Times New Roman" w:cs="Times New Roman"/>
          <w:sz w:val="26"/>
          <w:szCs w:val="26"/>
          <w:lang w:eastAsia="es-ES"/>
        </w:rPr>
        <w:t xml:space="preserve">Al finalizar cada sprint, se revisan las actividades, el estado, y los </w:t>
      </w:r>
      <w:r>
        <w:rPr>
          <w:rFonts w:ascii="Times New Roman" w:eastAsia="Times New Roman" w:hAnsi="Times New Roman" w:cs="Times New Roman"/>
          <w:sz w:val="26"/>
          <w:szCs w:val="26"/>
          <w:lang w:eastAsia="es-ES"/>
        </w:rPr>
        <w:t>r</w:t>
      </w:r>
      <w:r w:rsidRPr="00942AF4">
        <w:rPr>
          <w:rFonts w:ascii="Times New Roman" w:eastAsia="Times New Roman" w:hAnsi="Times New Roman" w:cs="Times New Roman"/>
          <w:sz w:val="26"/>
          <w:szCs w:val="26"/>
          <w:lang w:eastAsia="es-ES"/>
        </w:rPr>
        <w:t>esultados del proceso con el nivel directivo</w:t>
      </w:r>
    </w:p>
    <w:p w:rsidR="00BC3636" w:rsidRDefault="00BC3636" w:rsidP="00942AF4">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¿Es decir, se satisface el objetivo genérico 3?</w:t>
      </w:r>
    </w:p>
    <w:p w:rsidR="00BC3636" w:rsidRDefault="00BC3636" w:rsidP="00942AF4">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¿Se satisface el objetivo genérico 3?</w:t>
      </w:r>
    </w:p>
    <w:p w:rsidR="00BC3636" w:rsidRPr="00BC3636" w:rsidRDefault="00BC3636" w:rsidP="00BC3636">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 xml:space="preserve">GP 3.1 se </w:t>
      </w:r>
      <w:r w:rsidRPr="00BC3636">
        <w:rPr>
          <w:rFonts w:ascii="Times New Roman" w:eastAsia="Times New Roman" w:hAnsi="Times New Roman" w:cs="Times New Roman"/>
          <w:sz w:val="26"/>
          <w:szCs w:val="26"/>
          <w:lang w:eastAsia="es-ES"/>
        </w:rPr>
        <w:t>encuentra claramente definida y forma</w:t>
      </w:r>
      <w:r>
        <w:rPr>
          <w:rFonts w:ascii="Times New Roman" w:eastAsia="Times New Roman" w:hAnsi="Times New Roman" w:cs="Times New Roman"/>
          <w:sz w:val="26"/>
          <w:szCs w:val="26"/>
          <w:lang w:eastAsia="es-ES"/>
        </w:rPr>
        <w:t xml:space="preserve"> </w:t>
      </w:r>
      <w:r w:rsidRPr="00BC3636">
        <w:rPr>
          <w:rFonts w:ascii="Times New Roman" w:eastAsia="Times New Roman" w:hAnsi="Times New Roman" w:cs="Times New Roman"/>
          <w:sz w:val="26"/>
          <w:szCs w:val="26"/>
          <w:lang w:eastAsia="es-ES"/>
        </w:rPr>
        <w:t>parte de los estándares de nuestra empresa</w:t>
      </w:r>
    </w:p>
    <w:p w:rsidR="00BC3636" w:rsidRDefault="00BC3636" w:rsidP="00BC3636">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GP 3.2 No, no se anotan registros en ningún sitio.</w:t>
      </w:r>
    </w:p>
    <w:p w:rsidR="00CE39F2" w:rsidRDefault="00CE39F2" w:rsidP="00BC3636">
      <w:p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No cumple las prácticas genéricas del objetivo genérico 2, por lo cuál se encuentra en el nivel de capacidad 2.</w:t>
      </w:r>
    </w:p>
    <w:p w:rsidR="00CE39F2" w:rsidRDefault="00CE39F2" w:rsidP="00BC3636">
      <w:pPr>
        <w:rPr>
          <w:rFonts w:ascii="Times New Roman" w:eastAsia="Times New Roman" w:hAnsi="Times New Roman" w:cs="Times New Roman"/>
          <w:sz w:val="26"/>
          <w:szCs w:val="26"/>
          <w:lang w:eastAsia="es-ES"/>
        </w:rPr>
      </w:pPr>
    </w:p>
    <w:p w:rsidR="00CE39F2" w:rsidRDefault="00CE39F2" w:rsidP="00BC3636">
      <w:pPr>
        <w:rPr>
          <w:rFonts w:ascii="Times New Roman" w:eastAsia="Times New Roman" w:hAnsi="Times New Roman" w:cs="Times New Roman"/>
          <w:sz w:val="26"/>
          <w:szCs w:val="26"/>
          <w:lang w:eastAsia="es-ES"/>
        </w:rPr>
      </w:pPr>
      <w:r>
        <w:rPr>
          <w:noProof/>
        </w:rPr>
        <w:drawing>
          <wp:inline distT="0" distB="0" distL="0" distR="0" wp14:anchorId="32386989" wp14:editId="5E0D533E">
            <wp:extent cx="5400040" cy="1346835"/>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346835"/>
                    </a:xfrm>
                    <a:prstGeom prst="rect">
                      <a:avLst/>
                    </a:prstGeom>
                  </pic:spPr>
                </pic:pic>
              </a:graphicData>
            </a:graphic>
          </wp:inline>
        </w:drawing>
      </w:r>
    </w:p>
    <w:p w:rsidR="00CE39F2" w:rsidRDefault="00CE39F2" w:rsidP="00BC3636">
      <w:pPr>
        <w:rPr>
          <w:rFonts w:ascii="Times New Roman" w:eastAsia="Times New Roman" w:hAnsi="Times New Roman" w:cs="Times New Roman"/>
          <w:sz w:val="26"/>
          <w:szCs w:val="26"/>
          <w:lang w:eastAsia="es-ES"/>
        </w:rPr>
      </w:pPr>
    </w:p>
    <w:p w:rsidR="00BC3636" w:rsidRPr="003E5C30" w:rsidRDefault="003E5C30" w:rsidP="003E5C30">
      <w:pPr>
        <w:pStyle w:val="Prrafodelista"/>
        <w:numPr>
          <w:ilvl w:val="0"/>
          <w:numId w:val="6"/>
        </w:num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No, e</w:t>
      </w:r>
      <w:r w:rsidRPr="003E5C30">
        <w:rPr>
          <w:rFonts w:ascii="Times New Roman" w:eastAsia="Times New Roman" w:hAnsi="Times New Roman" w:cs="Times New Roman"/>
          <w:sz w:val="26"/>
          <w:szCs w:val="26"/>
          <w:lang w:eastAsia="es-ES"/>
        </w:rPr>
        <w:t>s un conjunto de buenas prácticas</w:t>
      </w:r>
    </w:p>
    <w:p w:rsidR="003E5C30" w:rsidRDefault="003E5C30" w:rsidP="003E5C30">
      <w:pPr>
        <w:pStyle w:val="Prrafodelista"/>
        <w:numPr>
          <w:ilvl w:val="0"/>
          <w:numId w:val="6"/>
        </w:num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Puede ser compatible.</w:t>
      </w:r>
    </w:p>
    <w:p w:rsidR="003E5C30" w:rsidRDefault="003E5C30" w:rsidP="003E5C30">
      <w:pPr>
        <w:rPr>
          <w:rFonts w:ascii="Times New Roman" w:eastAsia="Times New Roman" w:hAnsi="Times New Roman" w:cs="Times New Roman"/>
          <w:sz w:val="26"/>
          <w:szCs w:val="26"/>
          <w:lang w:eastAsia="es-ES"/>
        </w:rPr>
      </w:pPr>
    </w:p>
    <w:p w:rsidR="003E5C30" w:rsidRDefault="003E5C30" w:rsidP="003E5C30">
      <w:pPr>
        <w:rPr>
          <w:rFonts w:ascii="Times New Roman" w:eastAsia="Times New Roman" w:hAnsi="Times New Roman" w:cs="Times New Roman"/>
          <w:sz w:val="26"/>
          <w:szCs w:val="26"/>
          <w:lang w:eastAsia="es-ES"/>
        </w:rPr>
      </w:pPr>
      <w:r>
        <w:rPr>
          <w:noProof/>
        </w:rPr>
        <w:lastRenderedPageBreak/>
        <w:drawing>
          <wp:inline distT="0" distB="0" distL="0" distR="0" wp14:anchorId="74210280" wp14:editId="06769EC8">
            <wp:extent cx="5400040" cy="338518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385185"/>
                    </a:xfrm>
                    <a:prstGeom prst="rect">
                      <a:avLst/>
                    </a:prstGeom>
                  </pic:spPr>
                </pic:pic>
              </a:graphicData>
            </a:graphic>
          </wp:inline>
        </w:drawing>
      </w:r>
    </w:p>
    <w:p w:rsidR="003E5C30" w:rsidRDefault="003E5C30" w:rsidP="003E5C30">
      <w:pPr>
        <w:pStyle w:val="Prrafodelista"/>
        <w:numPr>
          <w:ilvl w:val="0"/>
          <w:numId w:val="7"/>
        </w:num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Nivel 2</w:t>
      </w:r>
    </w:p>
    <w:p w:rsidR="003E5C30" w:rsidRDefault="003E5C30" w:rsidP="003E5C30">
      <w:pPr>
        <w:pStyle w:val="Prrafodelista"/>
        <w:numPr>
          <w:ilvl w:val="0"/>
          <w:numId w:val="7"/>
        </w:num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Dibujar la tablita con lo que tiene</w:t>
      </w:r>
    </w:p>
    <w:p w:rsidR="003E5C30" w:rsidRDefault="003E5C30" w:rsidP="003E5C30">
      <w:pPr>
        <w:pStyle w:val="Prrafodelista"/>
        <w:numPr>
          <w:ilvl w:val="0"/>
          <w:numId w:val="7"/>
        </w:num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Dibujar la tablita llena</w:t>
      </w:r>
    </w:p>
    <w:p w:rsidR="003E5C30" w:rsidRPr="003E5C30" w:rsidRDefault="00667157" w:rsidP="003E5C30">
      <w:pPr>
        <w:pStyle w:val="Prrafodelista"/>
        <w:numPr>
          <w:ilvl w:val="0"/>
          <w:numId w:val="7"/>
        </w:numPr>
        <w:rPr>
          <w:rFonts w:ascii="Times New Roman" w:eastAsia="Times New Roman" w:hAnsi="Times New Roman" w:cs="Times New Roman"/>
          <w:sz w:val="26"/>
          <w:szCs w:val="26"/>
          <w:lang w:eastAsia="es-ES"/>
        </w:rPr>
      </w:pPr>
      <w:r>
        <w:rPr>
          <w:rFonts w:ascii="Times New Roman" w:eastAsia="Times New Roman" w:hAnsi="Times New Roman" w:cs="Times New Roman"/>
          <w:sz w:val="26"/>
          <w:szCs w:val="26"/>
          <w:lang w:eastAsia="es-ES"/>
        </w:rPr>
        <w:t>7*45 + 12 =</w:t>
      </w:r>
    </w:p>
    <w:p w:rsidR="00BC3636" w:rsidRPr="00942AF4" w:rsidRDefault="00BC3636" w:rsidP="00942AF4">
      <w:pPr>
        <w:rPr>
          <w:rFonts w:ascii="Times New Roman" w:eastAsia="Times New Roman" w:hAnsi="Times New Roman" w:cs="Times New Roman"/>
          <w:sz w:val="26"/>
          <w:szCs w:val="26"/>
          <w:lang w:eastAsia="es-ES"/>
        </w:rPr>
      </w:pPr>
    </w:p>
    <w:p w:rsidR="00942AF4" w:rsidRPr="00942AF4" w:rsidRDefault="00942AF4" w:rsidP="00942AF4">
      <w:pPr>
        <w:rPr>
          <w:rFonts w:ascii="Times New Roman" w:eastAsia="Times New Roman" w:hAnsi="Times New Roman" w:cs="Times New Roman"/>
          <w:sz w:val="26"/>
          <w:szCs w:val="26"/>
          <w:lang w:eastAsia="es-ES"/>
        </w:rPr>
      </w:pPr>
    </w:p>
    <w:p w:rsidR="00942AF4" w:rsidRPr="00163BA1" w:rsidRDefault="00942AF4" w:rsidP="00163BA1">
      <w:pPr>
        <w:rPr>
          <w:rFonts w:ascii="Times New Roman" w:eastAsia="Times New Roman" w:hAnsi="Times New Roman" w:cs="Times New Roman"/>
          <w:sz w:val="26"/>
          <w:szCs w:val="26"/>
          <w:lang w:eastAsia="es-ES"/>
        </w:rPr>
      </w:pPr>
    </w:p>
    <w:p w:rsidR="00163BA1" w:rsidRPr="00163BA1" w:rsidRDefault="00163BA1" w:rsidP="00163BA1">
      <w:pPr>
        <w:rPr>
          <w:rFonts w:ascii="Times New Roman" w:eastAsia="Times New Roman" w:hAnsi="Times New Roman" w:cs="Times New Roman"/>
          <w:sz w:val="26"/>
          <w:szCs w:val="26"/>
          <w:lang w:eastAsia="es-ES"/>
        </w:rPr>
      </w:pPr>
    </w:p>
    <w:p w:rsidR="00163BA1" w:rsidRDefault="00163BA1" w:rsidP="00163BA1">
      <w:pPr>
        <w:rPr>
          <w:rFonts w:ascii="Times New Roman" w:eastAsia="Times New Roman" w:hAnsi="Times New Roman" w:cs="Times New Roman"/>
          <w:sz w:val="26"/>
          <w:szCs w:val="26"/>
          <w:lang w:eastAsia="es-ES"/>
        </w:rPr>
      </w:pPr>
    </w:p>
    <w:p w:rsidR="00163BA1" w:rsidRPr="00163BA1" w:rsidRDefault="00163BA1" w:rsidP="00163BA1">
      <w:pPr>
        <w:rPr>
          <w:rFonts w:ascii="Times New Roman" w:eastAsia="Times New Roman" w:hAnsi="Times New Roman" w:cs="Times New Roman"/>
          <w:sz w:val="26"/>
          <w:szCs w:val="26"/>
          <w:lang w:eastAsia="es-ES"/>
        </w:rPr>
      </w:pPr>
    </w:p>
    <w:sectPr w:rsidR="00163BA1" w:rsidRPr="00163BA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54936"/>
    <w:multiLevelType w:val="hybridMultilevel"/>
    <w:tmpl w:val="EBF237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FB55843"/>
    <w:multiLevelType w:val="hybridMultilevel"/>
    <w:tmpl w:val="D396B8F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60674E7"/>
    <w:multiLevelType w:val="hybridMultilevel"/>
    <w:tmpl w:val="3E84BE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8BF6A20"/>
    <w:multiLevelType w:val="hybridMultilevel"/>
    <w:tmpl w:val="4E2691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20E0085"/>
    <w:multiLevelType w:val="hybridMultilevel"/>
    <w:tmpl w:val="0722F126"/>
    <w:lvl w:ilvl="0" w:tplc="A1AE037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731F35B3"/>
    <w:multiLevelType w:val="hybridMultilevel"/>
    <w:tmpl w:val="01DCB51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8A77600"/>
    <w:multiLevelType w:val="hybridMultilevel"/>
    <w:tmpl w:val="2A9C066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0"/>
  </w:num>
  <w:num w:numId="3">
    <w:abstractNumId w:val="6"/>
  </w:num>
  <w:num w:numId="4">
    <w:abstractNumId w:val="3"/>
  </w:num>
  <w:num w:numId="5">
    <w:abstractNumId w:val="4"/>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3DC"/>
    <w:rsid w:val="000E1950"/>
    <w:rsid w:val="0012210F"/>
    <w:rsid w:val="00163BA1"/>
    <w:rsid w:val="0016575B"/>
    <w:rsid w:val="002461CF"/>
    <w:rsid w:val="003441A0"/>
    <w:rsid w:val="00384C6B"/>
    <w:rsid w:val="00390B06"/>
    <w:rsid w:val="003E5C30"/>
    <w:rsid w:val="0056635E"/>
    <w:rsid w:val="006615CA"/>
    <w:rsid w:val="00667157"/>
    <w:rsid w:val="00670DA5"/>
    <w:rsid w:val="007238EE"/>
    <w:rsid w:val="00892AFC"/>
    <w:rsid w:val="009343C4"/>
    <w:rsid w:val="00942AF4"/>
    <w:rsid w:val="00AA6E3A"/>
    <w:rsid w:val="00B203DC"/>
    <w:rsid w:val="00B77668"/>
    <w:rsid w:val="00BC3636"/>
    <w:rsid w:val="00CD7852"/>
    <w:rsid w:val="00CE39F2"/>
    <w:rsid w:val="00CE675E"/>
    <w:rsid w:val="00D3325F"/>
    <w:rsid w:val="00DA2EA2"/>
    <w:rsid w:val="00DC47C6"/>
    <w:rsid w:val="00EA4646"/>
    <w:rsid w:val="00F635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4399C"/>
  <w15:chartTrackingRefBased/>
  <w15:docId w15:val="{E8950F58-5AA1-46C9-9CEF-6CFF7133F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DA2E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A2E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203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203DC"/>
    <w:rPr>
      <w:rFonts w:asciiTheme="majorHAnsi" w:eastAsiaTheme="majorEastAsia" w:hAnsiTheme="majorHAnsi" w:cstheme="majorBidi"/>
      <w:spacing w:val="-10"/>
      <w:kern w:val="28"/>
      <w:sz w:val="56"/>
      <w:szCs w:val="56"/>
    </w:rPr>
  </w:style>
  <w:style w:type="paragraph" w:customStyle="1" w:styleId="Default">
    <w:name w:val="Default"/>
    <w:rsid w:val="00DA2EA2"/>
    <w:pPr>
      <w:autoSpaceDE w:val="0"/>
      <w:autoSpaceDN w:val="0"/>
      <w:adjustRightInd w:val="0"/>
      <w:spacing w:after="0" w:line="240" w:lineRule="auto"/>
    </w:pPr>
    <w:rPr>
      <w:rFonts w:ascii="Calibri" w:hAnsi="Calibri" w:cs="Calibri"/>
      <w:color w:val="000000"/>
      <w:sz w:val="24"/>
      <w:szCs w:val="24"/>
    </w:rPr>
  </w:style>
  <w:style w:type="character" w:customStyle="1" w:styleId="Ttulo1Car">
    <w:name w:val="Título 1 Car"/>
    <w:basedOn w:val="Fuentedeprrafopredeter"/>
    <w:link w:val="Ttulo1"/>
    <w:uiPriority w:val="9"/>
    <w:rsid w:val="00DA2EA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A2EA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3441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64597">
      <w:bodyDiv w:val="1"/>
      <w:marLeft w:val="0"/>
      <w:marRight w:val="0"/>
      <w:marTop w:val="0"/>
      <w:marBottom w:val="0"/>
      <w:divBdr>
        <w:top w:val="none" w:sz="0" w:space="0" w:color="auto"/>
        <w:left w:val="none" w:sz="0" w:space="0" w:color="auto"/>
        <w:bottom w:val="none" w:sz="0" w:space="0" w:color="auto"/>
        <w:right w:val="none" w:sz="0" w:space="0" w:color="auto"/>
      </w:divBdr>
      <w:divsChild>
        <w:div w:id="449905828">
          <w:marLeft w:val="0"/>
          <w:marRight w:val="0"/>
          <w:marTop w:val="0"/>
          <w:marBottom w:val="0"/>
          <w:divBdr>
            <w:top w:val="none" w:sz="0" w:space="0" w:color="auto"/>
            <w:left w:val="none" w:sz="0" w:space="0" w:color="auto"/>
            <w:bottom w:val="none" w:sz="0" w:space="0" w:color="auto"/>
            <w:right w:val="none" w:sz="0" w:space="0" w:color="auto"/>
          </w:divBdr>
        </w:div>
        <w:div w:id="2129734539">
          <w:marLeft w:val="0"/>
          <w:marRight w:val="0"/>
          <w:marTop w:val="0"/>
          <w:marBottom w:val="0"/>
          <w:divBdr>
            <w:top w:val="none" w:sz="0" w:space="0" w:color="auto"/>
            <w:left w:val="none" w:sz="0" w:space="0" w:color="auto"/>
            <w:bottom w:val="none" w:sz="0" w:space="0" w:color="auto"/>
            <w:right w:val="none" w:sz="0" w:space="0" w:color="auto"/>
          </w:divBdr>
        </w:div>
      </w:divsChild>
    </w:div>
    <w:div w:id="249630298">
      <w:bodyDiv w:val="1"/>
      <w:marLeft w:val="0"/>
      <w:marRight w:val="0"/>
      <w:marTop w:val="0"/>
      <w:marBottom w:val="0"/>
      <w:divBdr>
        <w:top w:val="none" w:sz="0" w:space="0" w:color="auto"/>
        <w:left w:val="none" w:sz="0" w:space="0" w:color="auto"/>
        <w:bottom w:val="none" w:sz="0" w:space="0" w:color="auto"/>
        <w:right w:val="none" w:sz="0" w:space="0" w:color="auto"/>
      </w:divBdr>
      <w:divsChild>
        <w:div w:id="660305428">
          <w:marLeft w:val="0"/>
          <w:marRight w:val="0"/>
          <w:marTop w:val="0"/>
          <w:marBottom w:val="0"/>
          <w:divBdr>
            <w:top w:val="none" w:sz="0" w:space="0" w:color="auto"/>
            <w:left w:val="none" w:sz="0" w:space="0" w:color="auto"/>
            <w:bottom w:val="none" w:sz="0" w:space="0" w:color="auto"/>
            <w:right w:val="none" w:sz="0" w:space="0" w:color="auto"/>
          </w:divBdr>
        </w:div>
        <w:div w:id="209466228">
          <w:marLeft w:val="0"/>
          <w:marRight w:val="0"/>
          <w:marTop w:val="0"/>
          <w:marBottom w:val="0"/>
          <w:divBdr>
            <w:top w:val="none" w:sz="0" w:space="0" w:color="auto"/>
            <w:left w:val="none" w:sz="0" w:space="0" w:color="auto"/>
            <w:bottom w:val="none" w:sz="0" w:space="0" w:color="auto"/>
            <w:right w:val="none" w:sz="0" w:space="0" w:color="auto"/>
          </w:divBdr>
        </w:div>
      </w:divsChild>
    </w:div>
    <w:div w:id="351960716">
      <w:bodyDiv w:val="1"/>
      <w:marLeft w:val="0"/>
      <w:marRight w:val="0"/>
      <w:marTop w:val="0"/>
      <w:marBottom w:val="0"/>
      <w:divBdr>
        <w:top w:val="none" w:sz="0" w:space="0" w:color="auto"/>
        <w:left w:val="none" w:sz="0" w:space="0" w:color="auto"/>
        <w:bottom w:val="none" w:sz="0" w:space="0" w:color="auto"/>
        <w:right w:val="none" w:sz="0" w:space="0" w:color="auto"/>
      </w:divBdr>
      <w:divsChild>
        <w:div w:id="1923294542">
          <w:marLeft w:val="0"/>
          <w:marRight w:val="0"/>
          <w:marTop w:val="0"/>
          <w:marBottom w:val="0"/>
          <w:divBdr>
            <w:top w:val="none" w:sz="0" w:space="0" w:color="auto"/>
            <w:left w:val="none" w:sz="0" w:space="0" w:color="auto"/>
            <w:bottom w:val="none" w:sz="0" w:space="0" w:color="auto"/>
            <w:right w:val="none" w:sz="0" w:space="0" w:color="auto"/>
          </w:divBdr>
        </w:div>
        <w:div w:id="599683364">
          <w:marLeft w:val="0"/>
          <w:marRight w:val="0"/>
          <w:marTop w:val="0"/>
          <w:marBottom w:val="0"/>
          <w:divBdr>
            <w:top w:val="none" w:sz="0" w:space="0" w:color="auto"/>
            <w:left w:val="none" w:sz="0" w:space="0" w:color="auto"/>
            <w:bottom w:val="none" w:sz="0" w:space="0" w:color="auto"/>
            <w:right w:val="none" w:sz="0" w:space="0" w:color="auto"/>
          </w:divBdr>
        </w:div>
      </w:divsChild>
    </w:div>
    <w:div w:id="518743166">
      <w:bodyDiv w:val="1"/>
      <w:marLeft w:val="0"/>
      <w:marRight w:val="0"/>
      <w:marTop w:val="0"/>
      <w:marBottom w:val="0"/>
      <w:divBdr>
        <w:top w:val="none" w:sz="0" w:space="0" w:color="auto"/>
        <w:left w:val="none" w:sz="0" w:space="0" w:color="auto"/>
        <w:bottom w:val="none" w:sz="0" w:space="0" w:color="auto"/>
        <w:right w:val="none" w:sz="0" w:space="0" w:color="auto"/>
      </w:divBdr>
      <w:divsChild>
        <w:div w:id="240723978">
          <w:marLeft w:val="0"/>
          <w:marRight w:val="0"/>
          <w:marTop w:val="0"/>
          <w:marBottom w:val="0"/>
          <w:divBdr>
            <w:top w:val="none" w:sz="0" w:space="0" w:color="auto"/>
            <w:left w:val="none" w:sz="0" w:space="0" w:color="auto"/>
            <w:bottom w:val="none" w:sz="0" w:space="0" w:color="auto"/>
            <w:right w:val="none" w:sz="0" w:space="0" w:color="auto"/>
          </w:divBdr>
        </w:div>
        <w:div w:id="765464998">
          <w:marLeft w:val="0"/>
          <w:marRight w:val="0"/>
          <w:marTop w:val="0"/>
          <w:marBottom w:val="0"/>
          <w:divBdr>
            <w:top w:val="none" w:sz="0" w:space="0" w:color="auto"/>
            <w:left w:val="none" w:sz="0" w:space="0" w:color="auto"/>
            <w:bottom w:val="none" w:sz="0" w:space="0" w:color="auto"/>
            <w:right w:val="none" w:sz="0" w:space="0" w:color="auto"/>
          </w:divBdr>
        </w:div>
      </w:divsChild>
    </w:div>
    <w:div w:id="592318809">
      <w:bodyDiv w:val="1"/>
      <w:marLeft w:val="0"/>
      <w:marRight w:val="0"/>
      <w:marTop w:val="0"/>
      <w:marBottom w:val="0"/>
      <w:divBdr>
        <w:top w:val="none" w:sz="0" w:space="0" w:color="auto"/>
        <w:left w:val="none" w:sz="0" w:space="0" w:color="auto"/>
        <w:bottom w:val="none" w:sz="0" w:space="0" w:color="auto"/>
        <w:right w:val="none" w:sz="0" w:space="0" w:color="auto"/>
      </w:divBdr>
      <w:divsChild>
        <w:div w:id="2124759678">
          <w:marLeft w:val="0"/>
          <w:marRight w:val="0"/>
          <w:marTop w:val="0"/>
          <w:marBottom w:val="0"/>
          <w:divBdr>
            <w:top w:val="none" w:sz="0" w:space="0" w:color="auto"/>
            <w:left w:val="none" w:sz="0" w:space="0" w:color="auto"/>
            <w:bottom w:val="none" w:sz="0" w:space="0" w:color="auto"/>
            <w:right w:val="none" w:sz="0" w:space="0" w:color="auto"/>
          </w:divBdr>
        </w:div>
        <w:div w:id="1862161457">
          <w:marLeft w:val="0"/>
          <w:marRight w:val="0"/>
          <w:marTop w:val="0"/>
          <w:marBottom w:val="0"/>
          <w:divBdr>
            <w:top w:val="none" w:sz="0" w:space="0" w:color="auto"/>
            <w:left w:val="none" w:sz="0" w:space="0" w:color="auto"/>
            <w:bottom w:val="none" w:sz="0" w:space="0" w:color="auto"/>
            <w:right w:val="none" w:sz="0" w:space="0" w:color="auto"/>
          </w:divBdr>
        </w:div>
        <w:div w:id="132800437">
          <w:marLeft w:val="0"/>
          <w:marRight w:val="0"/>
          <w:marTop w:val="0"/>
          <w:marBottom w:val="0"/>
          <w:divBdr>
            <w:top w:val="none" w:sz="0" w:space="0" w:color="auto"/>
            <w:left w:val="none" w:sz="0" w:space="0" w:color="auto"/>
            <w:bottom w:val="none" w:sz="0" w:space="0" w:color="auto"/>
            <w:right w:val="none" w:sz="0" w:space="0" w:color="auto"/>
          </w:divBdr>
        </w:div>
        <w:div w:id="1446465017">
          <w:marLeft w:val="0"/>
          <w:marRight w:val="0"/>
          <w:marTop w:val="0"/>
          <w:marBottom w:val="0"/>
          <w:divBdr>
            <w:top w:val="none" w:sz="0" w:space="0" w:color="auto"/>
            <w:left w:val="none" w:sz="0" w:space="0" w:color="auto"/>
            <w:bottom w:val="none" w:sz="0" w:space="0" w:color="auto"/>
            <w:right w:val="none" w:sz="0" w:space="0" w:color="auto"/>
          </w:divBdr>
        </w:div>
        <w:div w:id="1780298599">
          <w:marLeft w:val="0"/>
          <w:marRight w:val="0"/>
          <w:marTop w:val="0"/>
          <w:marBottom w:val="0"/>
          <w:divBdr>
            <w:top w:val="none" w:sz="0" w:space="0" w:color="auto"/>
            <w:left w:val="none" w:sz="0" w:space="0" w:color="auto"/>
            <w:bottom w:val="none" w:sz="0" w:space="0" w:color="auto"/>
            <w:right w:val="none" w:sz="0" w:space="0" w:color="auto"/>
          </w:divBdr>
        </w:div>
        <w:div w:id="2137022775">
          <w:marLeft w:val="0"/>
          <w:marRight w:val="0"/>
          <w:marTop w:val="0"/>
          <w:marBottom w:val="0"/>
          <w:divBdr>
            <w:top w:val="none" w:sz="0" w:space="0" w:color="auto"/>
            <w:left w:val="none" w:sz="0" w:space="0" w:color="auto"/>
            <w:bottom w:val="none" w:sz="0" w:space="0" w:color="auto"/>
            <w:right w:val="none" w:sz="0" w:space="0" w:color="auto"/>
          </w:divBdr>
        </w:div>
        <w:div w:id="228538499">
          <w:marLeft w:val="0"/>
          <w:marRight w:val="0"/>
          <w:marTop w:val="0"/>
          <w:marBottom w:val="0"/>
          <w:divBdr>
            <w:top w:val="none" w:sz="0" w:space="0" w:color="auto"/>
            <w:left w:val="none" w:sz="0" w:space="0" w:color="auto"/>
            <w:bottom w:val="none" w:sz="0" w:space="0" w:color="auto"/>
            <w:right w:val="none" w:sz="0" w:space="0" w:color="auto"/>
          </w:divBdr>
        </w:div>
        <w:div w:id="300889309">
          <w:marLeft w:val="0"/>
          <w:marRight w:val="0"/>
          <w:marTop w:val="0"/>
          <w:marBottom w:val="0"/>
          <w:divBdr>
            <w:top w:val="none" w:sz="0" w:space="0" w:color="auto"/>
            <w:left w:val="none" w:sz="0" w:space="0" w:color="auto"/>
            <w:bottom w:val="none" w:sz="0" w:space="0" w:color="auto"/>
            <w:right w:val="none" w:sz="0" w:space="0" w:color="auto"/>
          </w:divBdr>
        </w:div>
        <w:div w:id="632713971">
          <w:marLeft w:val="0"/>
          <w:marRight w:val="0"/>
          <w:marTop w:val="0"/>
          <w:marBottom w:val="0"/>
          <w:divBdr>
            <w:top w:val="none" w:sz="0" w:space="0" w:color="auto"/>
            <w:left w:val="none" w:sz="0" w:space="0" w:color="auto"/>
            <w:bottom w:val="none" w:sz="0" w:space="0" w:color="auto"/>
            <w:right w:val="none" w:sz="0" w:space="0" w:color="auto"/>
          </w:divBdr>
        </w:div>
        <w:div w:id="1934699534">
          <w:marLeft w:val="0"/>
          <w:marRight w:val="0"/>
          <w:marTop w:val="0"/>
          <w:marBottom w:val="0"/>
          <w:divBdr>
            <w:top w:val="none" w:sz="0" w:space="0" w:color="auto"/>
            <w:left w:val="none" w:sz="0" w:space="0" w:color="auto"/>
            <w:bottom w:val="none" w:sz="0" w:space="0" w:color="auto"/>
            <w:right w:val="none" w:sz="0" w:space="0" w:color="auto"/>
          </w:divBdr>
        </w:div>
        <w:div w:id="734428706">
          <w:marLeft w:val="0"/>
          <w:marRight w:val="0"/>
          <w:marTop w:val="0"/>
          <w:marBottom w:val="0"/>
          <w:divBdr>
            <w:top w:val="none" w:sz="0" w:space="0" w:color="auto"/>
            <w:left w:val="none" w:sz="0" w:space="0" w:color="auto"/>
            <w:bottom w:val="none" w:sz="0" w:space="0" w:color="auto"/>
            <w:right w:val="none" w:sz="0" w:space="0" w:color="auto"/>
          </w:divBdr>
        </w:div>
        <w:div w:id="348140860">
          <w:marLeft w:val="0"/>
          <w:marRight w:val="0"/>
          <w:marTop w:val="0"/>
          <w:marBottom w:val="0"/>
          <w:divBdr>
            <w:top w:val="none" w:sz="0" w:space="0" w:color="auto"/>
            <w:left w:val="none" w:sz="0" w:space="0" w:color="auto"/>
            <w:bottom w:val="none" w:sz="0" w:space="0" w:color="auto"/>
            <w:right w:val="none" w:sz="0" w:space="0" w:color="auto"/>
          </w:divBdr>
        </w:div>
        <w:div w:id="1623538600">
          <w:marLeft w:val="0"/>
          <w:marRight w:val="0"/>
          <w:marTop w:val="0"/>
          <w:marBottom w:val="0"/>
          <w:divBdr>
            <w:top w:val="none" w:sz="0" w:space="0" w:color="auto"/>
            <w:left w:val="none" w:sz="0" w:space="0" w:color="auto"/>
            <w:bottom w:val="none" w:sz="0" w:space="0" w:color="auto"/>
            <w:right w:val="none" w:sz="0" w:space="0" w:color="auto"/>
          </w:divBdr>
        </w:div>
        <w:div w:id="678238323">
          <w:marLeft w:val="0"/>
          <w:marRight w:val="0"/>
          <w:marTop w:val="0"/>
          <w:marBottom w:val="0"/>
          <w:divBdr>
            <w:top w:val="none" w:sz="0" w:space="0" w:color="auto"/>
            <w:left w:val="none" w:sz="0" w:space="0" w:color="auto"/>
            <w:bottom w:val="none" w:sz="0" w:space="0" w:color="auto"/>
            <w:right w:val="none" w:sz="0" w:space="0" w:color="auto"/>
          </w:divBdr>
        </w:div>
        <w:div w:id="243339624">
          <w:marLeft w:val="0"/>
          <w:marRight w:val="0"/>
          <w:marTop w:val="0"/>
          <w:marBottom w:val="0"/>
          <w:divBdr>
            <w:top w:val="none" w:sz="0" w:space="0" w:color="auto"/>
            <w:left w:val="none" w:sz="0" w:space="0" w:color="auto"/>
            <w:bottom w:val="none" w:sz="0" w:space="0" w:color="auto"/>
            <w:right w:val="none" w:sz="0" w:space="0" w:color="auto"/>
          </w:divBdr>
        </w:div>
        <w:div w:id="1560288879">
          <w:marLeft w:val="0"/>
          <w:marRight w:val="0"/>
          <w:marTop w:val="0"/>
          <w:marBottom w:val="0"/>
          <w:divBdr>
            <w:top w:val="none" w:sz="0" w:space="0" w:color="auto"/>
            <w:left w:val="none" w:sz="0" w:space="0" w:color="auto"/>
            <w:bottom w:val="none" w:sz="0" w:space="0" w:color="auto"/>
            <w:right w:val="none" w:sz="0" w:space="0" w:color="auto"/>
          </w:divBdr>
        </w:div>
      </w:divsChild>
    </w:div>
    <w:div w:id="741949823">
      <w:bodyDiv w:val="1"/>
      <w:marLeft w:val="0"/>
      <w:marRight w:val="0"/>
      <w:marTop w:val="0"/>
      <w:marBottom w:val="0"/>
      <w:divBdr>
        <w:top w:val="none" w:sz="0" w:space="0" w:color="auto"/>
        <w:left w:val="none" w:sz="0" w:space="0" w:color="auto"/>
        <w:bottom w:val="none" w:sz="0" w:space="0" w:color="auto"/>
        <w:right w:val="none" w:sz="0" w:space="0" w:color="auto"/>
      </w:divBdr>
      <w:divsChild>
        <w:div w:id="1337996992">
          <w:marLeft w:val="0"/>
          <w:marRight w:val="0"/>
          <w:marTop w:val="0"/>
          <w:marBottom w:val="0"/>
          <w:divBdr>
            <w:top w:val="none" w:sz="0" w:space="0" w:color="auto"/>
            <w:left w:val="none" w:sz="0" w:space="0" w:color="auto"/>
            <w:bottom w:val="none" w:sz="0" w:space="0" w:color="auto"/>
            <w:right w:val="none" w:sz="0" w:space="0" w:color="auto"/>
          </w:divBdr>
        </w:div>
        <w:div w:id="180168336">
          <w:marLeft w:val="0"/>
          <w:marRight w:val="0"/>
          <w:marTop w:val="0"/>
          <w:marBottom w:val="0"/>
          <w:divBdr>
            <w:top w:val="none" w:sz="0" w:space="0" w:color="auto"/>
            <w:left w:val="none" w:sz="0" w:space="0" w:color="auto"/>
            <w:bottom w:val="none" w:sz="0" w:space="0" w:color="auto"/>
            <w:right w:val="none" w:sz="0" w:space="0" w:color="auto"/>
          </w:divBdr>
        </w:div>
        <w:div w:id="1825270407">
          <w:marLeft w:val="0"/>
          <w:marRight w:val="0"/>
          <w:marTop w:val="0"/>
          <w:marBottom w:val="0"/>
          <w:divBdr>
            <w:top w:val="none" w:sz="0" w:space="0" w:color="auto"/>
            <w:left w:val="none" w:sz="0" w:space="0" w:color="auto"/>
            <w:bottom w:val="none" w:sz="0" w:space="0" w:color="auto"/>
            <w:right w:val="none" w:sz="0" w:space="0" w:color="auto"/>
          </w:divBdr>
        </w:div>
        <w:div w:id="1395856883">
          <w:marLeft w:val="0"/>
          <w:marRight w:val="0"/>
          <w:marTop w:val="0"/>
          <w:marBottom w:val="0"/>
          <w:divBdr>
            <w:top w:val="none" w:sz="0" w:space="0" w:color="auto"/>
            <w:left w:val="none" w:sz="0" w:space="0" w:color="auto"/>
            <w:bottom w:val="none" w:sz="0" w:space="0" w:color="auto"/>
            <w:right w:val="none" w:sz="0" w:space="0" w:color="auto"/>
          </w:divBdr>
        </w:div>
      </w:divsChild>
    </w:div>
    <w:div w:id="979073206">
      <w:bodyDiv w:val="1"/>
      <w:marLeft w:val="0"/>
      <w:marRight w:val="0"/>
      <w:marTop w:val="0"/>
      <w:marBottom w:val="0"/>
      <w:divBdr>
        <w:top w:val="none" w:sz="0" w:space="0" w:color="auto"/>
        <w:left w:val="none" w:sz="0" w:space="0" w:color="auto"/>
        <w:bottom w:val="none" w:sz="0" w:space="0" w:color="auto"/>
        <w:right w:val="none" w:sz="0" w:space="0" w:color="auto"/>
      </w:divBdr>
      <w:divsChild>
        <w:div w:id="1932546488">
          <w:marLeft w:val="0"/>
          <w:marRight w:val="0"/>
          <w:marTop w:val="0"/>
          <w:marBottom w:val="0"/>
          <w:divBdr>
            <w:top w:val="none" w:sz="0" w:space="0" w:color="auto"/>
            <w:left w:val="none" w:sz="0" w:space="0" w:color="auto"/>
            <w:bottom w:val="none" w:sz="0" w:space="0" w:color="auto"/>
            <w:right w:val="none" w:sz="0" w:space="0" w:color="auto"/>
          </w:divBdr>
        </w:div>
        <w:div w:id="307396315">
          <w:marLeft w:val="0"/>
          <w:marRight w:val="0"/>
          <w:marTop w:val="0"/>
          <w:marBottom w:val="0"/>
          <w:divBdr>
            <w:top w:val="none" w:sz="0" w:space="0" w:color="auto"/>
            <w:left w:val="none" w:sz="0" w:space="0" w:color="auto"/>
            <w:bottom w:val="none" w:sz="0" w:space="0" w:color="auto"/>
            <w:right w:val="none" w:sz="0" w:space="0" w:color="auto"/>
          </w:divBdr>
        </w:div>
      </w:divsChild>
    </w:div>
    <w:div w:id="988242728">
      <w:bodyDiv w:val="1"/>
      <w:marLeft w:val="0"/>
      <w:marRight w:val="0"/>
      <w:marTop w:val="0"/>
      <w:marBottom w:val="0"/>
      <w:divBdr>
        <w:top w:val="none" w:sz="0" w:space="0" w:color="auto"/>
        <w:left w:val="none" w:sz="0" w:space="0" w:color="auto"/>
        <w:bottom w:val="none" w:sz="0" w:space="0" w:color="auto"/>
        <w:right w:val="none" w:sz="0" w:space="0" w:color="auto"/>
      </w:divBdr>
      <w:divsChild>
        <w:div w:id="1816290190">
          <w:marLeft w:val="0"/>
          <w:marRight w:val="0"/>
          <w:marTop w:val="0"/>
          <w:marBottom w:val="0"/>
          <w:divBdr>
            <w:top w:val="none" w:sz="0" w:space="0" w:color="auto"/>
            <w:left w:val="none" w:sz="0" w:space="0" w:color="auto"/>
            <w:bottom w:val="none" w:sz="0" w:space="0" w:color="auto"/>
            <w:right w:val="none" w:sz="0" w:space="0" w:color="auto"/>
          </w:divBdr>
        </w:div>
        <w:div w:id="1909923820">
          <w:marLeft w:val="0"/>
          <w:marRight w:val="0"/>
          <w:marTop w:val="0"/>
          <w:marBottom w:val="0"/>
          <w:divBdr>
            <w:top w:val="none" w:sz="0" w:space="0" w:color="auto"/>
            <w:left w:val="none" w:sz="0" w:space="0" w:color="auto"/>
            <w:bottom w:val="none" w:sz="0" w:space="0" w:color="auto"/>
            <w:right w:val="none" w:sz="0" w:space="0" w:color="auto"/>
          </w:divBdr>
        </w:div>
      </w:divsChild>
    </w:div>
    <w:div w:id="1022820803">
      <w:bodyDiv w:val="1"/>
      <w:marLeft w:val="0"/>
      <w:marRight w:val="0"/>
      <w:marTop w:val="0"/>
      <w:marBottom w:val="0"/>
      <w:divBdr>
        <w:top w:val="none" w:sz="0" w:space="0" w:color="auto"/>
        <w:left w:val="none" w:sz="0" w:space="0" w:color="auto"/>
        <w:bottom w:val="none" w:sz="0" w:space="0" w:color="auto"/>
        <w:right w:val="none" w:sz="0" w:space="0" w:color="auto"/>
      </w:divBdr>
      <w:divsChild>
        <w:div w:id="251008214">
          <w:marLeft w:val="0"/>
          <w:marRight w:val="0"/>
          <w:marTop w:val="0"/>
          <w:marBottom w:val="0"/>
          <w:divBdr>
            <w:top w:val="none" w:sz="0" w:space="0" w:color="auto"/>
            <w:left w:val="none" w:sz="0" w:space="0" w:color="auto"/>
            <w:bottom w:val="none" w:sz="0" w:space="0" w:color="auto"/>
            <w:right w:val="none" w:sz="0" w:space="0" w:color="auto"/>
          </w:divBdr>
        </w:div>
        <w:div w:id="1604877785">
          <w:marLeft w:val="0"/>
          <w:marRight w:val="0"/>
          <w:marTop w:val="0"/>
          <w:marBottom w:val="0"/>
          <w:divBdr>
            <w:top w:val="none" w:sz="0" w:space="0" w:color="auto"/>
            <w:left w:val="none" w:sz="0" w:space="0" w:color="auto"/>
            <w:bottom w:val="none" w:sz="0" w:space="0" w:color="auto"/>
            <w:right w:val="none" w:sz="0" w:space="0" w:color="auto"/>
          </w:divBdr>
        </w:div>
        <w:div w:id="564265956">
          <w:marLeft w:val="0"/>
          <w:marRight w:val="0"/>
          <w:marTop w:val="0"/>
          <w:marBottom w:val="0"/>
          <w:divBdr>
            <w:top w:val="none" w:sz="0" w:space="0" w:color="auto"/>
            <w:left w:val="none" w:sz="0" w:space="0" w:color="auto"/>
            <w:bottom w:val="none" w:sz="0" w:space="0" w:color="auto"/>
            <w:right w:val="none" w:sz="0" w:space="0" w:color="auto"/>
          </w:divBdr>
        </w:div>
      </w:divsChild>
    </w:div>
    <w:div w:id="1110012862">
      <w:bodyDiv w:val="1"/>
      <w:marLeft w:val="0"/>
      <w:marRight w:val="0"/>
      <w:marTop w:val="0"/>
      <w:marBottom w:val="0"/>
      <w:divBdr>
        <w:top w:val="none" w:sz="0" w:space="0" w:color="auto"/>
        <w:left w:val="none" w:sz="0" w:space="0" w:color="auto"/>
        <w:bottom w:val="none" w:sz="0" w:space="0" w:color="auto"/>
        <w:right w:val="none" w:sz="0" w:space="0" w:color="auto"/>
      </w:divBdr>
      <w:divsChild>
        <w:div w:id="1933246812">
          <w:marLeft w:val="0"/>
          <w:marRight w:val="0"/>
          <w:marTop w:val="0"/>
          <w:marBottom w:val="0"/>
          <w:divBdr>
            <w:top w:val="none" w:sz="0" w:space="0" w:color="auto"/>
            <w:left w:val="none" w:sz="0" w:space="0" w:color="auto"/>
            <w:bottom w:val="none" w:sz="0" w:space="0" w:color="auto"/>
            <w:right w:val="none" w:sz="0" w:space="0" w:color="auto"/>
          </w:divBdr>
        </w:div>
        <w:div w:id="651956427">
          <w:marLeft w:val="0"/>
          <w:marRight w:val="0"/>
          <w:marTop w:val="0"/>
          <w:marBottom w:val="0"/>
          <w:divBdr>
            <w:top w:val="none" w:sz="0" w:space="0" w:color="auto"/>
            <w:left w:val="none" w:sz="0" w:space="0" w:color="auto"/>
            <w:bottom w:val="none" w:sz="0" w:space="0" w:color="auto"/>
            <w:right w:val="none" w:sz="0" w:space="0" w:color="auto"/>
          </w:divBdr>
        </w:div>
        <w:div w:id="1403062901">
          <w:marLeft w:val="0"/>
          <w:marRight w:val="0"/>
          <w:marTop w:val="0"/>
          <w:marBottom w:val="0"/>
          <w:divBdr>
            <w:top w:val="none" w:sz="0" w:space="0" w:color="auto"/>
            <w:left w:val="none" w:sz="0" w:space="0" w:color="auto"/>
            <w:bottom w:val="none" w:sz="0" w:space="0" w:color="auto"/>
            <w:right w:val="none" w:sz="0" w:space="0" w:color="auto"/>
          </w:divBdr>
        </w:div>
      </w:divsChild>
    </w:div>
    <w:div w:id="1148091841">
      <w:bodyDiv w:val="1"/>
      <w:marLeft w:val="0"/>
      <w:marRight w:val="0"/>
      <w:marTop w:val="0"/>
      <w:marBottom w:val="0"/>
      <w:divBdr>
        <w:top w:val="none" w:sz="0" w:space="0" w:color="auto"/>
        <w:left w:val="none" w:sz="0" w:space="0" w:color="auto"/>
        <w:bottom w:val="none" w:sz="0" w:space="0" w:color="auto"/>
        <w:right w:val="none" w:sz="0" w:space="0" w:color="auto"/>
      </w:divBdr>
      <w:divsChild>
        <w:div w:id="50203455">
          <w:marLeft w:val="0"/>
          <w:marRight w:val="0"/>
          <w:marTop w:val="0"/>
          <w:marBottom w:val="0"/>
          <w:divBdr>
            <w:top w:val="none" w:sz="0" w:space="0" w:color="auto"/>
            <w:left w:val="none" w:sz="0" w:space="0" w:color="auto"/>
            <w:bottom w:val="none" w:sz="0" w:space="0" w:color="auto"/>
            <w:right w:val="none" w:sz="0" w:space="0" w:color="auto"/>
          </w:divBdr>
        </w:div>
        <w:div w:id="2079480001">
          <w:marLeft w:val="0"/>
          <w:marRight w:val="0"/>
          <w:marTop w:val="0"/>
          <w:marBottom w:val="0"/>
          <w:divBdr>
            <w:top w:val="none" w:sz="0" w:space="0" w:color="auto"/>
            <w:left w:val="none" w:sz="0" w:space="0" w:color="auto"/>
            <w:bottom w:val="none" w:sz="0" w:space="0" w:color="auto"/>
            <w:right w:val="none" w:sz="0" w:space="0" w:color="auto"/>
          </w:divBdr>
        </w:div>
        <w:div w:id="280649726">
          <w:marLeft w:val="0"/>
          <w:marRight w:val="0"/>
          <w:marTop w:val="0"/>
          <w:marBottom w:val="0"/>
          <w:divBdr>
            <w:top w:val="none" w:sz="0" w:space="0" w:color="auto"/>
            <w:left w:val="none" w:sz="0" w:space="0" w:color="auto"/>
            <w:bottom w:val="none" w:sz="0" w:space="0" w:color="auto"/>
            <w:right w:val="none" w:sz="0" w:space="0" w:color="auto"/>
          </w:divBdr>
        </w:div>
      </w:divsChild>
    </w:div>
    <w:div w:id="1163668438">
      <w:bodyDiv w:val="1"/>
      <w:marLeft w:val="0"/>
      <w:marRight w:val="0"/>
      <w:marTop w:val="0"/>
      <w:marBottom w:val="0"/>
      <w:divBdr>
        <w:top w:val="none" w:sz="0" w:space="0" w:color="auto"/>
        <w:left w:val="none" w:sz="0" w:space="0" w:color="auto"/>
        <w:bottom w:val="none" w:sz="0" w:space="0" w:color="auto"/>
        <w:right w:val="none" w:sz="0" w:space="0" w:color="auto"/>
      </w:divBdr>
      <w:divsChild>
        <w:div w:id="1971665386">
          <w:marLeft w:val="0"/>
          <w:marRight w:val="0"/>
          <w:marTop w:val="0"/>
          <w:marBottom w:val="0"/>
          <w:divBdr>
            <w:top w:val="none" w:sz="0" w:space="0" w:color="auto"/>
            <w:left w:val="none" w:sz="0" w:space="0" w:color="auto"/>
            <w:bottom w:val="none" w:sz="0" w:space="0" w:color="auto"/>
            <w:right w:val="none" w:sz="0" w:space="0" w:color="auto"/>
          </w:divBdr>
        </w:div>
        <w:div w:id="1817840138">
          <w:marLeft w:val="0"/>
          <w:marRight w:val="0"/>
          <w:marTop w:val="0"/>
          <w:marBottom w:val="0"/>
          <w:divBdr>
            <w:top w:val="none" w:sz="0" w:space="0" w:color="auto"/>
            <w:left w:val="none" w:sz="0" w:space="0" w:color="auto"/>
            <w:bottom w:val="none" w:sz="0" w:space="0" w:color="auto"/>
            <w:right w:val="none" w:sz="0" w:space="0" w:color="auto"/>
          </w:divBdr>
        </w:div>
        <w:div w:id="579024281">
          <w:marLeft w:val="0"/>
          <w:marRight w:val="0"/>
          <w:marTop w:val="0"/>
          <w:marBottom w:val="0"/>
          <w:divBdr>
            <w:top w:val="none" w:sz="0" w:space="0" w:color="auto"/>
            <w:left w:val="none" w:sz="0" w:space="0" w:color="auto"/>
            <w:bottom w:val="none" w:sz="0" w:space="0" w:color="auto"/>
            <w:right w:val="none" w:sz="0" w:space="0" w:color="auto"/>
          </w:divBdr>
        </w:div>
      </w:divsChild>
    </w:div>
    <w:div w:id="1211720831">
      <w:bodyDiv w:val="1"/>
      <w:marLeft w:val="0"/>
      <w:marRight w:val="0"/>
      <w:marTop w:val="0"/>
      <w:marBottom w:val="0"/>
      <w:divBdr>
        <w:top w:val="none" w:sz="0" w:space="0" w:color="auto"/>
        <w:left w:val="none" w:sz="0" w:space="0" w:color="auto"/>
        <w:bottom w:val="none" w:sz="0" w:space="0" w:color="auto"/>
        <w:right w:val="none" w:sz="0" w:space="0" w:color="auto"/>
      </w:divBdr>
      <w:divsChild>
        <w:div w:id="1109816846">
          <w:marLeft w:val="0"/>
          <w:marRight w:val="0"/>
          <w:marTop w:val="0"/>
          <w:marBottom w:val="0"/>
          <w:divBdr>
            <w:top w:val="none" w:sz="0" w:space="0" w:color="auto"/>
            <w:left w:val="none" w:sz="0" w:space="0" w:color="auto"/>
            <w:bottom w:val="none" w:sz="0" w:space="0" w:color="auto"/>
            <w:right w:val="none" w:sz="0" w:space="0" w:color="auto"/>
          </w:divBdr>
        </w:div>
        <w:div w:id="306056592">
          <w:marLeft w:val="0"/>
          <w:marRight w:val="0"/>
          <w:marTop w:val="0"/>
          <w:marBottom w:val="0"/>
          <w:divBdr>
            <w:top w:val="none" w:sz="0" w:space="0" w:color="auto"/>
            <w:left w:val="none" w:sz="0" w:space="0" w:color="auto"/>
            <w:bottom w:val="none" w:sz="0" w:space="0" w:color="auto"/>
            <w:right w:val="none" w:sz="0" w:space="0" w:color="auto"/>
          </w:divBdr>
        </w:div>
      </w:divsChild>
    </w:div>
    <w:div w:id="1285960194">
      <w:bodyDiv w:val="1"/>
      <w:marLeft w:val="0"/>
      <w:marRight w:val="0"/>
      <w:marTop w:val="0"/>
      <w:marBottom w:val="0"/>
      <w:divBdr>
        <w:top w:val="none" w:sz="0" w:space="0" w:color="auto"/>
        <w:left w:val="none" w:sz="0" w:space="0" w:color="auto"/>
        <w:bottom w:val="none" w:sz="0" w:space="0" w:color="auto"/>
        <w:right w:val="none" w:sz="0" w:space="0" w:color="auto"/>
      </w:divBdr>
      <w:divsChild>
        <w:div w:id="1877963223">
          <w:marLeft w:val="0"/>
          <w:marRight w:val="0"/>
          <w:marTop w:val="0"/>
          <w:marBottom w:val="0"/>
          <w:divBdr>
            <w:top w:val="none" w:sz="0" w:space="0" w:color="auto"/>
            <w:left w:val="none" w:sz="0" w:space="0" w:color="auto"/>
            <w:bottom w:val="none" w:sz="0" w:space="0" w:color="auto"/>
            <w:right w:val="none" w:sz="0" w:space="0" w:color="auto"/>
          </w:divBdr>
        </w:div>
        <w:div w:id="1975405802">
          <w:marLeft w:val="0"/>
          <w:marRight w:val="0"/>
          <w:marTop w:val="0"/>
          <w:marBottom w:val="0"/>
          <w:divBdr>
            <w:top w:val="none" w:sz="0" w:space="0" w:color="auto"/>
            <w:left w:val="none" w:sz="0" w:space="0" w:color="auto"/>
            <w:bottom w:val="none" w:sz="0" w:space="0" w:color="auto"/>
            <w:right w:val="none" w:sz="0" w:space="0" w:color="auto"/>
          </w:divBdr>
        </w:div>
        <w:div w:id="1370229517">
          <w:marLeft w:val="0"/>
          <w:marRight w:val="0"/>
          <w:marTop w:val="0"/>
          <w:marBottom w:val="0"/>
          <w:divBdr>
            <w:top w:val="none" w:sz="0" w:space="0" w:color="auto"/>
            <w:left w:val="none" w:sz="0" w:space="0" w:color="auto"/>
            <w:bottom w:val="none" w:sz="0" w:space="0" w:color="auto"/>
            <w:right w:val="none" w:sz="0" w:space="0" w:color="auto"/>
          </w:divBdr>
        </w:div>
        <w:div w:id="1857038708">
          <w:marLeft w:val="0"/>
          <w:marRight w:val="0"/>
          <w:marTop w:val="0"/>
          <w:marBottom w:val="0"/>
          <w:divBdr>
            <w:top w:val="none" w:sz="0" w:space="0" w:color="auto"/>
            <w:left w:val="none" w:sz="0" w:space="0" w:color="auto"/>
            <w:bottom w:val="none" w:sz="0" w:space="0" w:color="auto"/>
            <w:right w:val="none" w:sz="0" w:space="0" w:color="auto"/>
          </w:divBdr>
        </w:div>
      </w:divsChild>
    </w:div>
    <w:div w:id="1749573013">
      <w:bodyDiv w:val="1"/>
      <w:marLeft w:val="0"/>
      <w:marRight w:val="0"/>
      <w:marTop w:val="0"/>
      <w:marBottom w:val="0"/>
      <w:divBdr>
        <w:top w:val="none" w:sz="0" w:space="0" w:color="auto"/>
        <w:left w:val="none" w:sz="0" w:space="0" w:color="auto"/>
        <w:bottom w:val="none" w:sz="0" w:space="0" w:color="auto"/>
        <w:right w:val="none" w:sz="0" w:space="0" w:color="auto"/>
      </w:divBdr>
      <w:divsChild>
        <w:div w:id="1991399534">
          <w:marLeft w:val="0"/>
          <w:marRight w:val="0"/>
          <w:marTop w:val="0"/>
          <w:marBottom w:val="0"/>
          <w:divBdr>
            <w:top w:val="none" w:sz="0" w:space="0" w:color="auto"/>
            <w:left w:val="none" w:sz="0" w:space="0" w:color="auto"/>
            <w:bottom w:val="none" w:sz="0" w:space="0" w:color="auto"/>
            <w:right w:val="none" w:sz="0" w:space="0" w:color="auto"/>
          </w:divBdr>
        </w:div>
        <w:div w:id="82536147">
          <w:marLeft w:val="0"/>
          <w:marRight w:val="0"/>
          <w:marTop w:val="0"/>
          <w:marBottom w:val="0"/>
          <w:divBdr>
            <w:top w:val="none" w:sz="0" w:space="0" w:color="auto"/>
            <w:left w:val="none" w:sz="0" w:space="0" w:color="auto"/>
            <w:bottom w:val="none" w:sz="0" w:space="0" w:color="auto"/>
            <w:right w:val="none" w:sz="0" w:space="0" w:color="auto"/>
          </w:divBdr>
        </w:div>
        <w:div w:id="1606383598">
          <w:marLeft w:val="0"/>
          <w:marRight w:val="0"/>
          <w:marTop w:val="0"/>
          <w:marBottom w:val="0"/>
          <w:divBdr>
            <w:top w:val="none" w:sz="0" w:space="0" w:color="auto"/>
            <w:left w:val="none" w:sz="0" w:space="0" w:color="auto"/>
            <w:bottom w:val="none" w:sz="0" w:space="0" w:color="auto"/>
            <w:right w:val="none" w:sz="0" w:space="0" w:color="auto"/>
          </w:divBdr>
        </w:div>
        <w:div w:id="4783528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398</TotalTime>
  <Pages>14</Pages>
  <Words>1062</Words>
  <Characters>5843</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Gonzalez Ruiz</dc:creator>
  <cp:keywords/>
  <dc:description/>
  <cp:lastModifiedBy>Joaquin Gonzalez Ruiz</cp:lastModifiedBy>
  <cp:revision>11</cp:revision>
  <dcterms:created xsi:type="dcterms:W3CDTF">2018-05-08T18:01:00Z</dcterms:created>
  <dcterms:modified xsi:type="dcterms:W3CDTF">2018-06-10T16:51:00Z</dcterms:modified>
</cp:coreProperties>
</file>