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Rule="auto" w:line="300"/>
        <w:jc w:val="center"/>
      </w:pPr>
      <w:r>
        <w:rPr>
          <w:rFonts w:ascii="Calibri" w:hAnsi="Calibri"/>
          <w:b/>
          <w:i w:val="0"/>
          <w:color w:val="2E74B5"/>
          <w:sz w:val="21"/>
        </w:rPr>
        <w:t>Guide simple</w:t>
      </w:r>
    </w:p>
    <w:p>
      <w:pPr>
        <w:spacing w:before="0" w:after="120" w:lineRule="auto" w:line="240"/>
        <w:jc w:val="center"/>
      </w:pPr>
      <w:r>
        <w:rPr>
          <w:rFonts w:ascii="Calibri" w:hAnsi="Calibri"/>
          <w:b/>
          <w:color w:val="1F3A5F"/>
          <w:sz w:val="50"/>
        </w:rPr>
        <w:t>Comprendre le fonctionnement du site Chris &amp; Compagnie</w:t>
      </w:r>
    </w:p>
    <w:p>
      <w:pPr>
        <w:spacing w:before="0" w:after="360" w:lineRule="auto" w:line="300"/>
        <w:jc w:val="center"/>
      </w:pPr>
      <w:r>
        <w:rPr>
          <w:rFonts w:ascii="Calibri" w:hAnsi="Calibri"/>
          <w:b w:val="0"/>
          <w:i/>
          <w:color w:val="555555"/>
          <w:sz w:val="26"/>
        </w:rPr>
        <w:t>HTML, CSS et JavaScript expliqués sans jargon</w:t>
      </w:r>
    </w:p>
    <w:p>
      <w:pPr>
        <w:spacing w:before="0" w:after="200" w:lineRule="auto" w:line="300"/>
        <w:jc w:val="center"/>
      </w:pPr>
      <w:r>
        <w:rPr>
          <w:rFonts w:ascii="Calibri" w:hAnsi="Calibri"/>
          <w:b w:val="0"/>
          <w:i w:val="0"/>
          <w:color w:val="222222"/>
          <w:sz w:val="22"/>
        </w:rPr>
        <w:t>Ce document montre comment le site est construit, comment il s'affiche et comment il réagit quand un visiteur clique sur un bouton.</w:t>
      </w:r>
    </w:p>
    <w:p>
      <w:pPr>
        <w:spacing w:before="0" w:after="0" w:lineRule="auto" w:line="300"/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Public visé : une personne non informaticienne qui veut comprendre le site avec des mots simples.</w:t>
      </w:r>
    </w:p>
    <w:p>
      <w:r>
        <w:br w:type="page"/>
      </w:r>
    </w:p>
    <w:p>
      <w:pPr>
        <w:pStyle w:val="Heading1"/>
        <w:keepNext/>
      </w:pPr>
      <w:r>
        <w:t>Le site en une phrase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Chris &amp; Compagnie est une boutique en ligne d'instruments et de services musicaux. Le visiteur arrive sur la vitrine, choisit une catégorie, ouvre un produit, l'ajoute au panier, puis passe au paiement.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On peut voir le site comme un magasin réel : la page d'accueil est la vitrine, les pages catalogue sont les rayons, le panier est le caddie et la page de paiement est la caisse.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La page instrument-a-corde.html sert de modèle visuel pour les autres catalogues, ce qui donne un aspect cohérent à l'ensemble du site.</w:t>
      </w:r>
    </w:p>
    <w:p>
      <w:pPr>
        <w:pStyle w:val="Heading1"/>
        <w:keepNext/>
      </w:pPr>
      <w:r>
        <w:t>Les trois briques qui font tourner le site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Trois langages travaillent ensemble. HTML construit la page, CSS la met en forme et JavaScript lui donne des réactions.</w:t>
      </w:r>
    </w:p>
    <w:p>
      <w:pPr>
        <w:pStyle w:val="Heading2"/>
        <w:keepNext/>
      </w:pPr>
      <w:r>
        <w:t>HTML : la structure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HTML est la charpente de la page. Il dit au navigateur quels éléments afficher : titres, textes, images, menus, boutons, cartes produit et formulaires.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Dans ce projet, le HTML découpe les pages en zones simples : un en-tête en haut, un menu, un contenu principal, puis un pied de page.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Si le site était une maison, HTML serait les murs et les pièces.</w:t>
      </w:r>
    </w:p>
    <w:p>
      <w:pPr>
        <w:pStyle w:val="Heading2"/>
        <w:keepNext/>
      </w:pPr>
      <w:r>
        <w:t>CSS : l'apparence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CSS sert à rendre le site agréable à lire. Il choisit les couleurs, les tailles, les marges, la forme des cartes, l'apparence des boutons et la façon dont les colonnes se rangent.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Le fichier theme.css crée une base commune. Les autres feuilles de style ajoutent des réglages selon la page : accueil, vente, location, panier, paiement, maintenance ou compte utilisateur.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Le CSS rend aussi le site adaptable aux téléphones. Quand l'écran devient petit, les blocs se mettent les uns sous les autres pour rester lisibles.</w:t>
      </w:r>
    </w:p>
    <w:p>
      <w:pPr>
        <w:pStyle w:val="Heading2"/>
        <w:keepNext/>
      </w:pPr>
      <w:r>
        <w:t>JavaScript : les réactions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JavaScript fait bouger le site. Il réagit aux clics, mémorise ce que le visiteur choisit et met à jour les informations sans obliger à tout recharger.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Dans vente.js, les boutons Ajouter au panier appellent addToCart(...). Le script enregistre l'article dans la mémoire du navigateur et met à jour le petit badge du panier.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Dans panier.js, le site relit cette mémoire, affiche la liste des articles, calcule le sous-total, la livraison, la taxe et le total, puis permet de retirer un article.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Dans paiement.js, le formulaire est contrôlé : les champs sont vérifiés, la commande est sauvegardée, puis l'utilisateur est envoyé vers la page de confirmation.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Important : le panier n'est pas stocké dans une base de données distante. Il est gardé dans le navigateur grâce à localStorage tant que la commande n'est pas validée.</w:t>
      </w:r>
    </w:p>
    <w:p>
      <w:pPr>
        <w:pStyle w:val="Heading1"/>
        <w:keepNext/>
      </w:pPr>
      <w:r>
        <w:t>Comment les pages sont organisées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Accueil. </w:t>
      </w:r>
      <w:r>
        <w:rPr>
          <w:rFonts w:ascii="Calibri" w:hAnsi="Calibri"/>
          <w:color w:val="222222"/>
          <w:sz w:val="22"/>
        </w:rPr>
        <w:t>index.html est la porte d'entrée du site. Il présente l'entreprise, les services principaux et les boutons qui envoient vers le reste du site.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Boutique principale. </w:t>
      </w:r>
      <w:r>
        <w:rPr>
          <w:rFonts w:ascii="Calibri" w:hAnsi="Calibri"/>
          <w:color w:val="222222"/>
          <w:sz w:val="22"/>
        </w:rPr>
        <w:t>vente.html et instrument-de-musique.html servent à entrer dans l'univers des produits. La première page oriente le visiteur, la seconde présente les grandes familles d'instruments.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Catalogues produits. </w:t>
      </w:r>
      <w:r>
        <w:rPr>
          <w:rFonts w:ascii="Calibri" w:hAnsi="Calibri"/>
          <w:color w:val="222222"/>
          <w:sz w:val="22"/>
        </w:rPr>
        <w:t>instrument-a-corde.html, instrument-a-vent.html, percussion.html, instrument-electronique.html et peripherique-audio.html affichent des catalogues détaillés avec des cartes produit et des boutons Ajouter au panier.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Services. </w:t>
      </w:r>
      <w:r>
        <w:rPr>
          <w:rFonts w:ascii="Calibri" w:hAnsi="Calibri"/>
          <w:color w:val="222222"/>
          <w:sz w:val="22"/>
        </w:rPr>
        <w:t>location.html sert à la location d'instruments et maintenance.html présente l'entretien ou la réparation.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Achat. </w:t>
      </w:r>
      <w:r>
        <w:rPr>
          <w:rFonts w:ascii="Calibri" w:hAnsi="Calibri"/>
          <w:color w:val="222222"/>
          <w:sz w:val="22"/>
        </w:rPr>
        <w:t>panier.html récapitule les choix, paiement.html finalise la commande et confirmation.html remercie l'utilisateur après la validation.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Compte client. </w:t>
      </w:r>
      <w:r>
        <w:rPr>
          <w:rFonts w:ascii="Calibri" w:hAnsi="Calibri"/>
          <w:color w:val="222222"/>
          <w:sz w:val="22"/>
        </w:rPr>
        <w:t>page_de_connection.html et utilisateur.html gèrent l'accès au compte et les informations de l'utilisateur.</w:t>
      </w:r>
    </w:p>
    <w:p>
      <w:pPr>
        <w:pStyle w:val="Heading1"/>
        <w:keepNext/>
      </w:pPr>
      <w:r>
        <w:t>Le parcours d'un visiteur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Une personne arrive sur la page d'accueil, clique sur Vente, ouvre une famille d'instruments, choisit un produit, l'ajoute au panier, vérifie le résumé, puis passe au paiement.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Après validation, la commande est confirmée. Le menu du site sert de fil d'Ariane : il permet de revenir en arrière sans se perdre.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Le tout est pensé pour être simple : l'utilisateur regarde, choisit, ajoute, paie et reçoit une confirmation.</w:t>
      </w:r>
    </w:p>
    <w:p>
      <w:pPr>
        <w:pStyle w:val="Heading1"/>
        <w:keepNext/>
      </w:pPr>
      <w:r>
        <w:t>Glossaire simple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HTML. </w:t>
      </w:r>
      <w:r>
        <w:rPr>
          <w:rFonts w:ascii="Calibri" w:hAnsi="Calibri"/>
          <w:color w:val="222222"/>
          <w:sz w:val="22"/>
        </w:rPr>
        <w:t>la structure du site, comme le squelette d'une maison.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CSS. </w:t>
      </w:r>
      <w:r>
        <w:rPr>
          <w:rFonts w:ascii="Calibri" w:hAnsi="Calibri"/>
          <w:color w:val="222222"/>
          <w:sz w:val="22"/>
        </w:rPr>
        <w:t>l'habillage visuel : couleurs, tailles, marges et disposition des blocs.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JavaScript. </w:t>
      </w:r>
      <w:r>
        <w:rPr>
          <w:rFonts w:ascii="Calibri" w:hAnsi="Calibri"/>
          <w:color w:val="222222"/>
          <w:sz w:val="22"/>
        </w:rPr>
        <w:t>le comportement : boutons, mises à jour automatiques et petites réactions du site.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localStorage. </w:t>
      </w:r>
      <w:r>
        <w:rPr>
          <w:rFonts w:ascii="Calibri" w:hAnsi="Calibri"/>
          <w:color w:val="222222"/>
          <w:sz w:val="22"/>
        </w:rPr>
        <w:t>la petite mémoire du navigateur qui garde le panier pendant la navigation.</w:t>
      </w:r>
    </w:p>
    <w:p>
      <w:pPr>
        <w:spacing w:before="0" w:after="80" w:lineRule="auto" w:line="300"/>
      </w:pPr>
      <w:r>
        <w:rPr>
          <w:rFonts w:ascii="Calibri" w:hAnsi="Calibri"/>
          <w:b/>
          <w:color w:val="1F4D78"/>
          <w:sz w:val="22"/>
        </w:rPr>
        <w:t xml:space="preserve">Responsive. </w:t>
      </w:r>
      <w:r>
        <w:rPr>
          <w:rFonts w:ascii="Calibri" w:hAnsi="Calibri"/>
          <w:color w:val="222222"/>
          <w:sz w:val="22"/>
        </w:rPr>
        <w:t>le fait qu'une page s'adapte aux téléphones, tablettes et écrans d'ordinateur.</w:t>
      </w:r>
    </w:p>
    <w:p>
      <w:pPr>
        <w:pStyle w:val="Heading1"/>
        <w:keepNext/>
      </w:pPr>
      <w:r>
        <w:t>Ce qu'il faut retenir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En résumé, HTML construit, CSS habille et JavaScript anime. Ensemble, ces trois éléments transforment une simple page web en boutique interactive.</w:t>
      </w:r>
    </w:p>
    <w:p>
      <w:pPr>
        <w:spacing w:before="0" w:after="12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Le site Chris &amp; Compagnie fonctionne donc comme un magasin numérique simple à comprendre : on regarde les rayons, on choisit les articles, on les garde dans le panier et on passe à la caisse.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right"/>
    </w:pPr>
    <w:r>
      <w:rPr>
        <w:rFonts w:ascii="Calibri" w:hAnsi="Calibri"/>
        <w:color w:val="555555"/>
        <w:sz w:val="18"/>
      </w:rPr>
      <w:t xml:space="preserve">Page </w:t>
    </w:r>
    <w:r>
      <w:rPr>
        <w:rFonts w:ascii="Calibri" w:hAnsi="Calibri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simple du fonctionnement du site Chris &amp; Compagnie</dc:title>
  <dc:subject>Explication simple du site web</dc:subject>
  <dc:creator>Codex</dc:creator>
  <cp:keywords>HTML, CSS, JavaScript, boutique, instruments,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