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32"/>
          <w:szCs w:val="32"/>
        </w:rPr>
        <w:t>4</w:t>
      </w: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«Теорія автоматичного управління – 1. Основи теорії автоматичного управління»</w:t>
      </w: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«Типові динамічні ланки першого порядку»</w:t>
      </w: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 18</w:t>
      </w:r>
      <w:bookmarkStart w:id="0" w:name="_GoBack"/>
      <w:bookmarkEnd w:id="0"/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740194" w:rsidTr="00740194">
        <w:tc>
          <w:tcPr>
            <w:tcW w:w="5778" w:type="dxa"/>
            <w:hideMark/>
          </w:tcPr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ІА-73</w:t>
            </w:r>
          </w:p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Симоненко В.М.</w:t>
            </w:r>
          </w:p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  <w:hideMark/>
          </w:tcPr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асистент кафедри АУТС </w:t>
            </w:r>
          </w:p>
          <w:p w:rsidR="00740194" w:rsidRDefault="0074019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Цимбал С. І.</w:t>
            </w:r>
          </w:p>
        </w:tc>
      </w:tr>
    </w:tbl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Київ 2019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>дослідження основних динамічних характеристик типових ланок першого порядку.</w:t>
      </w:r>
    </w:p>
    <w:p w:rsidR="00740194" w:rsidRDefault="00740194" w:rsidP="007401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Для всіх типових ланок, розглянутих у теоретичних відомостях, вибрати конкретні параметрами. 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Виконати аналіз типових ланок за часовими та логарифмічними характеристиками з використанням прикладного пакету MATLAB.   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Досліджувати: вплив параметрів ланок на часові та частотні характеристики 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Зробити висновки по роботі.</w:t>
      </w:r>
    </w:p>
    <w:p w:rsidR="00740194" w:rsidRDefault="00740194" w:rsidP="0074019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40194" w:rsidRDefault="00740194" w:rsidP="0074019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Підсилювальна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>ПІДСИЛЮВАЛЬНА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&gt;&gt; </w:t>
      </w:r>
      <w:proofErr w:type="gramStart"/>
      <w:r w:rsidRPr="00740194">
        <w:rPr>
          <w:rFonts w:ascii="Times New Roman" w:hAnsi="Times New Roman"/>
          <w:i/>
          <w:sz w:val="28"/>
          <w:szCs w:val="28"/>
          <w:lang w:val="en-US"/>
        </w:rPr>
        <w:t>sys</w:t>
      </w:r>
      <w:proofErr w:type="gramEnd"/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 w:rsidRPr="00740194">
        <w:rPr>
          <w:rFonts w:ascii="Times New Roman" w:hAnsi="Times New Roman"/>
          <w:i/>
          <w:sz w:val="28"/>
          <w:szCs w:val="28"/>
          <w:lang w:val="en-US"/>
        </w:rPr>
        <w:t>tf</w:t>
      </w:r>
      <w:proofErr w:type="spellEnd"/>
      <w:r w:rsidRPr="00740194">
        <w:rPr>
          <w:rFonts w:ascii="Times New Roman" w:hAnsi="Times New Roman"/>
          <w:i/>
          <w:sz w:val="28"/>
          <w:szCs w:val="28"/>
          <w:lang w:val="en-US"/>
        </w:rPr>
        <w:t>([40])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740194">
        <w:rPr>
          <w:rFonts w:ascii="Times New Roman" w:hAnsi="Times New Roman"/>
          <w:i/>
          <w:sz w:val="28"/>
          <w:szCs w:val="28"/>
          <w:lang w:val="en-US"/>
        </w:rPr>
        <w:t>sys</w:t>
      </w:r>
      <w:proofErr w:type="gramEnd"/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  40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740194">
        <w:rPr>
          <w:rFonts w:ascii="Times New Roman" w:hAnsi="Times New Roman"/>
          <w:i/>
          <w:sz w:val="28"/>
          <w:szCs w:val="28"/>
          <w:lang w:val="en-US"/>
        </w:rPr>
        <w:t>Static gain.</w:t>
      </w:r>
      <w:proofErr w:type="gramEnd"/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  <w:lang w:val="en-US"/>
        </w:rPr>
      </w:pP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740194">
        <w:rPr>
          <w:rFonts w:ascii="Times New Roman" w:hAnsi="Times New Roman"/>
          <w:i/>
          <w:sz w:val="28"/>
          <w:szCs w:val="28"/>
          <w:lang w:val="en-US"/>
        </w:rPr>
        <w:t xml:space="preserve">&gt;&gt; </w:t>
      </w:r>
      <w:proofErr w:type="spellStart"/>
      <w:proofErr w:type="gramStart"/>
      <w:r w:rsidRPr="00740194">
        <w:rPr>
          <w:rFonts w:ascii="Times New Roman" w:hAnsi="Times New Roman"/>
          <w:i/>
          <w:sz w:val="28"/>
          <w:szCs w:val="28"/>
          <w:lang w:val="en-US"/>
        </w:rPr>
        <w:t>ltiview</w:t>
      </w:r>
      <w:proofErr w:type="spellEnd"/>
      <w:r w:rsidRPr="00740194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740194">
        <w:rPr>
          <w:rFonts w:ascii="Times New Roman" w:hAnsi="Times New Roman"/>
          <w:i/>
          <w:sz w:val="28"/>
          <w:szCs w:val="28"/>
          <w:lang w:val="en-US"/>
        </w:rPr>
        <w:t>{'step','impulse','</w:t>
      </w:r>
      <w:proofErr w:type="spellStart"/>
      <w:r w:rsidRPr="00740194">
        <w:rPr>
          <w:rFonts w:ascii="Times New Roman" w:hAnsi="Times New Roman"/>
          <w:i/>
          <w:sz w:val="28"/>
          <w:szCs w:val="28"/>
          <w:lang w:val="en-US"/>
        </w:rPr>
        <w:t>nyquist</w:t>
      </w:r>
      <w:proofErr w:type="spellEnd"/>
      <w:r w:rsidRPr="00740194">
        <w:rPr>
          <w:rFonts w:ascii="Times New Roman" w:hAnsi="Times New Roman"/>
          <w:i/>
          <w:sz w:val="28"/>
          <w:szCs w:val="28"/>
          <w:lang w:val="en-US"/>
        </w:rPr>
        <w:t>','bode'},sys)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195E43B" wp14:editId="5E617815">
            <wp:extent cx="5340350" cy="478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  <w:sz w:val="24"/>
          <w:lang w:val="uk-UA"/>
        </w:rPr>
      </w:pPr>
      <w:r>
        <w:rPr>
          <w:rFonts w:ascii="Times New Roman" w:hAnsi="Times New Roman"/>
          <w:noProof/>
          <w:sz w:val="24"/>
          <w:lang w:val="uk-UA"/>
        </w:rPr>
        <w:t>Рисунок 1. Характеристики підсилювальної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  <w:sz w:val="24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АПЕРІОДИЧНА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tf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([40],[20 1])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 40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20 s + 1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transfer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function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zpk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 2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(s+0.05)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zero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pole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gain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model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ltiview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({'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step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impulse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nyquist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bode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'},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drawing>
          <wp:inline distT="0" distB="0" distL="0" distR="0" wp14:anchorId="2C7EA430" wp14:editId="116D8F05">
            <wp:extent cx="5340350" cy="478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lang w:val="uk-UA"/>
        </w:rPr>
        <w:t xml:space="preserve">Рисунок </w:t>
      </w:r>
      <w:r w:rsidRPr="00740194">
        <w:rPr>
          <w:rFonts w:ascii="Times New Roman" w:hAnsi="Times New Roman"/>
          <w:noProof/>
          <w:sz w:val="24"/>
        </w:rPr>
        <w:t>2</w:t>
      </w:r>
      <w:r>
        <w:rPr>
          <w:rFonts w:ascii="Times New Roman" w:hAnsi="Times New Roman"/>
          <w:noProof/>
          <w:sz w:val="24"/>
          <w:lang w:val="uk-UA"/>
        </w:rPr>
        <w:t>. Характеристики аперіодичної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ІНТЕГРУЮЧА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tf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([40],[1 0])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40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transfer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function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ltiview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({'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step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impulse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nyquist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bode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'},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drawing>
          <wp:inline distT="0" distB="0" distL="0" distR="0" wp14:anchorId="6EEF24EE" wp14:editId="6768C1E2">
            <wp:extent cx="5334000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  <w:lang w:val="uk-UA"/>
        </w:rPr>
      </w:pPr>
      <w:r>
        <w:rPr>
          <w:rFonts w:ascii="Times New Roman" w:hAnsi="Times New Roman"/>
          <w:noProof/>
          <w:sz w:val="24"/>
          <w:lang w:val="uk-UA"/>
        </w:rPr>
        <w:t xml:space="preserve">Рисунок </w:t>
      </w:r>
      <w:r w:rsidRPr="00740194">
        <w:rPr>
          <w:rFonts w:ascii="Times New Roman" w:hAnsi="Times New Roman"/>
          <w:noProof/>
          <w:sz w:val="24"/>
        </w:rPr>
        <w:t>3</w:t>
      </w:r>
      <w:r>
        <w:rPr>
          <w:rFonts w:ascii="Times New Roman" w:hAnsi="Times New Roman"/>
          <w:noProof/>
          <w:sz w:val="24"/>
          <w:lang w:val="uk-UA"/>
        </w:rPr>
        <w:t>. Характеристики інтегруючої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РЕАЛЬНО-ІНТЕГРУЮЧА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tf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([2],[40 1 0])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  2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40 s^2 +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transfer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function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zpk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 0.05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s (s+0.025)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zero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pole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gain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model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ltiview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({'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step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impulse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nyquist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bode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'},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drawing>
          <wp:inline distT="0" distB="0" distL="0" distR="0" wp14:anchorId="61AEECD7" wp14:editId="1838FC91">
            <wp:extent cx="5321300" cy="4737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  <w:lang w:val="uk-UA"/>
        </w:rPr>
      </w:pPr>
      <w:r>
        <w:rPr>
          <w:rFonts w:ascii="Times New Roman" w:hAnsi="Times New Roman"/>
          <w:noProof/>
          <w:sz w:val="24"/>
          <w:lang w:val="uk-UA"/>
        </w:rPr>
        <w:t xml:space="preserve">Рисунок </w:t>
      </w:r>
      <w:r>
        <w:rPr>
          <w:rFonts w:ascii="Times New Roman" w:hAnsi="Times New Roman"/>
          <w:noProof/>
          <w:sz w:val="24"/>
        </w:rPr>
        <w:t>4</w:t>
      </w:r>
      <w:r>
        <w:rPr>
          <w:rFonts w:ascii="Times New Roman" w:hAnsi="Times New Roman"/>
          <w:noProof/>
          <w:sz w:val="24"/>
          <w:lang w:val="uk-UA"/>
        </w:rPr>
        <w:t>. Характеристики реально-інтегруючої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ІДЕАЛЬНА ДИФЕРЕНЦІЙНА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tf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([40 0],[1])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40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transfer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function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zpk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40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zero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pole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gain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model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ltiview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({'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step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impulse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nyquist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bode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'},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&gt;&gt;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drawing>
          <wp:inline distT="0" distB="0" distL="0" distR="0" wp14:anchorId="3E596712" wp14:editId="06D3FF06">
            <wp:extent cx="529590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lang w:val="uk-UA"/>
        </w:rPr>
        <w:t>Рисунок 5. Характеристики ідеальної диференційної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РЕАЛЬНА ДИФЕРЕНЦІЙНА ЛАНКА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tf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([40 0],[20 1])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40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20 s + 1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transfer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function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zpk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rez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=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  2 s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--------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 (s+0.05)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Continuous-time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zero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pole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gain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model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40194" w:rsidRPr="00740194" w:rsidRDefault="00740194" w:rsidP="00740194">
      <w:pPr>
        <w:spacing w:after="0" w:line="240" w:lineRule="auto"/>
        <w:ind w:left="72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 xml:space="preserve">&gt;&gt; 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ltiview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({'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step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impulse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nyquist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','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bode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'},</w:t>
      </w:r>
      <w:proofErr w:type="spellStart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sys</w:t>
      </w:r>
      <w:proofErr w:type="spellEnd"/>
      <w:r w:rsidRPr="00740194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0651414" wp14:editId="70C045CA">
            <wp:extent cx="5340350" cy="482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  <w:lang w:val="uk-UA"/>
        </w:rPr>
      </w:pPr>
      <w:r>
        <w:rPr>
          <w:rFonts w:ascii="Times New Roman" w:hAnsi="Times New Roman"/>
          <w:noProof/>
          <w:sz w:val="24"/>
          <w:lang w:val="uk-UA"/>
        </w:rPr>
        <w:t xml:space="preserve">Рисунок </w:t>
      </w:r>
      <w:r>
        <w:rPr>
          <w:rFonts w:ascii="Times New Roman" w:hAnsi="Times New Roman"/>
          <w:noProof/>
          <w:sz w:val="24"/>
        </w:rPr>
        <w:t>6</w:t>
      </w:r>
      <w:r>
        <w:rPr>
          <w:rFonts w:ascii="Times New Roman" w:hAnsi="Times New Roman"/>
          <w:noProof/>
          <w:sz w:val="24"/>
          <w:lang w:val="uk-UA"/>
        </w:rPr>
        <w:t>. Характеристики реально-диференційної ланки</w:t>
      </w: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40194" w:rsidRDefault="00740194" w:rsidP="00740194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Висновок. </w:t>
      </w:r>
      <w:r>
        <w:rPr>
          <w:rFonts w:ascii="Times New Roman" w:hAnsi="Times New Roman"/>
          <w:sz w:val="28"/>
          <w:szCs w:val="28"/>
          <w:lang w:val="uk-UA"/>
        </w:rPr>
        <w:t xml:space="preserve">Типовими динамічними ланками називаються ланки, які описуються диференціальними рівняннями не вище другого порядку. Комплексна передавальна функція (КПФ) є відношенням зображень у формі комплексних чисел вихідної і вхідної величин ланки або системи в усталеному режимі гармонійних коливань. Для побудови часових характеристик необхідно знайти зворотне перетворення Лапласа від виразу </w:t>
      </w:r>
      <w:r>
        <w:rPr>
          <w:rFonts w:ascii="Cambria Math" w:hAnsi="Cambria Math" w:cs="Cambria Math"/>
          <w:sz w:val="28"/>
          <w:szCs w:val="28"/>
          <w:lang w:val="uk-UA"/>
        </w:rPr>
        <w:t>𝑊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  <w:lang w:val="uk-UA"/>
        </w:rPr>
        <w:t>𝑆</w:t>
      </w:r>
      <w:r>
        <w:rPr>
          <w:rFonts w:ascii="Times New Roman" w:hAnsi="Times New Roman"/>
          <w:sz w:val="28"/>
          <w:szCs w:val="28"/>
          <w:lang w:val="uk-UA"/>
        </w:rPr>
        <w:t>)/</w:t>
      </w:r>
      <w:r>
        <w:rPr>
          <w:rFonts w:ascii="Cambria Math" w:hAnsi="Cambria Math" w:cs="Cambria Math"/>
          <w:sz w:val="28"/>
          <w:szCs w:val="28"/>
          <w:lang w:val="uk-UA"/>
        </w:rPr>
        <w:t>𝑆</w:t>
      </w:r>
      <w:r>
        <w:rPr>
          <w:rFonts w:ascii="Times New Roman" w:hAnsi="Times New Roman"/>
          <w:sz w:val="28"/>
          <w:szCs w:val="28"/>
          <w:lang w:val="uk-UA"/>
        </w:rPr>
        <w:t xml:space="preserve">. Результатом є перехідна характеристика, імпульсна характеристика – зображення W(S). Для побудови АФЧХ необхідно відокремити дійсну та уявну частини КПФ. Крива описувана кінцем вектору КПФ ланки або системи при зміні частоти від 0 до ∞ називається АФЧХ. Кожному значенню частоти w на комплексній площині U, V відповідає точка, координати якої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визначаються парою значень U(w) і V(w). Для побудови ЛАФЧХ в MATLAB необхідно задати передавальну функцію та застосувати функцію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bode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1603E" w:rsidRPr="00740194" w:rsidRDefault="00A1603E">
      <w:pPr>
        <w:rPr>
          <w:lang w:val="uk-UA"/>
        </w:rPr>
      </w:pPr>
    </w:p>
    <w:sectPr w:rsidR="00A1603E" w:rsidRPr="0074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50970"/>
    <w:multiLevelType w:val="hybridMultilevel"/>
    <w:tmpl w:val="BA5A9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62"/>
    <w:rsid w:val="00632362"/>
    <w:rsid w:val="00740194"/>
    <w:rsid w:val="00A1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1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1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1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1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2019-04-01T19:37:00Z</dcterms:created>
  <dcterms:modified xsi:type="dcterms:W3CDTF">2019-04-01T19:37:00Z</dcterms:modified>
</cp:coreProperties>
</file>