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</w:r>
      <w:bookmarkStart w:id="0" w:name="_Hlk58187438"/>
      <w:bookmarkStart w:id="1" w:name="_Hlk58187438"/>
      <w:bookmarkEnd w:id="1"/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741045</wp:posOffset>
            </wp:positionH>
            <wp:positionV relativeFrom="paragraph">
              <wp:posOffset>5080</wp:posOffset>
            </wp:positionV>
            <wp:extent cx="4235450" cy="1296035"/>
            <wp:effectExtent l="0" t="0" r="0" b="0"/>
            <wp:wrapNone/>
            <wp:docPr id="1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tLeast" w:line="480"/>
        <w:jc w:val="center"/>
        <w:rPr>
          <w:rFonts w:ascii="Garamond" w:hAnsi="Garamond" w:cs="Arial"/>
          <w:b/>
          <w:sz w:val="50"/>
          <w:szCs w:val="50"/>
        </w:rPr>
      </w:pPr>
      <w:r>
        <w:rPr>
          <w:rFonts w:cs="Arial" w:ascii="Garamond" w:hAnsi="Garamond"/>
          <w:b/>
          <w:sz w:val="50"/>
          <w:szCs w:val="50"/>
        </w:rPr>
      </w:r>
    </w:p>
    <w:p>
      <w:pPr>
        <w:pStyle w:val="Normal"/>
        <w:spacing w:lineRule="atLeast" w:line="480"/>
        <w:jc w:val="center"/>
        <w:rPr>
          <w:rFonts w:ascii="Garamond" w:hAnsi="Garamond" w:cs="Arial"/>
          <w:b/>
          <w:sz w:val="50"/>
          <w:szCs w:val="50"/>
        </w:rPr>
      </w:pPr>
      <w:r>
        <w:rPr>
          <w:rFonts w:cs="Arial" w:ascii="Garamond" w:hAnsi="Garamond"/>
          <w:b/>
          <w:sz w:val="50"/>
          <w:szCs w:val="50"/>
        </w:rPr>
      </w:r>
    </w:p>
    <w:p>
      <w:pPr>
        <w:pStyle w:val="Normal"/>
        <w:spacing w:lineRule="atLeast" w:line="480"/>
        <w:jc w:val="center"/>
        <w:rPr/>
      </w:pPr>
      <w:r>
        <w:rPr>
          <w:rFonts w:cs="Arial" w:ascii="Garamond" w:hAnsi="Garamond"/>
          <w:b/>
          <w:sz w:val="50"/>
          <w:szCs w:val="50"/>
        </w:rPr>
        <w:t>Eng. Informática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tLeast" w:line="480"/>
        <w:jc w:val="center"/>
        <w:rPr/>
      </w:pPr>
      <w:r>
        <w:rPr>
          <w:rFonts w:cs="Arial" w:ascii="Garamond" w:hAnsi="Garamond"/>
          <w:b/>
          <w:sz w:val="50"/>
          <w:szCs w:val="50"/>
        </w:rPr>
        <w:t>Sistemas Operativos</w:t>
      </w:r>
    </w:p>
    <w:p>
      <w:pPr>
        <w:pStyle w:val="Normal"/>
        <w:spacing w:lineRule="atLeast" w:line="480"/>
        <w:jc w:val="center"/>
        <w:rPr/>
      </w:pPr>
      <w:r>
        <w:rPr>
          <w:rFonts w:cs="Arial" w:ascii="Garamond" w:hAnsi="Garamond"/>
          <w:b/>
          <w:sz w:val="32"/>
          <w:szCs w:val="32"/>
        </w:rPr>
        <w:t>- Ano Letivo 202</w:t>
      </w:r>
      <w:r>
        <w:rPr>
          <w:rFonts w:cs="Arial" w:ascii="Garamond" w:hAnsi="Garamond"/>
          <w:b/>
          <w:sz w:val="32"/>
          <w:szCs w:val="32"/>
        </w:rPr>
        <w:t>5</w:t>
      </w:r>
      <w:r>
        <w:rPr>
          <w:rFonts w:cs="Arial" w:ascii="Garamond" w:hAnsi="Garamond"/>
          <w:b/>
          <w:sz w:val="32"/>
          <w:szCs w:val="32"/>
        </w:rPr>
        <w:t>/202</w:t>
      </w:r>
      <w:r>
        <w:rPr>
          <w:rFonts w:cs="Arial" w:ascii="Garamond" w:hAnsi="Garamond"/>
          <w:b/>
          <w:sz w:val="32"/>
          <w:szCs w:val="32"/>
        </w:rPr>
        <w:t>6</w:t>
      </w:r>
      <w:r>
        <w:rPr>
          <w:rFonts w:cs="Arial" w:ascii="Garamond" w:hAnsi="Garamond"/>
          <w:b/>
          <w:sz w:val="32"/>
          <w:szCs w:val="32"/>
        </w:rPr>
        <w:t xml:space="preserve"> -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tLeast" w:line="360"/>
        <w:jc w:val="center"/>
        <w:rPr/>
      </w:pPr>
      <w:r>
        <w:rPr>
          <w:rFonts w:cs="Arial" w:ascii="Garamond" w:hAnsi="Garamond"/>
          <w:b/>
          <w:sz w:val="40"/>
          <w:szCs w:val="40"/>
        </w:rPr>
        <w:t>Relatório do Trabalho Prático Nº 1</w:t>
      </w:r>
    </w:p>
    <w:p>
      <w:pPr>
        <w:pStyle w:val="Normal"/>
        <w:spacing w:lineRule="atLeast" w:line="360"/>
        <w:jc w:val="center"/>
        <w:rPr/>
      </w:pPr>
      <w:r>
        <w:rPr/>
      </w:r>
    </w:p>
    <w:p>
      <w:pPr>
        <w:pStyle w:val="Normal"/>
        <w:spacing w:lineRule="atLeast" w:line="360"/>
        <w:jc w:val="center"/>
        <w:rPr/>
      </w:pPr>
      <w:r>
        <w:rPr/>
      </w:r>
    </w:p>
    <w:p>
      <w:pPr>
        <w:pStyle w:val="Normal"/>
        <w:spacing w:lineRule="atLeast" w:line="360" w:before="300" w:after="0"/>
        <w:jc w:val="center"/>
        <w:rPr/>
      </w:pPr>
      <w:r>
        <w:rPr>
          <w:rFonts w:cs="Arial" w:ascii="Garamond" w:hAnsi="Garamond"/>
          <w:b/>
        </w:rPr>
        <w:t xml:space="preserve">José Manuel - ei1234 [ </w:t>
      </w:r>
      <w:hyperlink r:id="rId3">
        <w:r>
          <w:rPr>
            <w:rStyle w:val="ListLabel19"/>
            <w:rFonts w:cs="Arial" w:ascii="Garamond" w:hAnsi="Garamond"/>
            <w:b/>
            <w:color w:val="0000FF"/>
            <w:u w:val="single"/>
            <w:lang w:val="pt-PT" w:eastAsia="en-US" w:bidi="en-US"/>
          </w:rPr>
          <w:t>ei1234@alunos.ipb.pt</w:t>
        </w:r>
      </w:hyperlink>
      <w:r>
        <w:rPr>
          <w:rFonts w:cs="Arial" w:ascii="Garamond" w:hAnsi="Garamond"/>
          <w:b/>
        </w:rPr>
        <w:t xml:space="preserve">, </w:t>
      </w:r>
      <w:hyperlink r:id="rId4">
        <w:r>
          <w:rPr>
            <w:rStyle w:val="ListLabel19"/>
            <w:rFonts w:cs="Arial" w:ascii="Garamond" w:hAnsi="Garamond"/>
            <w:b/>
            <w:color w:val="0000FF"/>
            <w:u w:val="single"/>
            <w:lang w:val="pt-PT" w:eastAsia="en-US" w:bidi="en-US"/>
          </w:rPr>
          <w:t>jose@gmail.com</w:t>
        </w:r>
      </w:hyperlink>
      <w:r>
        <w:rPr>
          <w:rFonts w:cs="Arial" w:ascii="Garamond" w:hAnsi="Garamond"/>
          <w:b/>
        </w:rPr>
        <w:t xml:space="preserve"> ]</w:t>
      </w:r>
    </w:p>
    <w:p>
      <w:pPr>
        <w:pStyle w:val="Normal"/>
        <w:spacing w:lineRule="atLeast" w:line="360" w:before="300" w:after="0"/>
        <w:jc w:val="center"/>
        <w:rPr>
          <w:rFonts w:ascii="Garamond" w:hAnsi="Garamond" w:cs="Arial"/>
          <w:b/>
        </w:rPr>
      </w:pPr>
      <w:r>
        <w:rPr>
          <w:rFonts w:cs="Arial" w:ascii="Garamond" w:hAnsi="Garamond"/>
          <w:b/>
        </w:rPr>
        <w:t xml:space="preserve">Maria Francisca – ei4321 [ </w:t>
      </w:r>
      <w:hyperlink r:id="rId5">
        <w:r>
          <w:rPr>
            <w:rStyle w:val="ListLabel19"/>
            <w:rFonts w:cs="Arial" w:ascii="Garamond" w:hAnsi="Garamond"/>
            <w:b/>
            <w:color w:val="0000FF"/>
            <w:u w:val="single"/>
            <w:lang w:val="pt-PT" w:eastAsia="en-US" w:bidi="en-US"/>
          </w:rPr>
          <w:t>ei4321@alunos.ipb.pt</w:t>
        </w:r>
      </w:hyperlink>
      <w:r>
        <w:rPr>
          <w:rFonts w:cs="Arial" w:ascii="Garamond" w:hAnsi="Garamond"/>
          <w:b/>
        </w:rPr>
        <w:t xml:space="preserve">, </w:t>
      </w:r>
      <w:hyperlink r:id="rId6">
        <w:r>
          <w:rPr>
            <w:rStyle w:val="ListLabel19"/>
            <w:rFonts w:cs="Arial" w:ascii="Garamond" w:hAnsi="Garamond"/>
            <w:b/>
            <w:color w:val="0000FF"/>
            <w:u w:val="single"/>
            <w:lang w:val="pt-PT" w:eastAsia="en-US" w:bidi="en-US"/>
          </w:rPr>
          <w:t>maria@hotmail.com</w:t>
        </w:r>
      </w:hyperlink>
      <w:r>
        <w:rPr>
          <w:rFonts w:cs="Arial" w:ascii="Garamond" w:hAnsi="Garamond"/>
          <w:b/>
        </w:rPr>
        <w:t xml:space="preserve"> ]</w:t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tLeast" w:line="360" w:before="300" w:after="0"/>
        <w:jc w:val="center"/>
        <w:rPr/>
      </w:pPr>
      <w:r>
        <w:rPr/>
        <w:t xml:space="preserve">(NOTA: este modelo tem já algum texto, tabelas, figuras, etc., com fundo </w:t>
      </w:r>
      <w:r>
        <w:rPr>
          <w:highlight w:val="yellow"/>
        </w:rPr>
        <w:t>amarelo</w:t>
      </w:r>
      <w:r>
        <w:rPr/>
        <w:t xml:space="preserve">, e que servem apenas para ilustrar regras de formatação genéricas a aplicar em todo o relatório; este modelo também já foi dividido nas principais secções a preencher – ver indicações a </w:t>
      </w:r>
      <w:r>
        <w:rPr>
          <w:highlight w:val="cyan"/>
        </w:rPr>
        <w:t>azul</w:t>
      </w:r>
      <w:r>
        <w:rPr/>
        <w:t>)</w:t>
      </w:r>
    </w:p>
    <w:p>
      <w:pPr>
        <w:pStyle w:val="Heading2"/>
        <w:numPr>
          <w:ilvl w:val="0"/>
          <w:numId w:val="1"/>
        </w:numPr>
        <w:rPr/>
      </w:pPr>
      <w:r>
        <w:rPr/>
        <w:t>Fase 1</w:t>
      </w:r>
    </w:p>
    <w:p>
      <w:pPr>
        <w:pStyle w:val="Texto"/>
        <w:rPr>
          <w:highlight w:val="yellow"/>
          <w:lang w:val="pt-PT"/>
        </w:rPr>
      </w:pPr>
      <w:r>
        <w:rPr>
          <w:rFonts w:ascii="Garamond" w:hAnsi="Garamond"/>
          <w:highlight w:val="yellow"/>
          <w:lang w:val="pt-PT"/>
        </w:rPr>
        <w:t>Texto regular deve ser baseado na fonte Garamond, de dimensão 12, justificado, com espaçamento entre linhas de 1.0 (single). Este parágrafo exemplifica esse formato.</w:t>
      </w:r>
    </w:p>
    <w:p>
      <w:pPr>
        <w:pStyle w:val="Texto"/>
        <w:rPr/>
      </w:pPr>
      <w:r>
        <w:rPr>
          <w:rFonts w:cs="Courier New" w:ascii="Courier New" w:hAnsi="Courier New"/>
          <w:sz w:val="20"/>
          <w:szCs w:val="20"/>
          <w:highlight w:val="yellow"/>
          <w:lang w:val="pt-PT"/>
        </w:rPr>
        <w:t>Deve-se usar o tipo de letra Courier New (de dimensão 10) para nomes de comandos, texto produzido por comandos, nomes de ficheiros/directorias (ou caminhos para estes), conteúdo de ficheiros de configuração ou listagens de código. O espaçamento entre linhas deve continuar a ser de 1.0 (single). Este parágrafo exemplifica esse formato.</w:t>
      </w:r>
    </w:p>
    <w:p>
      <w:pPr>
        <w:pStyle w:val="Heading3"/>
        <w:numPr>
          <w:ilvl w:val="1"/>
          <w:numId w:val="1"/>
        </w:numPr>
        <w:rPr/>
      </w:pPr>
      <w:r>
        <w:rPr/>
        <w:t>Requisitos de Software</w:t>
      </w:r>
    </w:p>
    <w:p>
      <w:pPr>
        <w:pStyle w:val="Texto"/>
        <w:rPr>
          <w:rFonts w:ascii="Garamond" w:hAnsi="Garamond"/>
          <w:highlight w:val="cyan"/>
          <w:lang w:val="pt-PT"/>
        </w:rPr>
      </w:pPr>
      <w:r>
        <w:rPr>
          <w:rFonts w:ascii="Garamond" w:hAnsi="Garamond"/>
          <w:highlight w:val="cyan"/>
          <w:lang w:val="pt-PT"/>
        </w:rPr>
        <w:t>(apresentar os comandos usados para instalar os pacotes de software necessários para suportar a compilação do kernel)</w:t>
      </w:r>
    </w:p>
    <w:p>
      <w:pPr>
        <w:pStyle w:val="Texto"/>
        <w:rPr>
          <w:highlight w:val="yellow"/>
          <w:lang w:val="pt-PT"/>
        </w:rPr>
      </w:pPr>
      <w:r>
        <w:rPr>
          <w:rFonts w:ascii="Garamond" w:hAnsi="Garamond"/>
          <w:highlight w:val="yellow"/>
          <w:lang w:val="pt-PT"/>
        </w:rPr>
        <w:t xml:space="preserve">Para referenciar uma figura, utilizar referência cruzada do tipo Figura. Por exemplo: “... como se pode ver na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REF _Ref288391768 \h </w:instrText>
      </w:r>
      <w:r>
        <w:rPr>
          <w:highlight w:val="yellow"/>
        </w:rPr>
        <w:fldChar w:fldCharType="separate"/>
      </w:r>
      <w:r>
        <w:rPr>
          <w:highlight w:val="yellow"/>
        </w:rPr>
        <w:t xml:space="preserve">Figura </w:t>
      </w:r>
      <w:r>
        <w:rPr>
          <w:highlight w:val="yellow"/>
        </w:rPr>
        <w:fldChar w:fldCharType="end"/>
      </w:r>
      <w:r>
        <w:rPr>
          <w:rFonts w:ascii="Garamond" w:hAnsi="Garamond"/>
          <w:highlight w:val="yellow"/>
          <w:lang w:val="pt-PT"/>
        </w:rPr>
        <w:t>...”.  Notar que a legenda de uma figura é situada por baixo da mesma.</w:t>
      </w:r>
    </w:p>
    <w:p>
      <w:pPr>
        <w:pStyle w:val="Normal"/>
        <w:jc w:val="center"/>
        <w:rPr>
          <w:highlight w:val="yellow"/>
        </w:rPr>
      </w:pPr>
      <w:r>
        <w:rPr/>
        <w:drawing>
          <wp:inline distT="0" distB="0" distL="0" distR="0">
            <wp:extent cx="923925" cy="932815"/>
            <wp:effectExtent l="0" t="0" r="0" b="0"/>
            <wp:docPr id="2" name="Picture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rPr>
          <w:highlight w:val="yellow"/>
        </w:rPr>
      </w:pPr>
      <w:bookmarkStart w:id="2" w:name="_Ref288391768"/>
      <w:r>
        <w:rPr>
          <w:rFonts w:ascii="Garamond" w:hAnsi="Garamond"/>
          <w:sz w:val="24"/>
          <w:highlight w:val="yellow"/>
        </w:rPr>
        <w:t xml:space="preserve">Figura </w:t>
      </w:r>
      <w:bookmarkEnd w:id="2"/>
      <w:r>
        <w:rPr>
          <w:rFonts w:ascii="Garamond" w:hAnsi="Garamond"/>
          <w:sz w:val="24"/>
          <w:highlight w:val="yellow"/>
        </w:rPr>
        <w:t xml:space="preserve"> - &lt;legenda da figura&gt;</w:t>
      </w:r>
    </w:p>
    <w:p>
      <w:pPr>
        <w:pStyle w:val="Normal"/>
        <w:jc w:val="both"/>
        <w:rPr>
          <w:highlight w:val="yellow"/>
        </w:rPr>
      </w:pPr>
      <w:r>
        <w:rPr>
          <w:rFonts w:ascii="Garamond" w:hAnsi="Garamond"/>
          <w:bCs/>
          <w:highlight w:val="yellow"/>
        </w:rPr>
        <w:t xml:space="preserve">Para referenciar uma tabela, utilizar referência cruzada do tipo Tabela. Por exemplo: “... como se pode deduzira da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REF _Ref288391711 \h </w:instrText>
      </w:r>
      <w:r>
        <w:rPr>
          <w:highlight w:val="yellow"/>
        </w:rPr>
        <w:fldChar w:fldCharType="separate"/>
      </w:r>
      <w:r>
        <w:rPr>
          <w:highlight w:val="yellow"/>
        </w:rPr>
      </w:r>
      <w:r>
        <w:rPr>
          <w:highlight w:val="yellow"/>
        </w:rPr>
        <w:fldChar w:fldCharType="end"/>
      </w:r>
      <w:r>
        <w:rPr>
          <w:rFonts w:ascii="Garamond" w:hAnsi="Garamond"/>
          <w:bCs/>
          <w:highlight w:val="yellow"/>
        </w:rPr>
        <w:t xml:space="preserve"> ...”.  Notar que a legenda de uma tabela é situada por cima da mesma.</w:t>
      </w:r>
    </w:p>
    <w:p>
      <w:pPr>
        <w:pStyle w:val="Caption1"/>
        <w:rPr>
          <w:highlight w:val="yellow"/>
        </w:rPr>
      </w:pPr>
      <w:bookmarkStart w:id="3" w:name="_Ref288391711_Copy_1"/>
      <w:r>
        <w:rPr>
          <w:rFonts w:ascii="Garamond" w:hAnsi="Garamond"/>
          <w:bCs/>
          <w:sz w:val="24"/>
          <w:highlight w:val="yellow"/>
        </w:rPr>
        <w:t xml:space="preserve">Tabela </w:t>
      </w:r>
      <w:bookmarkEnd w:id="3"/>
      <w:r>
        <w:rPr>
          <w:rFonts w:ascii="Garamond" w:hAnsi="Garamond"/>
          <w:bCs/>
          <w:sz w:val="24"/>
          <w:highlight w:val="yellow"/>
        </w:rPr>
        <w:t xml:space="preserve"> - &lt;legenda da tabela&gt;</w:t>
      </w:r>
    </w:p>
    <w:tbl>
      <w:tblPr>
        <w:tblW w:w="9350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21"/>
        <w:gridCol w:w="1296"/>
        <w:gridCol w:w="1868"/>
        <w:gridCol w:w="2444"/>
        <w:gridCol w:w="3021"/>
      </w:tblGrid>
      <w:tr>
        <w:trPr/>
        <w:tc>
          <w:tcPr>
            <w:tcW w:w="7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12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18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24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30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721" w:type="dxa"/>
            <w:tcBorders>
              <w:lef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1296" w:type="dxa"/>
            <w:tcBorders>
              <w:lef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1868" w:type="dxa"/>
            <w:tcBorders>
              <w:lef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2444" w:type="dxa"/>
            <w:tcBorders>
              <w:lef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302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</w:tbl>
    <w:p>
      <w:pPr>
        <w:pStyle w:val="Caption1"/>
        <w:rPr>
          <w:highlight w:val="yellow"/>
        </w:rPr>
      </w:pPr>
      <w:r>
        <w:rPr>
          <w:highlight w:val="yellow"/>
        </w:rPr>
      </w:r>
      <w:bookmarkStart w:id="4" w:name="_Ref288391711"/>
      <w:bookmarkStart w:id="5" w:name="_Ref288391711"/>
      <w:bookmarkEnd w:id="5"/>
    </w:p>
    <w:p>
      <w:pPr>
        <w:pStyle w:val="Normal"/>
        <w:jc w:val="both"/>
        <w:rPr>
          <w:highlight w:val="yellow"/>
        </w:rPr>
      </w:pPr>
      <w:r>
        <w:rPr>
          <w:rFonts w:ascii="Garamond" w:hAnsi="Garamond"/>
          <w:bCs/>
          <w:highlight w:val="yellow"/>
        </w:rPr>
        <w:t xml:space="preserve">Listagens devem apresentar-se em caixa e com tipo de letra </w:t>
      </w:r>
      <w:r>
        <w:rPr>
          <w:rFonts w:cs="Courier New" w:ascii="Courier New" w:hAnsi="Courier New"/>
          <w:highlight w:val="yellow"/>
        </w:rPr>
        <w:t xml:space="preserve">Courier New </w:t>
      </w:r>
      <w:r>
        <w:rPr>
          <w:rFonts w:ascii="Garamond" w:hAnsi="Garamond"/>
          <w:bCs/>
          <w:highlight w:val="yellow"/>
        </w:rPr>
        <w:t xml:space="preserve">(ver abaixo). Para referenciar uma listagem, utilizar referência cruzada do tipo Listagem. Por exemplo: “... como se pode observar na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REF _Ref288391645 \h </w:instrText>
      </w:r>
      <w:r>
        <w:rPr>
          <w:highlight w:val="yellow"/>
        </w:rPr>
        <w:fldChar w:fldCharType="separate"/>
      </w:r>
      <w:r>
        <w:rPr>
          <w:highlight w:val="yellow"/>
        </w:rPr>
        <w:t xml:space="preserve">Listagem </w:t>
      </w:r>
      <w:r>
        <w:rPr>
          <w:highlight w:val="yellow"/>
        </w:rPr>
        <w:fldChar w:fldCharType="end"/>
      </w:r>
      <w:r>
        <w:rPr>
          <w:rFonts w:ascii="Garamond" w:hAnsi="Garamond"/>
          <w:bCs/>
          <w:highlight w:val="yellow"/>
        </w:rPr>
        <w:t xml:space="preserve"> ...”. Notar que a legenda da listagem é situada por baixo da mesma.</w:t>
      </w:r>
    </w:p>
    <w:p>
      <w:pPr>
        <w:pStyle w:val="Texto"/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pacing w:before="0" w:after="0"/>
        <w:rPr>
          <w:highlight w:val="yellow"/>
        </w:rPr>
      </w:pPr>
      <w:r>
        <w:rPr>
          <w:rFonts w:cs="Courier New" w:ascii="Courier New" w:hAnsi="Courier New"/>
          <w:sz w:val="20"/>
          <w:szCs w:val="20"/>
          <w:highlight w:val="yellow"/>
        </w:rPr>
        <w:t>aluno@aluno-laptop:~$ ls -la /tmp</w:t>
      </w:r>
    </w:p>
    <w:p>
      <w:pPr>
        <w:pStyle w:val="Texto"/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pacing w:before="0" w:after="0"/>
        <w:rPr>
          <w:highlight w:val="yellow"/>
        </w:rPr>
      </w:pPr>
      <w:r>
        <w:rPr>
          <w:rFonts w:cs="Courier New" w:ascii="Courier New" w:hAnsi="Courier New"/>
          <w:sz w:val="20"/>
          <w:szCs w:val="20"/>
          <w:highlight w:val="yellow"/>
        </w:rPr>
        <w:t>total 100</w:t>
      </w:r>
    </w:p>
    <w:p>
      <w:pPr>
        <w:pStyle w:val="Texto"/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pacing w:before="0" w:after="0"/>
        <w:rPr>
          <w:highlight w:val="yellow"/>
        </w:rPr>
      </w:pPr>
      <w:r>
        <w:rPr>
          <w:rFonts w:cs="Courier New" w:ascii="Courier New" w:hAnsi="Courier New"/>
          <w:sz w:val="20"/>
          <w:szCs w:val="20"/>
          <w:highlight w:val="yellow"/>
        </w:rPr>
        <w:t>drwxrwxrwt 20 root   root   20480 2011-03-20 10:08 .</w:t>
      </w:r>
    </w:p>
    <w:p>
      <w:pPr>
        <w:pStyle w:val="Texto"/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pacing w:before="0" w:after="0"/>
        <w:rPr>
          <w:highlight w:val="yellow"/>
        </w:rPr>
      </w:pPr>
      <w:r>
        <w:rPr>
          <w:rFonts w:cs="Courier New" w:ascii="Courier New" w:hAnsi="Courier New"/>
          <w:sz w:val="20"/>
          <w:szCs w:val="20"/>
          <w:highlight w:val="yellow"/>
        </w:rPr>
        <w:t>drwxr-xr-x 22 root   root    4096 2011-03-18 11:03 ..</w:t>
      </w:r>
    </w:p>
    <w:p>
      <w:pPr>
        <w:pStyle w:val="Texto"/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pacing w:before="0" w:after="0"/>
        <w:rPr>
          <w:highlight w:val="yellow"/>
          <w:lang w:val="pt-PT"/>
        </w:rPr>
      </w:pPr>
      <w:r>
        <w:rPr>
          <w:rFonts w:cs="Courier New" w:ascii="Courier New" w:hAnsi="Courier New"/>
          <w:sz w:val="20"/>
          <w:szCs w:val="20"/>
          <w:highlight w:val="yellow"/>
          <w:lang w:val="pt-PT"/>
        </w:rPr>
        <w:t>drwx------  2 gdm    gdm     4096 2011-03-20 09:49 orbit-gdm</w:t>
      </w:r>
    </w:p>
    <w:p>
      <w:pPr>
        <w:pStyle w:val="Caption1"/>
        <w:rPr>
          <w:highlight w:val="yellow"/>
        </w:rPr>
      </w:pPr>
      <w:bookmarkStart w:id="6" w:name="_Ref288391645"/>
      <w:r>
        <w:rPr>
          <w:rFonts w:ascii="Garamond" w:hAnsi="Garamond"/>
          <w:sz w:val="24"/>
          <w:highlight w:val="yellow"/>
        </w:rPr>
        <w:t xml:space="preserve">Listagem </w:t>
      </w:r>
      <w:bookmarkEnd w:id="6"/>
      <w:r>
        <w:rPr>
          <w:rFonts w:ascii="Garamond" w:hAnsi="Garamond"/>
          <w:sz w:val="24"/>
          <w:highlight w:val="yellow"/>
        </w:rPr>
        <w:t xml:space="preserve"> - &lt;legenda da listagem&gt;</w:t>
      </w:r>
    </w:p>
    <w:p>
      <w:pPr>
        <w:pStyle w:val="Texto"/>
        <w:rPr>
          <w:highlight w:val="yellow"/>
          <w:lang w:val="pt-PT"/>
        </w:rPr>
      </w:pPr>
      <w:r>
        <w:rPr>
          <w:rFonts w:ascii="Garamond" w:hAnsi="Garamond"/>
          <w:highlight w:val="yellow"/>
          <w:lang w:val="pt-PT"/>
        </w:rPr>
        <w:t xml:space="preserve">Eventuais fontes são referenciadas com referência cruzada para uma entrada da secção de Referências do documento. As referências seguem numeração sequencial entre parêntesis rectos. </w:t>
      </w:r>
    </w:p>
    <w:p>
      <w:pPr>
        <w:pStyle w:val="Texto"/>
        <w:rPr>
          <w:highlight w:val="yellow"/>
          <w:lang w:val="pt-PT"/>
        </w:rPr>
      </w:pPr>
      <w:r>
        <w:rPr>
          <w:rFonts w:ascii="Garamond" w:hAnsi="Garamond"/>
          <w:highlight w:val="yellow"/>
          <w:lang w:val="pt-PT"/>
        </w:rPr>
        <w:t>Para referenciar uma fonte, sem reproduzir texto da mesma (i.e., o texto é baseado na fonte, não sendo uma cópia directa da fonte), fazer como neste exemplo: “... a sabedoria popular sugere que março e abril beneficiarão de bom tempo</w:t>
      </w:r>
      <w:r>
        <w:rPr>
          <w:highlight w:val="yellow"/>
          <w:lang w:val="pt-PT"/>
        </w:rPr>
        <w:t xml:space="preserve"> [1]</w:t>
      </w:r>
      <w:r>
        <w:rPr>
          <w:rFonts w:ascii="Garamond" w:hAnsi="Garamond"/>
          <w:highlight w:val="yellow"/>
          <w:lang w:val="pt-PT"/>
        </w:rPr>
        <w:t xml:space="preserve">, o que é corroborado pelas previsões oficiais </w:t>
      </w:r>
      <w:r>
        <w:rPr>
          <w:highlight w:val="yellow"/>
          <w:lang w:val="pt-PT"/>
        </w:rPr>
        <w:t>[2]</w:t>
      </w:r>
      <w:r>
        <w:rPr>
          <w:rFonts w:ascii="Garamond" w:hAnsi="Garamond"/>
          <w:highlight w:val="yellow"/>
          <w:lang w:val="pt-PT"/>
        </w:rPr>
        <w:t>...”.</w:t>
      </w:r>
    </w:p>
    <w:p>
      <w:pPr>
        <w:pStyle w:val="Texto"/>
        <w:rPr>
          <w:lang w:val="pt-PT"/>
        </w:rPr>
      </w:pPr>
      <w:r>
        <w:rPr>
          <w:rFonts w:ascii="Garamond" w:hAnsi="Garamond"/>
          <w:highlight w:val="yellow"/>
          <w:lang w:val="pt-PT"/>
        </w:rPr>
        <w:t>Para citar uma fonte, reproduzindo fielmente extractos do texto da mesma, apresentar o extracto de texto entre aspas e em itálico, seguido da referência numérica da fonte. Por exemplo: ... “</w:t>
      </w:r>
      <w:r>
        <w:rPr>
          <w:rFonts w:ascii="Garamond" w:hAnsi="Garamond"/>
          <w:i/>
          <w:highlight w:val="yellow"/>
          <w:lang w:val="pt-PT"/>
        </w:rPr>
        <w:t>chuva em Novembro</w:t>
      </w:r>
      <w:r>
        <w:rPr>
          <w:rFonts w:ascii="Garamond" w:hAnsi="Garamond"/>
          <w:highlight w:val="yellow"/>
          <w:lang w:val="pt-PT"/>
        </w:rPr>
        <w:t>”</w:t>
      </w:r>
      <w:r>
        <w:rPr>
          <w:highlight w:val="yellow"/>
          <w:lang w:val="pt-PT"/>
        </w:rPr>
        <w:t xml:space="preserve"> [3]</w:t>
      </w:r>
      <w:r>
        <w:rPr>
          <w:rFonts w:ascii="Garamond" w:hAnsi="Garamond"/>
          <w:highlight w:val="yellow"/>
          <w:lang w:val="pt-PT"/>
        </w:rPr>
        <w:t>, de acordo com um conhecido provérbio alentejano ...”</w:t>
      </w:r>
    </w:p>
    <w:p>
      <w:pPr>
        <w:pStyle w:val="Heading3"/>
        <w:numPr>
          <w:ilvl w:val="1"/>
          <w:numId w:val="1"/>
        </w:numPr>
        <w:rPr/>
      </w:pPr>
      <w:r>
        <w:rPr/>
        <w:t>Código Fonte do Kernel</w:t>
      </w:r>
    </w:p>
    <w:p>
      <w:pPr>
        <w:pStyle w:val="Texto"/>
        <w:rPr>
          <w:highlight w:val="cyan"/>
          <w:lang w:val="pt-PT"/>
        </w:rPr>
      </w:pPr>
      <w:r>
        <w:rPr>
          <w:rFonts w:ascii="Garamond" w:hAnsi="Garamond"/>
          <w:highlight w:val="cyan"/>
          <w:lang w:val="pt-PT"/>
        </w:rPr>
        <w:t>(apresentar os comandos usados para descarregar e extrair o código fonte do kernel, ou para instalar o pacote oficial do Ubuntu que tem o código fonte do kernel)</w:t>
      </w:r>
    </w:p>
    <w:p>
      <w:pPr>
        <w:pStyle w:val="Heading3"/>
        <w:numPr>
          <w:ilvl w:val="1"/>
          <w:numId w:val="1"/>
        </w:numPr>
        <w:rPr/>
      </w:pPr>
      <w:r>
        <w:rPr/>
        <w:t>Configuração e Compilação de um Novo Kernel</w:t>
      </w:r>
    </w:p>
    <w:p>
      <w:pPr>
        <w:pStyle w:val="Texto"/>
        <w:rPr>
          <w:rFonts w:ascii="Garamond" w:hAnsi="Garamond"/>
          <w:highlight w:val="cyan"/>
          <w:lang w:val="pt-PT"/>
        </w:rPr>
      </w:pPr>
      <w:r>
        <w:rPr>
          <w:rFonts w:ascii="Garamond" w:hAnsi="Garamond"/>
          <w:highlight w:val="cyan"/>
          <w:lang w:val="pt-PT"/>
        </w:rPr>
        <w:t>(apresentar os comandos usados para garantir que só os módulos realmente necessários é que vão ser compilados; mostrar capturas de ecrã dos menus de configuração do kernel usados para desativar a exibição de informações de tempo nas mensagens printk; apresentar comandos que sejam necessários antes da compilação do kernel, e apresentar o comando usado para compilar o kernel)</w:t>
      </w:r>
    </w:p>
    <w:p>
      <w:pPr>
        <w:pStyle w:val="Heading3"/>
        <w:numPr>
          <w:ilvl w:val="1"/>
          <w:numId w:val="1"/>
        </w:numPr>
        <w:rPr/>
      </w:pPr>
      <w:r>
        <w:rPr/>
        <w:t>Instalação e Arranque do Novo Kernel</w:t>
      </w:r>
    </w:p>
    <w:p>
      <w:pPr>
        <w:pStyle w:val="Texto"/>
        <w:rPr>
          <w:rFonts w:ascii="Garamond" w:hAnsi="Garamond"/>
          <w:highlight w:val="cyan"/>
          <w:lang w:val="pt-PT"/>
        </w:rPr>
      </w:pPr>
      <w:r>
        <w:rPr>
          <w:rFonts w:ascii="Garamond" w:hAnsi="Garamond"/>
          <w:highlight w:val="cyan"/>
          <w:lang w:val="pt-PT"/>
        </w:rPr>
        <w:t>(apresentar os comandos usados para instalar o novo kernel e outros procedimentos necessários para garantir que a máquina virtual arranca com o novo kernel)</w:t>
      </w:r>
    </w:p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1"/>
        </w:numPr>
        <w:rPr/>
      </w:pPr>
      <w:r>
        <w:rPr/>
        <w:t>Fase 2</w:t>
      </w:r>
    </w:p>
    <w:p>
      <w:pPr>
        <w:pStyle w:val="Normal"/>
        <w:rPr/>
      </w:pPr>
      <w:r>
        <w:rPr>
          <w:highlight w:val="yellow"/>
        </w:rPr>
        <w:t>Texto de secção ...</w:t>
      </w:r>
    </w:p>
    <w:p>
      <w:pPr>
        <w:pStyle w:val="Heading3"/>
        <w:numPr>
          <w:ilvl w:val="1"/>
          <w:numId w:val="1"/>
        </w:numPr>
        <w:rPr/>
      </w:pPr>
      <w:r>
        <w:rPr/>
        <w:t>Modificações no Código do Kernel</w:t>
      </w:r>
    </w:p>
    <w:p>
      <w:pPr>
        <w:pStyle w:val="Texto"/>
        <w:rPr>
          <w:highlight w:val="yellow"/>
          <w:lang w:val="pt-PT"/>
        </w:rPr>
      </w:pPr>
      <w:bookmarkStart w:id="7" w:name="__DdeLink__409_1080547250"/>
      <w:bookmarkEnd w:id="7"/>
      <w:r>
        <w:rPr>
          <w:rFonts w:ascii="Garamond" w:hAnsi="Garamond"/>
          <w:highlight w:val="cyan"/>
          <w:lang w:val="pt-PT"/>
        </w:rPr>
        <w:t>(apresentar os vários passos necessários para adicionar as novas primitivas ao kernel</w:t>
      </w:r>
    </w:p>
    <w:p>
      <w:pPr>
        <w:pStyle w:val="Heading3"/>
        <w:numPr>
          <w:ilvl w:val="1"/>
          <w:numId w:val="1"/>
        </w:numPr>
        <w:rPr/>
      </w:pPr>
      <w:r>
        <w:rPr/>
        <w:t>Re-Compilação, Instalação e Arranque do Novo Kernel</w:t>
      </w:r>
    </w:p>
    <w:p>
      <w:pPr>
        <w:pStyle w:val="Texto"/>
        <w:rPr>
          <w:lang w:val="pt-PT"/>
        </w:rPr>
      </w:pPr>
      <w:r>
        <w:rPr>
          <w:rFonts w:ascii="Garamond" w:hAnsi="Garamond"/>
          <w:highlight w:val="cyan"/>
          <w:lang w:val="pt-PT"/>
        </w:rPr>
        <w:t>(apresentar os vários passos necessários para re-compilar, instalar e arrancar com o novo kernel; tentar garantir que a recompilação é mais rápida do que a efetuada na Fase 1)</w:t>
      </w:r>
      <w:r>
        <w:br w:type="page"/>
      </w:r>
    </w:p>
    <w:p>
      <w:pPr>
        <w:pStyle w:val="Normal"/>
        <w:spacing w:before="0" w:after="200"/>
        <w:rPr/>
      </w:pPr>
      <w:r>
        <w:rPr>
          <w:rFonts w:ascii="Garamond" w:hAnsi="Garamond"/>
          <w:sz w:val="40"/>
          <w:szCs w:val="40"/>
        </w:rPr>
        <w:t>Referências</w:t>
      </w:r>
    </w:p>
    <w:p>
      <w:pPr>
        <w:pStyle w:val="Referencia"/>
        <w:rPr>
          <w:lang w:val="pt-PT"/>
        </w:rPr>
      </w:pPr>
      <w:r>
        <w:rPr>
          <w:lang w:val="pt-PT"/>
        </w:rPr>
      </w:r>
    </w:p>
    <w:p>
      <w:pPr>
        <w:pStyle w:val="Referencia"/>
        <w:rPr>
          <w:highlight w:val="yellow"/>
          <w:lang w:val="pt-PT"/>
        </w:rPr>
      </w:pPr>
      <w:bookmarkStart w:id="8" w:name="_Ref288391894"/>
      <w:r>
        <w:rPr>
          <w:rFonts w:ascii="Garamond" w:hAnsi="Garamond"/>
          <w:sz w:val="24"/>
          <w:highlight w:val="yellow"/>
          <w:lang w:val="pt-PT"/>
        </w:rPr>
        <w:t>[</w:t>
      </w:r>
      <w:bookmarkEnd w:id="8"/>
      <w:r>
        <w:rPr>
          <w:rFonts w:ascii="Garamond" w:hAnsi="Garamond"/>
          <w:sz w:val="24"/>
          <w:highlight w:val="yellow"/>
          <w:lang w:val="pt-PT"/>
        </w:rPr>
        <w:t>1]</w:t>
        <w:tab/>
        <w:t>José Zandinga. “Almanaque Borda d’Água”. Editorial Isis. 2010.</w:t>
      </w:r>
    </w:p>
    <w:p>
      <w:pPr>
        <w:pStyle w:val="Referencia"/>
        <w:rPr>
          <w:highlight w:val="yellow"/>
          <w:lang w:val="pt-PT"/>
        </w:rPr>
      </w:pPr>
      <w:bookmarkStart w:id="9" w:name="_Ref288392011"/>
      <w:r>
        <w:rPr>
          <w:rFonts w:ascii="Garamond" w:hAnsi="Garamond"/>
          <w:sz w:val="24"/>
          <w:highlight w:val="yellow"/>
          <w:lang w:val="pt-PT"/>
        </w:rPr>
        <w:t>[</w:t>
      </w:r>
      <w:bookmarkEnd w:id="9"/>
      <w:r>
        <w:rPr>
          <w:rFonts w:ascii="Garamond" w:hAnsi="Garamond"/>
          <w:sz w:val="24"/>
          <w:highlight w:val="yellow"/>
          <w:lang w:val="pt-PT"/>
        </w:rPr>
        <w:t>2]</w:t>
        <w:tab/>
        <w:t>Instituto de Metereologia - http://www.meteo.pt/pt/ (consultado em 20/03/2011)</w:t>
      </w:r>
    </w:p>
    <w:p>
      <w:pPr>
        <w:pStyle w:val="Referencia"/>
        <w:rPr/>
      </w:pPr>
      <w:bookmarkStart w:id="10" w:name="_Ref288392023"/>
      <w:r>
        <w:rPr>
          <w:rFonts w:ascii="Garamond" w:hAnsi="Garamond"/>
          <w:sz w:val="24"/>
          <w:highlight w:val="yellow"/>
          <w:lang w:val="pt-PT"/>
        </w:rPr>
        <w:t>[</w:t>
      </w:r>
      <w:bookmarkEnd w:id="10"/>
      <w:r>
        <w:rPr>
          <w:rFonts w:ascii="Garamond" w:hAnsi="Garamond"/>
          <w:sz w:val="24"/>
          <w:highlight w:val="yellow"/>
          <w:lang w:val="pt-PT"/>
        </w:rPr>
        <w:t>3]</w:t>
        <w:tab/>
        <w:t>Maria Eufémia. “Compêndio de Provérbios Alentejanos”. Edições Odemira. 2011</w:t>
      </w:r>
    </w:p>
    <w:sectPr>
      <w:headerReference w:type="default" r:id="rId8"/>
      <w:footerReference w:type="default" r:id="rId9"/>
      <w:type w:val="nextPage"/>
      <w:pgSz w:w="11906" w:h="16838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Garamond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83367990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lowerLetter"/>
      <w:lvlText w:val="%1.%2)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lowerRoman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7efc"/>
    <w:pPr>
      <w:widowControl/>
      <w:tabs>
        <w:tab w:val="clear" w:pos="720"/>
        <w:tab w:val="left" w:pos="708" w:leader="none"/>
      </w:tabs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WenQuanYi Zen Hei" w:cs="Lohit Hindi"/>
      <w:color w:val="auto"/>
      <w:kern w:val="0"/>
      <w:sz w:val="24"/>
      <w:szCs w:val="24"/>
      <w:lang w:val="pt-PT" w:eastAsia="ar-SA" w:bidi="hi-IN"/>
    </w:rPr>
  </w:style>
  <w:style w:type="paragraph" w:styleId="Heading1">
    <w:name w:val="Heading 1"/>
    <w:basedOn w:val="Normal"/>
    <w:next w:val="Textbody"/>
    <w:qFormat/>
    <w:rsid w:val="0005723a"/>
    <w:pPr>
      <w:keepNext w:val="true"/>
      <w:tabs>
        <w:tab w:val="left" w:pos="708" w:leader="none"/>
        <w:tab w:val="left" w:pos="864" w:leader="none"/>
      </w:tabs>
      <w:spacing w:before="1440" w:after="480"/>
      <w:ind w:hanging="432" w:left="432"/>
      <w:jc w:val="both"/>
      <w:outlineLvl w:val="0"/>
    </w:pPr>
    <w:rPr>
      <w:sz w:val="48"/>
    </w:rPr>
  </w:style>
  <w:style w:type="paragraph" w:styleId="Heading2">
    <w:name w:val="Heading 2"/>
    <w:basedOn w:val="Normal"/>
    <w:next w:val="Textbody"/>
    <w:qFormat/>
    <w:rsid w:val="0005723a"/>
    <w:pPr>
      <w:keepNext w:val="true"/>
      <w:numPr>
        <w:ilvl w:val="0"/>
        <w:numId w:val="1"/>
      </w:numPr>
      <w:tabs>
        <w:tab w:val="left" w:pos="576" w:leader="none"/>
        <w:tab w:val="left" w:pos="708" w:leader="none"/>
      </w:tabs>
      <w:spacing w:before="240" w:after="600"/>
      <w:jc w:val="both"/>
      <w:outlineLvl w:val="1"/>
    </w:pPr>
    <w:rPr>
      <w:rFonts w:ascii="Garamond" w:hAnsi="Garamond" w:cs="Arial"/>
      <w:b/>
      <w:bCs/>
      <w:iCs/>
      <w:sz w:val="32"/>
      <w:szCs w:val="28"/>
    </w:rPr>
  </w:style>
  <w:style w:type="paragraph" w:styleId="Heading3">
    <w:name w:val="Heading 3"/>
    <w:basedOn w:val="Normal"/>
    <w:next w:val="Textbody"/>
    <w:link w:val="Heading3Char"/>
    <w:qFormat/>
    <w:rsid w:val="0005723a"/>
    <w:pPr>
      <w:keepNext w:val="true"/>
      <w:numPr>
        <w:ilvl w:val="1"/>
        <w:numId w:val="1"/>
      </w:numPr>
      <w:tabs>
        <w:tab w:val="clear" w:pos="708"/>
        <w:tab w:val="left" w:pos="720" w:leader="none"/>
      </w:tabs>
      <w:spacing w:lineRule="atLeast" w:line="480" w:before="360" w:after="360"/>
      <w:jc w:val="both"/>
      <w:outlineLvl w:val="2"/>
    </w:pPr>
    <w:rPr>
      <w:rFonts w:ascii="Garamond" w:hAnsi="Garamond" w:cs="Arial"/>
      <w:b/>
      <w:bCs/>
      <w:sz w:val="28"/>
      <w:szCs w:val="26"/>
    </w:rPr>
  </w:style>
  <w:style w:type="paragraph" w:styleId="Heading4">
    <w:name w:val="Heading 4"/>
    <w:basedOn w:val="Heading3"/>
    <w:next w:val="Textbody"/>
    <w:qFormat/>
    <w:rsid w:val="0005723a"/>
    <w:pPr>
      <w:outlineLvl w:val="3"/>
    </w:pPr>
    <w:rPr>
      <w:sz w:val="26"/>
    </w:rPr>
  </w:style>
  <w:style w:type="paragraph" w:styleId="Heading5">
    <w:name w:val="Heading 5"/>
    <w:basedOn w:val="Normal"/>
    <w:next w:val="Textbody"/>
    <w:qFormat/>
    <w:rsid w:val="0005723a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Textbody"/>
    <w:qFormat/>
    <w:rsid w:val="0005723a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Textbody"/>
    <w:qFormat/>
    <w:rsid w:val="0005723a"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Textbody"/>
    <w:qFormat/>
    <w:rsid w:val="0005723a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Textbody"/>
    <w:qFormat/>
    <w:rsid w:val="0005723a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bsatz-Standardschriftart" w:customStyle="1">
    <w:name w:val="Absatz-Standardschriftart"/>
    <w:qFormat/>
    <w:rsid w:val="0005723a"/>
    <w:rPr/>
  </w:style>
  <w:style w:type="character" w:styleId="WW-Absatz-Standardschriftart" w:customStyle="1">
    <w:name w:val="WW-Absatz-Standardschriftart"/>
    <w:qFormat/>
    <w:rsid w:val="0005723a"/>
    <w:rPr/>
  </w:style>
  <w:style w:type="character" w:styleId="WW8Num5z0" w:customStyle="1">
    <w:name w:val="WW8Num5z0"/>
    <w:qFormat/>
    <w:rsid w:val="0005723a"/>
    <w:rPr>
      <w:rFonts w:ascii="Symbol" w:hAnsi="Symbol"/>
    </w:rPr>
  </w:style>
  <w:style w:type="character" w:styleId="WW8Num6z0" w:customStyle="1">
    <w:name w:val="WW8Num6z0"/>
    <w:qFormat/>
    <w:rsid w:val="0005723a"/>
    <w:rPr>
      <w:rFonts w:ascii="Symbol" w:hAnsi="Symbol"/>
    </w:rPr>
  </w:style>
  <w:style w:type="character" w:styleId="WW8Num7z0" w:customStyle="1">
    <w:name w:val="WW8Num7z0"/>
    <w:qFormat/>
    <w:rsid w:val="0005723a"/>
    <w:rPr>
      <w:rFonts w:ascii="Symbol" w:hAnsi="Symbol"/>
    </w:rPr>
  </w:style>
  <w:style w:type="character" w:styleId="WW8Num8z0" w:customStyle="1">
    <w:name w:val="WW8Num8z0"/>
    <w:qFormat/>
    <w:rsid w:val="0005723a"/>
    <w:rPr>
      <w:rFonts w:ascii="Symbol" w:hAnsi="Symbol"/>
    </w:rPr>
  </w:style>
  <w:style w:type="character" w:styleId="WW8Num10z0" w:customStyle="1">
    <w:name w:val="WW8Num10z0"/>
    <w:qFormat/>
    <w:rsid w:val="0005723a"/>
    <w:rPr>
      <w:rFonts w:ascii="Symbol" w:hAnsi="Symbol"/>
    </w:rPr>
  </w:style>
  <w:style w:type="character" w:styleId="WW8Num13z0" w:customStyle="1">
    <w:name w:val="WW8Num13z0"/>
    <w:qFormat/>
    <w:rsid w:val="0005723a"/>
    <w:rPr>
      <w:rFonts w:ascii="Times New Roman" w:hAnsi="Times New Roman"/>
      <w:b w:val="false"/>
      <w:i w:val="false"/>
      <w:sz w:val="24"/>
    </w:rPr>
  </w:style>
  <w:style w:type="character" w:styleId="WW8Num13z1" w:customStyle="1">
    <w:name w:val="WW8Num13z1"/>
    <w:qFormat/>
    <w:rsid w:val="0005723a"/>
    <w:rPr>
      <w:b w:val="false"/>
      <w:i w:val="false"/>
    </w:rPr>
  </w:style>
  <w:style w:type="character" w:styleId="WW8Num25z0" w:customStyle="1">
    <w:name w:val="WW8Num25z0"/>
    <w:qFormat/>
    <w:rsid w:val="0005723a"/>
    <w:rPr>
      <w:rFonts w:ascii="Symbol" w:hAnsi="Symbol"/>
    </w:rPr>
  </w:style>
  <w:style w:type="character" w:styleId="WW8Num29z0" w:customStyle="1">
    <w:name w:val="WW8Num29z0"/>
    <w:qFormat/>
    <w:rsid w:val="0005723a"/>
    <w:rPr>
      <w:u w:val="none"/>
    </w:rPr>
  </w:style>
  <w:style w:type="character" w:styleId="DefaultParagraphFont1" w:customStyle="1">
    <w:name w:val="Default Paragraph Font1"/>
    <w:qFormat/>
    <w:rsid w:val="0005723a"/>
    <w:rPr/>
  </w:style>
  <w:style w:type="character" w:styleId="PageNumber">
    <w:name w:val="Page Number"/>
    <w:basedOn w:val="DefaultParagraphFont1"/>
    <w:rsid w:val="0005723a"/>
    <w:rPr/>
  </w:style>
  <w:style w:type="character" w:styleId="Hyperlink" w:customStyle="1">
    <w:name w:val="Hyperlink"/>
    <w:qFormat/>
    <w:rsid w:val="0005723a"/>
    <w:rPr>
      <w:color w:val="000080"/>
      <w:u w:val="single"/>
    </w:rPr>
  </w:style>
  <w:style w:type="character" w:styleId="BalloonTextChar" w:customStyle="1">
    <w:name w:val="Balloon Text Char"/>
    <w:basedOn w:val="DefaultParagraphFont"/>
    <w:qFormat/>
    <w:rsid w:val="0005723a"/>
    <w:rPr>
      <w:rFonts w:ascii="Tahoma" w:hAnsi="Tahoma" w:cs="Tahoma"/>
      <w:sz w:val="16"/>
      <w:szCs w:val="16"/>
      <w:lang w:val="pt-PT" w:eastAsia="ar-SA"/>
    </w:rPr>
  </w:style>
  <w:style w:type="character" w:styleId="FooterChar" w:customStyle="1">
    <w:name w:val="Footer Char"/>
    <w:basedOn w:val="DefaultParagraphFont"/>
    <w:uiPriority w:val="99"/>
    <w:qFormat/>
    <w:rsid w:val="0005723a"/>
    <w:rPr>
      <w:lang w:val="pt-PT" w:eastAsia="ar-SA"/>
    </w:rPr>
  </w:style>
  <w:style w:type="character" w:styleId="Heading3Char" w:customStyle="1">
    <w:name w:val="Heading 3 Char"/>
    <w:basedOn w:val="DefaultParagraphFont"/>
    <w:link w:val="Heading3"/>
    <w:qFormat/>
    <w:rsid w:val="00007efc"/>
    <w:rPr>
      <w:rFonts w:ascii="Garamond" w:hAnsi="Garamond" w:eastAsia="WenQuanYi Zen Hei" w:cs="Arial"/>
      <w:b/>
      <w:bCs/>
      <w:sz w:val="28"/>
      <w:szCs w:val="26"/>
      <w:lang w:val="pt-PT" w:eastAsia="ar-SA" w:bidi="hi-IN"/>
    </w:rPr>
  </w:style>
  <w:style w:type="paragraph" w:styleId="Heading" w:customStyle="1">
    <w:name w:val="Heading"/>
    <w:basedOn w:val="Normal"/>
    <w:next w:val="Textbody"/>
    <w:qFormat/>
    <w:rsid w:val="0005723a"/>
    <w:pPr>
      <w:keepNext w:val="true"/>
      <w:spacing w:before="240" w:after="120"/>
    </w:pPr>
    <w:rPr>
      <w:rFonts w:ascii="Arial" w:hAnsi="Arial" w:eastAsia="Tahoma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rsid w:val="0005723a"/>
    <w:pPr/>
    <w:rPr/>
  </w:style>
  <w:style w:type="paragraph" w:styleId="Caption">
    <w:name w:val="Caption"/>
    <w:basedOn w:val="Normal"/>
    <w:qFormat/>
    <w:rsid w:val="0005723a"/>
    <w:pPr/>
    <w:rPr>
      <w:b/>
      <w:bCs/>
      <w:color w:val="4F81BD"/>
      <w:sz w:val="18"/>
      <w:szCs w:val="18"/>
    </w:rPr>
  </w:style>
  <w:style w:type="paragraph" w:styleId="Index" w:customStyle="1">
    <w:name w:val="Index"/>
    <w:basedOn w:val="Normal"/>
    <w:qFormat/>
    <w:rsid w:val="0005723a"/>
    <w:pPr>
      <w:suppressLineNumbers/>
    </w:pPr>
    <w:rPr/>
  </w:style>
  <w:style w:type="paragraph" w:styleId="Textbody" w:customStyle="1">
    <w:name w:val="Text body"/>
    <w:basedOn w:val="Normal"/>
    <w:qFormat/>
    <w:rsid w:val="0005723a"/>
    <w:pPr>
      <w:jc w:val="both"/>
    </w:pPr>
    <w:rPr/>
  </w:style>
  <w:style w:type="paragraph" w:styleId="Caption1" w:customStyle="1">
    <w:name w:val="Caption1"/>
    <w:qFormat/>
    <w:rsid w:val="0005723a"/>
    <w:pPr>
      <w:widowControl w:val="false"/>
      <w:tabs>
        <w:tab w:val="clear" w:pos="720"/>
        <w:tab w:val="left" w:pos="708" w:leader="none"/>
      </w:tabs>
      <w:suppressAutoHyphens w:val="true"/>
      <w:bidi w:val="0"/>
      <w:spacing w:lineRule="auto" w:line="276" w:before="0" w:after="120"/>
      <w:jc w:val="center"/>
    </w:pPr>
    <w:rPr>
      <w:rFonts w:ascii="Times New Roman" w:hAnsi="Times New Roman" w:eastAsia="WenQuanYi Zen Hei" w:cs="Lohit Hindi"/>
      <w:bCs/>
      <w:color w:val="auto"/>
      <w:kern w:val="0"/>
      <w:sz w:val="20"/>
      <w:szCs w:val="24"/>
      <w:lang w:val="pt-PT" w:eastAsia="zh-CN" w:bidi="hi-IN"/>
    </w:rPr>
  </w:style>
  <w:style w:type="paragraph" w:styleId="Texto" w:customStyle="1">
    <w:name w:val="Texto"/>
    <w:basedOn w:val="Normal"/>
    <w:qFormat/>
    <w:rsid w:val="0005723a"/>
    <w:pPr>
      <w:spacing w:before="120" w:after="0"/>
      <w:jc w:val="both"/>
    </w:pPr>
    <w:rPr>
      <w:lang w:val="en-US"/>
    </w:rPr>
  </w:style>
  <w:style w:type="paragraph" w:styleId="BodyTextIndent" w:customStyle="1">
    <w:name w:val="Body Text Indent"/>
    <w:basedOn w:val="Normal"/>
    <w:rsid w:val="0005723a"/>
    <w:pPr>
      <w:ind w:firstLine="708" w:left="283"/>
      <w:jc w:val="both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05723a"/>
    <w:pPr>
      <w:suppressLineNumbers/>
      <w:tabs>
        <w:tab w:val="left" w:pos="708" w:leader="none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uiPriority w:val="99"/>
    <w:rsid w:val="0005723a"/>
    <w:pPr>
      <w:suppressLineNumbers/>
      <w:tabs>
        <w:tab w:val="left" w:pos="708" w:leader="none"/>
        <w:tab w:val="center" w:pos="4252" w:leader="none"/>
        <w:tab w:val="right" w:pos="8504" w:leader="none"/>
      </w:tabs>
    </w:pPr>
    <w:rPr/>
  </w:style>
  <w:style w:type="paragraph" w:styleId="LeftAligned" w:customStyle="1">
    <w:name w:val="Left Aligned"/>
    <w:basedOn w:val="Normal"/>
    <w:qFormat/>
    <w:rsid w:val="0005723a"/>
    <w:pPr>
      <w:spacing w:lineRule="atLeast" w:line="360"/>
      <w:jc w:val="both"/>
    </w:pPr>
    <w:rPr>
      <w:rFonts w:ascii="Arial" w:hAnsi="Arial"/>
      <w:sz w:val="28"/>
    </w:rPr>
  </w:style>
  <w:style w:type="paragraph" w:styleId="TituloSeccao" w:customStyle="1">
    <w:name w:val="TituloSeccao"/>
    <w:basedOn w:val="Texto"/>
    <w:qFormat/>
    <w:rsid w:val="0005723a"/>
    <w:pPr>
      <w:spacing w:lineRule="atLeast" w:line="480" w:before="1080" w:after="360"/>
      <w:ind w:right="108"/>
    </w:pPr>
    <w:rPr>
      <w:b/>
      <w:sz w:val="44"/>
      <w:szCs w:val="48"/>
    </w:rPr>
  </w:style>
  <w:style w:type="paragraph" w:styleId="Contents1" w:customStyle="1">
    <w:name w:val="Contents 1"/>
    <w:basedOn w:val="Normal"/>
    <w:qFormat/>
    <w:rsid w:val="0005723a"/>
    <w:pPr>
      <w:tabs>
        <w:tab w:val="left" w:pos="708" w:leader="none"/>
        <w:tab w:val="right" w:pos="9638" w:leader="dot"/>
      </w:tabs>
      <w:spacing w:before="240" w:after="120"/>
      <w:jc w:val="both"/>
    </w:pPr>
    <w:rPr>
      <w:b/>
      <w:bCs/>
    </w:rPr>
  </w:style>
  <w:style w:type="paragraph" w:styleId="Index1">
    <w:name w:val="Index 1"/>
    <w:basedOn w:val="Normal"/>
    <w:rsid w:val="0005723a"/>
    <w:pPr>
      <w:ind w:hanging="200" w:left="200"/>
    </w:pPr>
    <w:rPr/>
  </w:style>
  <w:style w:type="paragraph" w:styleId="Contents2" w:customStyle="1">
    <w:name w:val="Contents 2"/>
    <w:basedOn w:val="Normal"/>
    <w:qFormat/>
    <w:rsid w:val="0005723a"/>
    <w:pPr>
      <w:tabs>
        <w:tab w:val="left" w:pos="708" w:leader="none"/>
        <w:tab w:val="right" w:pos="9555" w:leader="dot"/>
      </w:tabs>
      <w:spacing w:before="120" w:after="0"/>
      <w:ind w:left="200"/>
      <w:jc w:val="both"/>
    </w:pPr>
    <w:rPr>
      <w:iCs/>
    </w:rPr>
  </w:style>
  <w:style w:type="paragraph" w:styleId="Contents3" w:customStyle="1">
    <w:name w:val="Contents 3"/>
    <w:basedOn w:val="Normal"/>
    <w:qFormat/>
    <w:rsid w:val="0005723a"/>
    <w:pPr>
      <w:tabs>
        <w:tab w:val="left" w:pos="708" w:leader="none"/>
        <w:tab w:val="right" w:pos="9472" w:leader="dot"/>
      </w:tabs>
      <w:ind w:left="400"/>
      <w:jc w:val="both"/>
    </w:pPr>
    <w:rPr/>
  </w:style>
  <w:style w:type="paragraph" w:styleId="Contents4" w:customStyle="1">
    <w:name w:val="Contents 4"/>
    <w:basedOn w:val="Normal"/>
    <w:qFormat/>
    <w:rsid w:val="0005723a"/>
    <w:pPr>
      <w:tabs>
        <w:tab w:val="left" w:pos="708" w:leader="none"/>
        <w:tab w:val="right" w:pos="9389" w:leader="dot"/>
      </w:tabs>
      <w:ind w:left="600"/>
    </w:pPr>
    <w:rPr/>
  </w:style>
  <w:style w:type="paragraph" w:styleId="Contents5" w:customStyle="1">
    <w:name w:val="Contents 5"/>
    <w:basedOn w:val="Normal"/>
    <w:qFormat/>
    <w:rsid w:val="0005723a"/>
    <w:pPr>
      <w:tabs>
        <w:tab w:val="left" w:pos="708" w:leader="none"/>
        <w:tab w:val="right" w:pos="9306" w:leader="dot"/>
      </w:tabs>
      <w:ind w:left="800"/>
    </w:pPr>
    <w:rPr/>
  </w:style>
  <w:style w:type="paragraph" w:styleId="Contents6" w:customStyle="1">
    <w:name w:val="Contents 6"/>
    <w:basedOn w:val="Normal"/>
    <w:qFormat/>
    <w:rsid w:val="0005723a"/>
    <w:pPr>
      <w:tabs>
        <w:tab w:val="left" w:pos="708" w:leader="none"/>
        <w:tab w:val="right" w:pos="9223" w:leader="dot"/>
      </w:tabs>
      <w:ind w:left="1000"/>
    </w:pPr>
    <w:rPr/>
  </w:style>
  <w:style w:type="paragraph" w:styleId="Contents7" w:customStyle="1">
    <w:name w:val="Contents 7"/>
    <w:basedOn w:val="Normal"/>
    <w:qFormat/>
    <w:rsid w:val="0005723a"/>
    <w:pPr>
      <w:tabs>
        <w:tab w:val="left" w:pos="708" w:leader="none"/>
        <w:tab w:val="right" w:pos="9140" w:leader="dot"/>
      </w:tabs>
      <w:ind w:left="1200"/>
    </w:pPr>
    <w:rPr/>
  </w:style>
  <w:style w:type="paragraph" w:styleId="Contents8" w:customStyle="1">
    <w:name w:val="Contents 8"/>
    <w:basedOn w:val="Normal"/>
    <w:qFormat/>
    <w:rsid w:val="0005723a"/>
    <w:pPr>
      <w:tabs>
        <w:tab w:val="left" w:pos="708" w:leader="none"/>
        <w:tab w:val="right" w:pos="9057" w:leader="dot"/>
      </w:tabs>
      <w:ind w:left="1400"/>
    </w:pPr>
    <w:rPr/>
  </w:style>
  <w:style w:type="paragraph" w:styleId="Contents9" w:customStyle="1">
    <w:name w:val="Contents 9"/>
    <w:basedOn w:val="Normal"/>
    <w:qFormat/>
    <w:rsid w:val="0005723a"/>
    <w:pPr>
      <w:tabs>
        <w:tab w:val="left" w:pos="708" w:leader="none"/>
        <w:tab w:val="right" w:pos="8974" w:leader="dot"/>
      </w:tabs>
      <w:ind w:left="1600"/>
    </w:pPr>
    <w:rPr/>
  </w:style>
  <w:style w:type="paragraph" w:styleId="TableofFigures1" w:customStyle="1">
    <w:name w:val="Table of Figures1"/>
    <w:basedOn w:val="Normal"/>
    <w:qFormat/>
    <w:rsid w:val="0005723a"/>
    <w:pPr>
      <w:spacing w:before="120" w:after="120"/>
      <w:jc w:val="both"/>
    </w:pPr>
    <w:rPr/>
  </w:style>
  <w:style w:type="paragraph" w:styleId="Apndice2" w:customStyle="1">
    <w:name w:val="Apêndice 2"/>
    <w:basedOn w:val="Heading2"/>
    <w:qFormat/>
    <w:rsid w:val="0005723a"/>
    <w:pPr>
      <w:ind w:hanging="0" w:left="-720"/>
    </w:pPr>
    <w:rPr/>
  </w:style>
  <w:style w:type="paragraph" w:styleId="Apndice1" w:customStyle="1">
    <w:name w:val="Apêndice 1"/>
    <w:basedOn w:val="Heading1"/>
    <w:qFormat/>
    <w:rsid w:val="0005723a"/>
    <w:pPr>
      <w:spacing w:before="480" w:after="480"/>
      <w:ind w:hanging="0" w:left="0"/>
    </w:pPr>
    <w:rPr>
      <w:b/>
      <w:sz w:val="44"/>
      <w:szCs w:val="44"/>
    </w:rPr>
  </w:style>
  <w:style w:type="paragraph" w:styleId="Apndice3" w:customStyle="1">
    <w:name w:val="Apêndice 3"/>
    <w:basedOn w:val="Heading3"/>
    <w:qFormat/>
    <w:rsid w:val="0005723a"/>
    <w:pPr>
      <w:numPr>
        <w:ilvl w:val="0"/>
        <w:numId w:val="0"/>
      </w:numPr>
      <w:spacing w:before="240" w:after="360"/>
      <w:ind w:left="-576"/>
    </w:pPr>
    <w:rPr/>
  </w:style>
  <w:style w:type="paragraph" w:styleId="PlainText1" w:customStyle="1">
    <w:name w:val="Plain Text1"/>
    <w:basedOn w:val="Normal"/>
    <w:qFormat/>
    <w:rsid w:val="0005723a"/>
    <w:pPr/>
    <w:rPr>
      <w:rFonts w:ascii="Courier New" w:hAnsi="Courier New" w:cs="Courier New"/>
    </w:rPr>
  </w:style>
  <w:style w:type="paragraph" w:styleId="Titlulo0" w:customStyle="1">
    <w:name w:val="Titlulo0"/>
    <w:basedOn w:val="Normal"/>
    <w:qFormat/>
    <w:rsid w:val="0005723a"/>
    <w:pPr/>
    <w:rPr>
      <w:b/>
      <w:bCs/>
      <w:sz w:val="48"/>
      <w:szCs w:val="48"/>
      <w:lang w:val="en-US"/>
    </w:rPr>
  </w:style>
  <w:style w:type="paragraph" w:styleId="NomeAluno" w:customStyle="1">
    <w:name w:val="NomeAluno"/>
    <w:basedOn w:val="Texto"/>
    <w:qFormat/>
    <w:rsid w:val="0005723a"/>
    <w:pPr>
      <w:ind w:left="1134"/>
    </w:pPr>
    <w:rPr>
      <w:b/>
      <w:sz w:val="22"/>
      <w:szCs w:val="22"/>
    </w:rPr>
  </w:style>
  <w:style w:type="paragraph" w:styleId="Titulo" w:customStyle="1">
    <w:name w:val="Titulo"/>
    <w:basedOn w:val="Texto"/>
    <w:qFormat/>
    <w:rsid w:val="0005723a"/>
    <w:pPr>
      <w:tabs>
        <w:tab w:val="left" w:pos="708" w:leader="none"/>
        <w:tab w:val="left" w:pos="1701" w:leader="none"/>
      </w:tabs>
      <w:spacing w:before="3120" w:after="0"/>
      <w:jc w:val="center"/>
    </w:pPr>
    <w:rPr>
      <w:b/>
      <w:sz w:val="36"/>
      <w:szCs w:val="36"/>
    </w:rPr>
  </w:style>
  <w:style w:type="paragraph" w:styleId="DepartamentoCapa" w:customStyle="1">
    <w:name w:val="DepartamentoCapa"/>
    <w:basedOn w:val="Texto"/>
    <w:qFormat/>
    <w:rsid w:val="0005723a"/>
    <w:pPr>
      <w:spacing w:before="5040" w:after="0"/>
      <w:jc w:val="right"/>
    </w:pPr>
    <w:rPr>
      <w:bCs/>
    </w:rPr>
  </w:style>
  <w:style w:type="paragraph" w:styleId="DataCapa" w:customStyle="1">
    <w:name w:val="DataCapa"/>
    <w:basedOn w:val="Texto"/>
    <w:qFormat/>
    <w:rsid w:val="0005723a"/>
    <w:pPr>
      <w:spacing w:before="0" w:after="0"/>
    </w:pPr>
    <w:rPr>
      <w:b/>
    </w:rPr>
  </w:style>
  <w:style w:type="paragraph" w:styleId="SubTitulo" w:customStyle="1">
    <w:name w:val="SubTitulo"/>
    <w:basedOn w:val="Texto"/>
    <w:qFormat/>
    <w:rsid w:val="0005723a"/>
    <w:pPr>
      <w:spacing w:before="3720" w:after="3720"/>
      <w:jc w:val="center"/>
    </w:pPr>
    <w:rPr>
      <w:bCs/>
    </w:rPr>
  </w:style>
  <w:style w:type="paragraph" w:styleId="NomeAlunoSubCapa" w:customStyle="1">
    <w:name w:val="NomeAlunoSubCapa"/>
    <w:basedOn w:val="NomeAluno"/>
    <w:qFormat/>
    <w:rsid w:val="0005723a"/>
    <w:pPr>
      <w:ind w:left="0"/>
      <w:jc w:val="center"/>
    </w:pPr>
    <w:rPr>
      <w:b w:val="false"/>
    </w:rPr>
  </w:style>
  <w:style w:type="paragraph" w:styleId="DataSubCapa" w:customStyle="1">
    <w:name w:val="DataSubCapa"/>
    <w:basedOn w:val="Texto"/>
    <w:qFormat/>
    <w:rsid w:val="0005723a"/>
    <w:pPr>
      <w:spacing w:lineRule="atLeast" w:line="360"/>
      <w:ind w:right="-2"/>
      <w:jc w:val="center"/>
    </w:pPr>
    <w:rPr>
      <w:bCs/>
    </w:rPr>
  </w:style>
  <w:style w:type="paragraph" w:styleId="Disclaimer" w:customStyle="1">
    <w:name w:val="Disclaimer"/>
    <w:basedOn w:val="Texto"/>
    <w:qFormat/>
    <w:rsid w:val="0005723a"/>
    <w:pPr>
      <w:spacing w:before="4200" w:after="0"/>
    </w:pPr>
    <w:rPr>
      <w:bCs/>
    </w:rPr>
  </w:style>
  <w:style w:type="paragraph" w:styleId="TermoResponsabilidade" w:customStyle="1">
    <w:name w:val="TermoResponsabilidade"/>
    <w:basedOn w:val="Texto"/>
    <w:qFormat/>
    <w:rsid w:val="0005723a"/>
    <w:pPr>
      <w:tabs>
        <w:tab w:val="left" w:pos="708" w:leader="none"/>
        <w:tab w:val="right" w:pos="11057" w:leader="none"/>
      </w:tabs>
      <w:spacing w:before="0" w:after="0"/>
      <w:ind w:left="1985"/>
    </w:pPr>
    <w:rPr>
      <w:bCs/>
    </w:rPr>
  </w:style>
  <w:style w:type="paragraph" w:styleId="Referencia" w:customStyle="1">
    <w:name w:val="Referencia"/>
    <w:basedOn w:val="Texto"/>
    <w:qFormat/>
    <w:rsid w:val="0005723a"/>
    <w:pPr>
      <w:tabs>
        <w:tab w:val="left" w:pos="708" w:leader="none"/>
        <w:tab w:val="left" w:pos="2836" w:leader="none"/>
      </w:tabs>
      <w:ind w:hanging="1418" w:left="1418"/>
    </w:pPr>
    <w:rPr>
      <w:sz w:val="20"/>
    </w:rPr>
  </w:style>
  <w:style w:type="paragraph" w:styleId="Contents10" w:customStyle="1">
    <w:name w:val="Contents 10"/>
    <w:basedOn w:val="Index"/>
    <w:qFormat/>
    <w:rsid w:val="0005723a"/>
    <w:pPr>
      <w:tabs>
        <w:tab w:val="left" w:pos="708" w:leader="none"/>
        <w:tab w:val="right" w:pos="12184" w:leader="dot"/>
      </w:tabs>
      <w:ind w:left="2547"/>
    </w:pPr>
    <w:rPr/>
  </w:style>
  <w:style w:type="paragraph" w:styleId="TableContents" w:customStyle="1">
    <w:name w:val="Table Contents"/>
    <w:basedOn w:val="Normal"/>
    <w:qFormat/>
    <w:rsid w:val="0005723a"/>
    <w:pPr>
      <w:suppressLineNumbers/>
    </w:pPr>
    <w:rPr/>
  </w:style>
  <w:style w:type="paragraph" w:styleId="TableHeading" w:customStyle="1">
    <w:name w:val="Table Heading"/>
    <w:basedOn w:val="TableContents"/>
    <w:qFormat/>
    <w:rsid w:val="0005723a"/>
    <w:pPr>
      <w:jc w:val="center"/>
    </w:pPr>
    <w:rPr>
      <w:b/>
      <w:bCs/>
      <w:i/>
      <w:iCs/>
    </w:rPr>
  </w:style>
  <w:style w:type="paragraph" w:styleId="FrameContents" w:customStyle="1">
    <w:name w:val="Frame Contents"/>
    <w:basedOn w:val="Textbody"/>
    <w:qFormat/>
    <w:rsid w:val="0005723a"/>
    <w:pPr/>
    <w:rPr/>
  </w:style>
  <w:style w:type="paragraph" w:styleId="BalloonText">
    <w:name w:val="Balloon Text"/>
    <w:basedOn w:val="Normal"/>
    <w:qFormat/>
    <w:rsid w:val="0005723a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ei1234@alunos.ipb.pt" TargetMode="External"/><Relationship Id="rId4" Type="http://schemas.openxmlformats.org/officeDocument/2006/relationships/hyperlink" Target="mailto:jose@gmail.com" TargetMode="External"/><Relationship Id="rId5" Type="http://schemas.openxmlformats.org/officeDocument/2006/relationships/hyperlink" Target="mailto:ei4321@alunos.ipb.pt" TargetMode="External"/><Relationship Id="rId6" Type="http://schemas.openxmlformats.org/officeDocument/2006/relationships/hyperlink" Target="mailto:maria@hotmail.com" TargetMode="External"/><Relationship Id="rId7" Type="http://schemas.openxmlformats.org/officeDocument/2006/relationships/image" Target="media/image2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5AEAF-816A-42FA-BC1B-E44CD7B92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Application>LibreOffice/24.2.7.2$Linux_X86_64 LibreOffice_project/420$Build-2</Application>
  <AppVersion>15.0000</AppVersion>
  <Pages>5</Pages>
  <Words>666</Words>
  <Characters>3619</Characters>
  <CharactersWithSpaces>4261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2011-03-19T18:37:00Z</dcterms:created>
  <dc:creator>PJ</dc:creator>
  <dc:description/>
  <dc:language>en-US</dc:language>
  <cp:lastModifiedBy/>
  <cp:lastPrinted>2011-03-20T14:12:00Z</cp:lastPrinted>
  <dcterms:modified xsi:type="dcterms:W3CDTF">2025-10-31T20:56:46Z</dcterms:modified>
  <cp:revision>42</cp:revision>
  <dc:subject/>
  <dc:title>Nome: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