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9" w:name="Xc0edaf41bf19d2ee5d829f7457003bb5afc1c31"/>
    <w:p>
      <w:pPr>
        <w:pStyle w:val="Heading1"/>
      </w:pPr>
      <w:r>
        <w:t xml:space="preserve">TherNest — Полный справочник расчётных формул</w:t>
      </w:r>
    </w:p>
    <w:p>
      <w:pPr>
        <w:pStyle w:val="FirstParagraph"/>
      </w:pPr>
      <w:r>
        <w:t xml:space="preserve">Автоматически сгенерировано из реестра формул</w:t>
      </w:r>
      <w:r>
        <w:t xml:space="preserve"> </w:t>
      </w:r>
      <w:r>
        <w:rPr>
          <w:rStyle w:val="VerbatimChar"/>
        </w:rPr>
        <w:t xml:space="preserve">src/entities/formulas/registry.ts</w:t>
      </w:r>
      <w:r>
        <w:t xml:space="preserve">. Всего формул:</w:t>
      </w:r>
      <w:r>
        <w:t xml:space="preserve"> </w:t>
      </w:r>
      <w:r>
        <w:rPr>
          <w:b/>
          <w:bCs/>
        </w:rPr>
        <w:t xml:space="preserve">194</w:t>
      </w:r>
      <w:r>
        <w:t xml:space="preserve">. Формулы записаны в LaTeX (</w:t>
      </w:r>
      <w:r>
        <w:rPr>
          <w:rStyle w:val="VerbatimChar"/>
        </w:rPr>
        <w:t xml:space="preserve">$$…$$</w:t>
      </w:r>
      <w:r>
        <w:t xml:space="preserve">); открывайте в редакторе с поддержкой математики (VS Code + Markdown Preview Enhanced, Typora, Obsidian) или конвертируйте в PDF/Word через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.</w:t>
      </w:r>
    </w:p>
    <w:bookmarkStart w:id="9" w:name="модули"/>
    <w:p>
      <w:pPr>
        <w:pStyle w:val="Heading2"/>
      </w:pPr>
      <w:r>
        <w:t xml:space="preserve">Модули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Формул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Geometry</w:t>
            </w:r>
          </w:p>
        </w:tc>
        <w:tc>
          <w:tcPr/>
          <w:p>
            <w:pPr>
              <w:pStyle w:val="Compact"/>
            </w:pPr>
            <w:r>
              <w:t xml:space="preserve">Геометрия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Envelope</w:t>
            </w:r>
          </w:p>
        </w:tc>
        <w:tc>
          <w:tcPr/>
          <w:p>
            <w:pPr>
              <w:pStyle w:val="Compact"/>
            </w:pPr>
            <w:r>
              <w:t xml:space="preserve">Ограждающие конструкции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Thermal</w:t>
            </w:r>
          </w:p>
        </w:tc>
        <w:tc>
          <w:tcPr/>
          <w:p>
            <w:pPr>
              <w:pStyle w:val="Compact"/>
            </w:pPr>
            <w:r>
              <w:t xml:space="preserve">Теплофизика и расчётные контуры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t xml:space="preserve">Неопределённость и чувствительность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Калибровка цифрового двойника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9"/>
    <w:bookmarkStart w:id="10" w:name="контуры-расчёта"/>
    <w:p>
      <w:pPr>
        <w:pStyle w:val="Heading2"/>
      </w:pPr>
      <w:r>
        <w:t xml:space="preserve">Контуры расчёта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Контур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geometry</w:t>
            </w:r>
          </w:p>
        </w:tc>
        <w:tc>
          <w:tcPr/>
          <w:p>
            <w:pPr>
              <w:pStyle w:val="Compact"/>
            </w:pPr>
            <w:r>
              <w:t xml:space="preserve">Геометрия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rc-runtime</w:t>
            </w:r>
          </w:p>
        </w:tc>
        <w:tc>
          <w:tcPr/>
          <w:p>
            <w:pPr>
              <w:pStyle w:val="Compact"/>
            </w:pPr>
            <w:r>
              <w:t xml:space="preserve">RC solver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derived-only</w:t>
            </w:r>
          </w:p>
        </w:tc>
        <w:tc>
          <w:tcPr/>
          <w:p>
            <w:pPr>
              <w:pStyle w:val="Compact"/>
            </w:pPr>
            <w:r>
              <w:t xml:space="preserve">Derived / diagnostics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normative-check</w:t>
            </w:r>
          </w:p>
        </w:tc>
        <w:tc>
          <w:tcPr/>
          <w:p>
            <w:pPr>
              <w:pStyle w:val="Compact"/>
            </w:pPr>
            <w:r>
              <w:t xml:space="preserve">СП 50 / нормы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monte-carlo</w:t>
            </w:r>
          </w:p>
        </w:tc>
        <w:tc>
          <w:tcPr/>
          <w:p>
            <w:pPr>
              <w:pStyle w:val="Compact"/>
            </w:pPr>
            <w:r>
              <w:t xml:space="preserve">Monte Carlo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economics</w:t>
            </w:r>
          </w:p>
        </w:tc>
        <w:tc>
          <w:tcPr/>
          <w:p>
            <w:pPr>
              <w:pStyle w:val="Compact"/>
            </w:pPr>
            <w:r>
              <w:t xml:space="preserve">Экономика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transient-1d</w:t>
            </w:r>
          </w:p>
        </w:tc>
        <w:tc>
          <w:tcPr/>
          <w:p>
            <w:pPr>
              <w:pStyle w:val="Compact"/>
            </w:pPr>
            <w:r>
              <w:t xml:space="preserve">1D transient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report-only</w:t>
            </w:r>
          </w:p>
        </w:tc>
        <w:tc>
          <w:tcPr/>
          <w:p>
            <w:pPr>
              <w:pStyle w:val="Compact"/>
            </w:pPr>
            <w:r>
              <w:t xml:space="preserve">Только отчёт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heuristic</w:t>
            </w:r>
          </w:p>
        </w:tc>
        <w:tc>
          <w:tcPr/>
          <w:p>
            <w:pPr>
              <w:pStyle w:val="Compact"/>
            </w:pPr>
            <w:r>
              <w:t xml:space="preserve">Эвристика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</w:p>
        </w:tc>
      </w:tr>
    </w:tbl>
    <w:bookmarkEnd w:id="10"/>
    <w:bookmarkStart w:id="11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Geometry — Геометрия</w:t>
      </w:r>
    </w:p>
    <w:p>
      <w:pPr>
        <w:pStyle w:val="Compact"/>
        <w:numPr>
          <w:ilvl w:val="1"/>
          <w:numId w:val="1002"/>
        </w:numPr>
      </w:pPr>
      <w:r>
        <w:t xml:space="preserve">G1. Площадь произвольного многоугольника</w:t>
      </w:r>
    </w:p>
    <w:p>
      <w:pPr>
        <w:pStyle w:val="Compact"/>
        <w:numPr>
          <w:ilvl w:val="1"/>
          <w:numId w:val="1002"/>
        </w:numPr>
      </w:pPr>
      <w:r>
        <w:t xml:space="preserve">G2. Объем помещения</w:t>
      </w:r>
    </w:p>
    <w:p>
      <w:pPr>
        <w:pStyle w:val="Compact"/>
        <w:numPr>
          <w:ilvl w:val="1"/>
          <w:numId w:val="1002"/>
        </w:numPr>
      </w:pPr>
      <w:r>
        <w:t xml:space="preserve">G3. Отапливаемый объём здания</w:t>
      </w:r>
    </w:p>
    <w:p>
      <w:pPr>
        <w:pStyle w:val="Compact"/>
        <w:numPr>
          <w:ilvl w:val="1"/>
          <w:numId w:val="1002"/>
        </w:numPr>
      </w:pPr>
      <w:r>
        <w:t xml:space="preserve">G4. Площадь проёма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Envelope — Ограждающие конструкции</w:t>
      </w:r>
    </w:p>
    <w:p>
      <w:pPr>
        <w:pStyle w:val="Compact"/>
        <w:numPr>
          <w:ilvl w:val="1"/>
          <w:numId w:val="1003"/>
        </w:numPr>
      </w:pPr>
      <w:r>
        <w:t xml:space="preserve">E1. Сопротивление теплопередаче слоя</w:t>
      </w:r>
    </w:p>
    <w:p>
      <w:pPr>
        <w:pStyle w:val="Compact"/>
        <w:numPr>
          <w:ilvl w:val="1"/>
          <w:numId w:val="1003"/>
        </w:numPr>
      </w:pPr>
      <w:r>
        <w:t xml:space="preserve">E2. Суммарное сопротивление и U-значение конструкции</w:t>
      </w:r>
    </w:p>
    <w:p>
      <w:pPr>
        <w:pStyle w:val="Compact"/>
        <w:numPr>
          <w:ilvl w:val="1"/>
          <w:numId w:val="1003"/>
        </w:numPr>
      </w:pPr>
      <w:r>
        <w:t xml:space="preserve">E3. Теплопотери через ограждение</w:t>
      </w:r>
    </w:p>
    <w:p>
      <w:pPr>
        <w:pStyle w:val="Compact"/>
        <w:numPr>
          <w:ilvl w:val="1"/>
          <w:numId w:val="1003"/>
        </w:numPr>
      </w:pPr>
      <w:r>
        <w:t xml:space="preserve">E4. Стационарная теплопередача через оболочку</w:t>
      </w:r>
    </w:p>
    <w:p>
      <w:pPr>
        <w:pStyle w:val="Compact"/>
        <w:numPr>
          <w:ilvl w:val="1"/>
          <w:numId w:val="1003"/>
        </w:numPr>
      </w:pPr>
      <w:r>
        <w:t xml:space="preserve">E5. Теплопотери на инфильтрацию</w:t>
      </w:r>
    </w:p>
    <w:p>
      <w:pPr>
        <w:pStyle w:val="Compact"/>
        <w:numPr>
          <w:ilvl w:val="1"/>
          <w:numId w:val="1003"/>
        </w:numPr>
      </w:pPr>
      <w:r>
        <w:t xml:space="preserve">E6. Теплопотери на вентиляцию</w:t>
      </w:r>
    </w:p>
    <w:p>
      <w:pPr>
        <w:pStyle w:val="Compact"/>
        <w:numPr>
          <w:ilvl w:val="1"/>
          <w:numId w:val="1003"/>
        </w:numPr>
      </w:pPr>
      <w:r>
        <w:t xml:space="preserve">E7. Приведённое сопротивление теплопередаче R_pr</w:t>
      </w:r>
    </w:p>
    <w:p>
      <w:pPr>
        <w:pStyle w:val="Compact"/>
        <w:numPr>
          <w:ilvl w:val="1"/>
          <w:numId w:val="1003"/>
        </w:numPr>
      </w:pPr>
      <w:r>
        <w:t xml:space="preserve">E8. Приведённое сопротивление по коэффициенту однородности</w:t>
      </w:r>
    </w:p>
    <w:p>
      <w:pPr>
        <w:pStyle w:val="Compact"/>
        <w:numPr>
          <w:ilvl w:val="1"/>
          <w:numId w:val="1003"/>
        </w:numPr>
      </w:pPr>
      <w:r>
        <w:t xml:space="preserve">E9. Линейные тепловые мосты</w:t>
      </w:r>
    </w:p>
    <w:p>
      <w:pPr>
        <w:pStyle w:val="Compact"/>
        <w:numPr>
          <w:ilvl w:val="1"/>
          <w:numId w:val="1003"/>
        </w:numPr>
      </w:pPr>
      <w:r>
        <w:t xml:space="preserve">E10. Точечные тепловые мосты</w:t>
      </w:r>
    </w:p>
    <w:p>
      <w:pPr>
        <w:pStyle w:val="Compact"/>
        <w:numPr>
          <w:ilvl w:val="1"/>
          <w:numId w:val="1003"/>
        </w:numPr>
      </w:pPr>
      <w:r>
        <w:t xml:space="preserve">E11. Температура внутренней поверхности</w:t>
      </w:r>
    </w:p>
    <w:p>
      <w:pPr>
        <w:pStyle w:val="Compact"/>
        <w:numPr>
          <w:ilvl w:val="1"/>
          <w:numId w:val="1003"/>
        </w:numPr>
      </w:pPr>
      <w:r>
        <w:t xml:space="preserve">E12. Точка росы по формуле Магнуса</w:t>
      </w:r>
    </w:p>
    <w:p>
      <w:pPr>
        <w:pStyle w:val="Compact"/>
        <w:numPr>
          <w:ilvl w:val="1"/>
          <w:numId w:val="1003"/>
        </w:numPr>
      </w:pPr>
      <w:r>
        <w:t xml:space="preserve">E13. Упрощённая проверка конденсации внутри конструкции</w:t>
      </w:r>
    </w:p>
    <w:p>
      <w:pPr>
        <w:pStyle w:val="Compact"/>
        <w:numPr>
          <w:ilvl w:val="1"/>
          <w:numId w:val="1003"/>
        </w:numPr>
      </w:pPr>
      <w:r>
        <w:t xml:space="preserve">E14. Температурный профиль по толщине конструкции</w:t>
      </w:r>
    </w:p>
    <w:p>
      <w:pPr>
        <w:pStyle w:val="Compact"/>
        <w:numPr>
          <w:ilvl w:val="1"/>
          <w:numId w:val="1003"/>
        </w:numPr>
      </w:pPr>
      <w:r>
        <w:t xml:space="preserve">E15. Расход инфильтрации по утечкам ограждения</w:t>
      </w:r>
    </w:p>
    <w:p>
      <w:pPr>
        <w:pStyle w:val="Compact"/>
        <w:numPr>
          <w:ilvl w:val="1"/>
          <w:numId w:val="1003"/>
        </w:numPr>
      </w:pPr>
      <w:r>
        <w:t xml:space="preserve">E16. Ветровой перепад давления</w:t>
      </w:r>
    </w:p>
    <w:p>
      <w:pPr>
        <w:pStyle w:val="Compact"/>
        <w:numPr>
          <w:ilvl w:val="1"/>
          <w:numId w:val="1003"/>
        </w:numPr>
      </w:pPr>
      <w:r>
        <w:t xml:space="preserve">E17. Температурный (гравитационный) перепад давления</w:t>
      </w:r>
    </w:p>
    <w:p>
      <w:pPr>
        <w:pStyle w:val="Compact"/>
        <w:numPr>
          <w:ilvl w:val="1"/>
          <w:numId w:val="1003"/>
        </w:numPr>
      </w:pPr>
      <w:r>
        <w:t xml:space="preserve">E18. Коэффициент однородности из ψ и χ</w:t>
      </w:r>
    </w:p>
    <w:p>
      <w:pPr>
        <w:pStyle w:val="Compact"/>
        <w:numPr>
          <w:ilvl w:val="1"/>
          <w:numId w:val="1003"/>
        </w:numPr>
      </w:pPr>
      <w:r>
        <w:t xml:space="preserve">E19. Средний r по ограждениям модели</w:t>
      </w:r>
    </w:p>
    <w:p>
      <w:pPr>
        <w:pStyle w:val="Compact"/>
        <w:numPr>
          <w:ilvl w:val="1"/>
          <w:numId w:val="1003"/>
        </w:numPr>
      </w:pPr>
      <w:r>
        <w:t xml:space="preserve">E20. Теплопотери через суммарные мостики</w:t>
      </w:r>
    </w:p>
    <w:p>
      <w:pPr>
        <w:pStyle w:val="Compact"/>
        <w:numPr>
          <w:ilvl w:val="1"/>
          <w:numId w:val="1003"/>
        </w:numPr>
      </w:pPr>
      <w:r>
        <w:t xml:space="preserve">E21. Эффективное затенение с учётом солнца</w:t>
      </w:r>
    </w:p>
    <w:p>
      <w:pPr>
        <w:pStyle w:val="Compact"/>
        <w:numPr>
          <w:ilvl w:val="1"/>
          <w:numId w:val="1003"/>
        </w:numPr>
      </w:pPr>
      <w:r>
        <w:t xml:space="preserve">E22. Среднее затенение окон по площади</w:t>
      </w:r>
    </w:p>
    <w:p>
      <w:pPr>
        <w:pStyle w:val="Compact"/>
        <w:numPr>
          <w:ilvl w:val="1"/>
          <w:numId w:val="1003"/>
        </w:numPr>
      </w:pPr>
      <w:r>
        <w:t xml:space="preserve">E23. Перепад давления по СП 50</w:t>
      </w:r>
    </w:p>
    <w:p>
      <w:pPr>
        <w:pStyle w:val="Compact"/>
        <w:numPr>
          <w:ilvl w:val="1"/>
          <w:numId w:val="1003"/>
        </w:numPr>
      </w:pPr>
      <w:r>
        <w:t xml:space="preserve">E24. Площадно-взвешенная U и проводимость фасада</w:t>
      </w:r>
    </w:p>
    <w:p>
      <w:pPr>
        <w:pStyle w:val="Compact"/>
        <w:numPr>
          <w:ilvl w:val="1"/>
          <w:numId w:val="1003"/>
        </w:numPr>
      </w:pPr>
      <w:r>
        <w:t xml:space="preserve">E25. Сопротивление паропроницанию</w:t>
      </w:r>
    </w:p>
    <w:p>
      <w:pPr>
        <w:pStyle w:val="Compact"/>
        <w:numPr>
          <w:ilvl w:val="1"/>
          <w:numId w:val="1003"/>
        </w:numPr>
      </w:pPr>
      <w:r>
        <w:t xml:space="preserve">E26. Тепловая инерция конструкции D</w:t>
      </w:r>
    </w:p>
    <w:p>
      <w:pPr>
        <w:pStyle w:val="Compact"/>
        <w:numPr>
          <w:ilvl w:val="1"/>
          <w:numId w:val="1003"/>
        </w:numPr>
      </w:pPr>
      <w:r>
        <w:t xml:space="preserve">E27. Rут и λо для ψ по слоям</w:t>
      </w:r>
    </w:p>
    <w:p>
      <w:pPr>
        <w:pStyle w:val="Compact"/>
        <w:numPr>
          <w:ilvl w:val="1"/>
          <w:numId w:val="1003"/>
        </w:numPr>
      </w:pPr>
      <w:r>
        <w:t xml:space="preserve">E28. Суммарные Hψ и Hχ по модели</w:t>
      </w:r>
    </w:p>
    <w:p>
      <w:pPr>
        <w:pStyle w:val="Compact"/>
        <w:numPr>
          <w:ilvl w:val="1"/>
          <w:numId w:val="1003"/>
        </w:numPr>
      </w:pPr>
      <w:r>
        <w:t xml:space="preserve">E29. Автоматическое ψ по геометрии узла</w:t>
      </w:r>
    </w:p>
    <w:p>
      <w:pPr>
        <w:pStyle w:val="Compact"/>
        <w:numPr>
          <w:ilvl w:val="1"/>
          <w:numId w:val="1003"/>
        </w:numPr>
      </w:pPr>
      <w:r>
        <w:t xml:space="preserve">E30. Запас сопротивления ограждения</w:t>
      </w:r>
    </w:p>
    <w:p>
      <w:pPr>
        <w:pStyle w:val="Compact"/>
        <w:numPr>
          <w:ilvl w:val="1"/>
          <w:numId w:val="1003"/>
        </w:numPr>
      </w:pPr>
      <w:r>
        <w:t xml:space="preserve">E31. Сопротивление воздухопроницанию</w:t>
      </w:r>
    </w:p>
    <w:p>
      <w:pPr>
        <w:pStyle w:val="Compact"/>
        <w:numPr>
          <w:ilvl w:val="1"/>
          <w:numId w:val="1003"/>
        </w:numPr>
      </w:pPr>
      <w:r>
        <w:t xml:space="preserve">E32. Коэффициент поглощения пола Y</w:t>
      </w:r>
    </w:p>
    <w:p>
      <w:pPr>
        <w:pStyle w:val="Compact"/>
        <w:numPr>
          <w:ilvl w:val="1"/>
          <w:numId w:val="1003"/>
        </w:numPr>
      </w:pPr>
      <w:r>
        <w:t xml:space="preserve">E33. Эффективный фактор пропускания остекления</w:t>
      </w:r>
    </w:p>
    <w:p>
      <w:pPr>
        <w:pStyle w:val="Compact"/>
        <w:numPr>
          <w:ilvl w:val="1"/>
          <w:numId w:val="1003"/>
        </w:numPr>
      </w:pPr>
      <w:r>
        <w:t xml:space="preserve">E34. Средневзвешенный U проёмов</w:t>
      </w:r>
    </w:p>
    <w:p>
      <w:pPr>
        <w:pStyle w:val="Compact"/>
        <w:numPr>
          <w:ilvl w:val="1"/>
          <w:numId w:val="1003"/>
        </w:numPr>
      </w:pPr>
      <w:r>
        <w:t xml:space="preserve">E35. ψ примыкания окна (табл. Г.34)</w:t>
      </w:r>
    </w:p>
    <w:p>
      <w:pPr>
        <w:pStyle w:val="Compact"/>
        <w:numPr>
          <w:ilvl w:val="1"/>
          <w:numId w:val="1003"/>
        </w:numPr>
      </w:pPr>
      <w:r>
        <w:t xml:space="preserve">E36. ψ выпуклого угла СФТК (табл. Г.28)</w:t>
      </w:r>
    </w:p>
    <w:p>
      <w:pPr>
        <w:pStyle w:val="Compact"/>
        <w:numPr>
          <w:ilvl w:val="1"/>
          <w:numId w:val="1003"/>
        </w:numPr>
      </w:pPr>
      <w:r>
        <w:t xml:space="preserve">E37. χ тарельчатого анкера СФТК (табл. Г.4)</w:t>
      </w:r>
    </w:p>
    <w:p>
      <w:pPr>
        <w:pStyle w:val="Compact"/>
        <w:numPr>
          <w:ilvl w:val="1"/>
          <w:numId w:val="1003"/>
        </w:numPr>
      </w:pPr>
      <w:r>
        <w:t xml:space="preserve">E38. ψ стена–кровля (табл. Г.81)</w:t>
      </w:r>
    </w:p>
    <w:p>
      <w:pPr>
        <w:pStyle w:val="Compact"/>
        <w:numPr>
          <w:ilvl w:val="1"/>
          <w:numId w:val="1003"/>
        </w:numPr>
      </w:pPr>
      <w:r>
        <w:t xml:space="preserve">E39. ψ стык пола по грунту (табл. Г.40)</w:t>
      </w:r>
    </w:p>
    <w:p>
      <w:pPr>
        <w:pStyle w:val="Compact"/>
        <w:numPr>
          <w:ilvl w:val="1"/>
          <w:numId w:val="1003"/>
        </w:numPr>
      </w:pPr>
      <w:r>
        <w:t xml:space="preserve">E40. Режим учёта мостиков холода</w:t>
      </w:r>
    </w:p>
    <w:p>
      <w:pPr>
        <w:pStyle w:val="Compact"/>
        <w:numPr>
          <w:ilvl w:val="1"/>
          <w:numId w:val="1003"/>
        </w:numPr>
      </w:pPr>
      <w:r>
        <w:t xml:space="preserve">E41. Коэффициент теплопередачи U</w:t>
      </w:r>
    </w:p>
    <w:p>
      <w:pPr>
        <w:pStyle w:val="Compact"/>
        <w:numPr>
          <w:ilvl w:val="1"/>
          <w:numId w:val="1003"/>
        </w:numPr>
      </w:pPr>
      <w:r>
        <w:t xml:space="preserve">E42. Сопротивление многослойной конструкции</w:t>
      </w:r>
    </w:p>
    <w:p>
      <w:pPr>
        <w:pStyle w:val="Compact"/>
        <w:numPr>
          <w:ilvl w:val="1"/>
          <w:numId w:val="1003"/>
        </w:numPr>
      </w:pPr>
      <w:r>
        <w:t xml:space="preserve">E43. Расход инфильтрации по утечкам ограждения</w:t>
      </w:r>
    </w:p>
    <w:p>
      <w:pPr>
        <w:pStyle w:val="Compact"/>
        <w:numPr>
          <w:ilvl w:val="1"/>
          <w:numId w:val="1003"/>
        </w:numPr>
      </w:pPr>
      <w:r>
        <w:t xml:space="preserve">E44. Температура в сечении многослойной стены</w:t>
      </w:r>
    </w:p>
    <w:p>
      <w:pPr>
        <w:pStyle w:val="Compact"/>
        <w:numPr>
          <w:ilvl w:val="1"/>
          <w:numId w:val="1003"/>
        </w:numPr>
      </w:pPr>
      <w:r>
        <w:t xml:space="preserve">E45. Коэффициент r при плоскостных зонах</w:t>
      </w:r>
    </w:p>
    <w:p>
      <w:pPr>
        <w:pStyle w:val="Compact"/>
        <w:numPr>
          <w:ilvl w:val="1"/>
          <w:numId w:val="1003"/>
        </w:numPr>
      </w:pPr>
      <w:r>
        <w:t xml:space="preserve">E46. ψ стропила скатной кровли (табл. Г.103)</w:t>
      </w:r>
    </w:p>
    <w:p>
      <w:pPr>
        <w:pStyle w:val="Compact"/>
        <w:numPr>
          <w:ilvl w:val="1"/>
          <w:numId w:val="1003"/>
        </w:numPr>
      </w:pPr>
      <w:r>
        <w:t xml:space="preserve">E47. ψ конька/ендовы (табл. Г.104)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Thermal — Теплофизика и расчётные контуры</w:t>
      </w:r>
    </w:p>
    <w:p>
      <w:pPr>
        <w:pStyle w:val="Compact"/>
        <w:numPr>
          <w:ilvl w:val="1"/>
          <w:numId w:val="1004"/>
        </w:numPr>
      </w:pPr>
      <w:r>
        <w:t xml:space="preserve">T1. Тепловой баланс помещения</w:t>
      </w:r>
    </w:p>
    <w:p>
      <w:pPr>
        <w:pStyle w:val="Compact"/>
        <w:numPr>
          <w:ilvl w:val="1"/>
          <w:numId w:val="1004"/>
        </w:numPr>
      </w:pPr>
      <w:r>
        <w:t xml:space="preserve">T2. Тепловой баланс помещения</w:t>
      </w:r>
    </w:p>
    <w:p>
      <w:pPr>
        <w:pStyle w:val="Compact"/>
        <w:numPr>
          <w:ilvl w:val="1"/>
          <w:numId w:val="1004"/>
        </w:numPr>
      </w:pPr>
      <w:r>
        <w:t xml:space="preserve">T3. Сосредоточенная RC-модель помещения</w:t>
      </w:r>
    </w:p>
    <w:p>
      <w:pPr>
        <w:pStyle w:val="Compact"/>
        <w:numPr>
          <w:ilvl w:val="1"/>
          <w:numId w:val="1004"/>
        </w:numPr>
      </w:pPr>
      <w:r>
        <w:t xml:space="preserve">T4. Стационарное температурное поле на сетке</w:t>
      </w:r>
    </w:p>
    <w:p>
      <w:pPr>
        <w:pStyle w:val="Compact"/>
        <w:numPr>
          <w:ilvl w:val="1"/>
          <w:numId w:val="1004"/>
        </w:numPr>
      </w:pPr>
      <w:r>
        <w:t xml:space="preserve">T5. Граничные условия теплопроводности</w:t>
      </w:r>
    </w:p>
    <w:p>
      <w:pPr>
        <w:pStyle w:val="Compact"/>
        <w:numPr>
          <w:ilvl w:val="1"/>
          <w:numId w:val="1004"/>
        </w:numPr>
      </w:pPr>
      <w:r>
        <w:t xml:space="preserve">T6. Тепловая мощность отопительного прибора</w:t>
      </w:r>
    </w:p>
    <w:p>
      <w:pPr>
        <w:pStyle w:val="Compact"/>
        <w:numPr>
          <w:ilvl w:val="1"/>
          <w:numId w:val="1004"/>
        </w:numPr>
      </w:pPr>
      <w:r>
        <w:t xml:space="preserve">T7. Расход теплоносителя по тепловой нагрузке</w:t>
      </w:r>
    </w:p>
    <w:p>
      <w:pPr>
        <w:pStyle w:val="Compact"/>
        <w:numPr>
          <w:ilvl w:val="1"/>
          <w:numId w:val="1004"/>
        </w:numPr>
      </w:pPr>
      <w:r>
        <w:t xml:space="preserve">T8. Расход воздуха по кратности</w:t>
      </w:r>
    </w:p>
    <w:p>
      <w:pPr>
        <w:pStyle w:val="Compact"/>
        <w:numPr>
          <w:ilvl w:val="1"/>
          <w:numId w:val="1004"/>
        </w:numPr>
      </w:pPr>
      <w:r>
        <w:t xml:space="preserve">T9. Потеря давления по длине участка</w:t>
      </w:r>
    </w:p>
    <w:p>
      <w:pPr>
        <w:pStyle w:val="Compact"/>
        <w:numPr>
          <w:ilvl w:val="1"/>
          <w:numId w:val="1004"/>
        </w:numPr>
      </w:pPr>
      <w:r>
        <w:t xml:space="preserve">T10. Пиковая тепловая нагрузка</w:t>
      </w:r>
    </w:p>
    <w:p>
      <w:pPr>
        <w:pStyle w:val="Compact"/>
        <w:numPr>
          <w:ilvl w:val="1"/>
          <w:numId w:val="1004"/>
        </w:numPr>
      </w:pPr>
      <w:r>
        <w:t xml:space="preserve">T11. Удельная характеристика теплозащиты здания k_ob</w:t>
      </w:r>
    </w:p>
    <w:p>
      <w:pPr>
        <w:pStyle w:val="Compact"/>
        <w:numPr>
          <w:ilvl w:val="1"/>
          <w:numId w:val="1004"/>
        </w:numPr>
      </w:pPr>
      <w:r>
        <w:t xml:space="preserve">T12. Характеристика теплозащиты вентиляции k_vent</w:t>
      </w:r>
    </w:p>
    <w:p>
      <w:pPr>
        <w:pStyle w:val="Compact"/>
        <w:numPr>
          <w:ilvl w:val="1"/>
          <w:numId w:val="1004"/>
        </w:numPr>
      </w:pPr>
      <w:r>
        <w:t xml:space="preserve">T13. Удельная характеристика расхода теплоты на отопление q_от</w:t>
      </w:r>
    </w:p>
    <w:p>
      <w:pPr>
        <w:pStyle w:val="Compact"/>
        <w:numPr>
          <w:ilvl w:val="1"/>
          <w:numId w:val="1004"/>
        </w:numPr>
      </w:pPr>
      <w:r>
        <w:t xml:space="preserve">T14. Проводимость инфильтрации в RC-модели</w:t>
      </w:r>
    </w:p>
    <w:p>
      <w:pPr>
        <w:pStyle w:val="Compact"/>
        <w:numPr>
          <w:ilvl w:val="1"/>
          <w:numId w:val="1004"/>
        </w:numPr>
      </w:pPr>
      <w:r>
        <w:t xml:space="preserve">T15. Потери через ограждение в диагностическом срезе</w:t>
      </w:r>
    </w:p>
    <w:p>
      <w:pPr>
        <w:pStyle w:val="Compact"/>
        <w:numPr>
          <w:ilvl w:val="1"/>
          <w:numId w:val="1004"/>
        </w:numPr>
      </w:pPr>
      <w:r>
        <w:t xml:space="preserve">T16. Суммарный коэффициент теплопотерь</w:t>
      </w:r>
    </w:p>
    <w:p>
      <w:pPr>
        <w:pStyle w:val="Compact"/>
        <w:numPr>
          <w:ilvl w:val="1"/>
          <w:numId w:val="1004"/>
        </w:numPr>
      </w:pPr>
      <w:r>
        <w:t xml:space="preserve">T17. Тепловая постоянная времени</w:t>
      </w:r>
    </w:p>
    <w:p>
      <w:pPr>
        <w:pStyle w:val="Compact"/>
        <w:numPr>
          <w:ilvl w:val="1"/>
          <w:numId w:val="1004"/>
        </w:numPr>
      </w:pPr>
      <w:r>
        <w:t xml:space="preserve">T18. Свободное остывание помещения</w:t>
      </w:r>
    </w:p>
    <w:p>
      <w:pPr>
        <w:pStyle w:val="Compact"/>
        <w:numPr>
          <w:ilvl w:val="1"/>
          <w:numId w:val="1004"/>
        </w:numPr>
      </w:pPr>
      <w:r>
        <w:t xml:space="preserve">T19. Число Фурье для явной схемы 1D</w:t>
      </w:r>
    </w:p>
    <w:p>
      <w:pPr>
        <w:pStyle w:val="Compact"/>
        <w:numPr>
          <w:ilvl w:val="1"/>
          <w:numId w:val="1004"/>
        </w:numPr>
      </w:pPr>
      <w:r>
        <w:t xml:space="preserve">T20. Уравнение теплопроводности для слоя</w:t>
      </w:r>
    </w:p>
    <w:p>
      <w:pPr>
        <w:pStyle w:val="Compact"/>
        <w:numPr>
          <w:ilvl w:val="1"/>
          <w:numId w:val="1004"/>
        </w:numPr>
      </w:pPr>
      <w:r>
        <w:t xml:space="preserve">T21. Граничные условия третьего рода</w:t>
      </w:r>
    </w:p>
    <w:p>
      <w:pPr>
        <w:pStyle w:val="Compact"/>
        <w:numPr>
          <w:ilvl w:val="1"/>
          <w:numId w:val="1004"/>
        </w:numPr>
      </w:pPr>
      <w:r>
        <w:t xml:space="preserve">T22. Нормативный воздухообмен</w:t>
      </w:r>
    </w:p>
    <w:p>
      <w:pPr>
        <w:pStyle w:val="Compact"/>
        <w:numPr>
          <w:ilvl w:val="1"/>
          <w:numId w:val="1004"/>
        </w:numPr>
      </w:pPr>
      <w:r>
        <w:t xml:space="preserve">T23. Рекуперация вентиляции</w:t>
      </w:r>
    </w:p>
    <w:p>
      <w:pPr>
        <w:pStyle w:val="Compact"/>
        <w:numPr>
          <w:ilvl w:val="1"/>
          <w:numId w:val="1004"/>
        </w:numPr>
      </w:pPr>
      <w:r>
        <w:t xml:space="preserve">T24. Гидравлическая мощность отопления</w:t>
      </w:r>
    </w:p>
    <w:p>
      <w:pPr>
        <w:pStyle w:val="Compact"/>
        <w:numPr>
          <w:ilvl w:val="1"/>
          <w:numId w:val="1004"/>
        </w:numPr>
      </w:pPr>
      <w:r>
        <w:t xml:space="preserve">T25. Ограничение мощности отопления</w:t>
      </w:r>
    </w:p>
    <w:p>
      <w:pPr>
        <w:pStyle w:val="Compact"/>
        <w:numPr>
          <w:ilvl w:val="1"/>
          <w:numId w:val="1004"/>
        </w:numPr>
      </w:pPr>
      <w:r>
        <w:t xml:space="preserve">T26. Часы недогрева и перегрева</w:t>
      </w:r>
    </w:p>
    <w:p>
      <w:pPr>
        <w:pStyle w:val="Compact"/>
        <w:numPr>
          <w:ilvl w:val="1"/>
          <w:numId w:val="1004"/>
        </w:numPr>
      </w:pPr>
      <w:r>
        <w:t xml:space="preserve">T27. Удельная тепловая нагрузка по площади</w:t>
      </w:r>
    </w:p>
    <w:p>
      <w:pPr>
        <w:pStyle w:val="Compact"/>
        <w:numPr>
          <w:ilvl w:val="1"/>
          <w:numId w:val="1004"/>
        </w:numPr>
      </w:pPr>
      <w:r>
        <w:t xml:space="preserve">T28. Удельная тепловая нагрузка по объёму</w:t>
      </w:r>
    </w:p>
    <w:p>
      <w:pPr>
        <w:pStyle w:val="Compact"/>
        <w:numPr>
          <w:ilvl w:val="1"/>
          <w:numId w:val="1004"/>
        </w:numPr>
      </w:pPr>
      <w:r>
        <w:t xml:space="preserve">T29. Коэффициент компактности здания</w:t>
      </w:r>
    </w:p>
    <w:p>
      <w:pPr>
        <w:pStyle w:val="Compact"/>
        <w:numPr>
          <w:ilvl w:val="1"/>
          <w:numId w:val="1004"/>
        </w:numPr>
      </w:pPr>
      <w:r>
        <w:t xml:space="preserve">T30. Доля остекления фасада</w:t>
      </w:r>
    </w:p>
    <w:p>
      <w:pPr>
        <w:pStyle w:val="Compact"/>
        <w:numPr>
          <w:ilvl w:val="1"/>
          <w:numId w:val="1004"/>
        </w:numPr>
      </w:pPr>
      <w:r>
        <w:t xml:space="preserve">T31. Эквивалентный коэффициент теплопередачи оболочки</w:t>
      </w:r>
    </w:p>
    <w:p>
      <w:pPr>
        <w:pStyle w:val="Compact"/>
        <w:numPr>
          <w:ilvl w:val="1"/>
          <w:numId w:val="1004"/>
        </w:numPr>
      </w:pPr>
      <w:r>
        <w:t xml:space="preserve">T32. Общий коэффициент теплопотерь</w:t>
      </w:r>
    </w:p>
    <w:p>
      <w:pPr>
        <w:pStyle w:val="Compact"/>
        <w:numPr>
          <w:ilvl w:val="1"/>
          <w:numId w:val="1004"/>
        </w:numPr>
      </w:pPr>
      <w:r>
        <w:t xml:space="preserve">T33. Градусо-часы недогрева</w:t>
      </w:r>
    </w:p>
    <w:p>
      <w:pPr>
        <w:pStyle w:val="Compact"/>
        <w:numPr>
          <w:ilvl w:val="1"/>
          <w:numId w:val="1004"/>
        </w:numPr>
      </w:pPr>
      <w:r>
        <w:t xml:space="preserve">T34. Градусо-часы перегрева</w:t>
      </w:r>
    </w:p>
    <w:p>
      <w:pPr>
        <w:pStyle w:val="Compact"/>
        <w:numPr>
          <w:ilvl w:val="1"/>
          <w:numId w:val="1004"/>
        </w:numPr>
      </w:pPr>
      <w:r>
        <w:t xml:space="preserve">T35. Оперативная температура</w:t>
      </w:r>
    </w:p>
    <w:p>
      <w:pPr>
        <w:pStyle w:val="Compact"/>
        <w:numPr>
          <w:ilvl w:val="1"/>
          <w:numId w:val="1004"/>
        </w:numPr>
      </w:pPr>
      <w:r>
        <w:t xml:space="preserve">T36. Температурный фактор внутренней поверхности</w:t>
      </w:r>
    </w:p>
    <w:p>
      <w:pPr>
        <w:pStyle w:val="Compact"/>
        <w:numPr>
          <w:ilvl w:val="1"/>
          <w:numId w:val="1004"/>
        </w:numPr>
      </w:pPr>
      <w:r>
        <w:t xml:space="preserve">T37. Теплопотери трубопровода</w:t>
      </w:r>
    </w:p>
    <w:p>
      <w:pPr>
        <w:pStyle w:val="Compact"/>
        <w:numPr>
          <w:ilvl w:val="1"/>
          <w:numId w:val="1004"/>
        </w:numPr>
      </w:pPr>
      <w:r>
        <w:t xml:space="preserve">T38. Углеродный след</w:t>
      </w:r>
    </w:p>
    <w:p>
      <w:pPr>
        <w:pStyle w:val="Compact"/>
        <w:numPr>
          <w:ilvl w:val="1"/>
          <w:numId w:val="1004"/>
        </w:numPr>
      </w:pPr>
      <w:r>
        <w:t xml:space="preserve">T39. Внутренние теплопоступления</w:t>
      </w:r>
    </w:p>
    <w:p>
      <w:pPr>
        <w:pStyle w:val="Compact"/>
        <w:numPr>
          <w:ilvl w:val="1"/>
          <w:numId w:val="1004"/>
        </w:numPr>
      </w:pPr>
      <w:r>
        <w:t xml:space="preserve">T40. Синусоидальный профиль наружной температуры</w:t>
      </w:r>
    </w:p>
    <w:p>
      <w:pPr>
        <w:pStyle w:val="Compact"/>
        <w:numPr>
          <w:ilvl w:val="1"/>
          <w:numId w:val="1004"/>
        </w:numPr>
      </w:pPr>
      <w:r>
        <w:t xml:space="preserve">T41. Градусо-сутки отопительного периода (GSOP)</w:t>
      </w:r>
    </w:p>
    <w:p>
      <w:pPr>
        <w:pStyle w:val="Compact"/>
        <w:numPr>
          <w:ilvl w:val="1"/>
          <w:numId w:val="1004"/>
        </w:numPr>
      </w:pPr>
      <w:r>
        <w:t xml:space="preserve">T42. Годовой расход теплоты на отопление</w:t>
      </w:r>
    </w:p>
    <w:p>
      <w:pPr>
        <w:pStyle w:val="Compact"/>
        <w:numPr>
          <w:ilvl w:val="1"/>
          <w:numId w:val="1004"/>
        </w:numPr>
      </w:pPr>
      <w:r>
        <w:t xml:space="preserve">T43. Удельные бытовые теплопоступления q_быт</w:t>
      </w:r>
    </w:p>
    <w:p>
      <w:pPr>
        <w:pStyle w:val="Compact"/>
        <w:numPr>
          <w:ilvl w:val="1"/>
          <w:numId w:val="1004"/>
        </w:numPr>
      </w:pPr>
      <w:r>
        <w:t xml:space="preserve">T44. Удельные солнечные теплопоступления q_сол</w:t>
      </w:r>
    </w:p>
    <w:p>
      <w:pPr>
        <w:pStyle w:val="Compact"/>
        <w:numPr>
          <w:ilvl w:val="1"/>
          <w:numId w:val="1004"/>
        </w:numPr>
      </w:pPr>
      <w:r>
        <w:t xml:space="preserve">T45. Коэффициент использования поступлений β</w:t>
      </w:r>
    </w:p>
    <w:p>
      <w:pPr>
        <w:pStyle w:val="Compact"/>
        <w:numPr>
          <w:ilvl w:val="1"/>
          <w:numId w:val="1004"/>
        </w:numPr>
      </w:pPr>
      <w:r>
        <w:t xml:space="preserve">T46. Дискретный зональный RC-баланс</w:t>
      </w:r>
    </w:p>
    <w:p>
      <w:pPr>
        <w:pStyle w:val="Compact"/>
        <w:numPr>
          <w:ilvl w:val="1"/>
          <w:numId w:val="1004"/>
        </w:numPr>
      </w:pPr>
      <w:r>
        <w:t xml:space="preserve">T47. Эффективная теплоёмкость зоны</w:t>
      </w:r>
    </w:p>
    <w:p>
      <w:pPr>
        <w:pStyle w:val="Compact"/>
        <w:numPr>
          <w:ilvl w:val="1"/>
          <w:numId w:val="1004"/>
        </w:numPr>
      </w:pPr>
      <w:r>
        <w:t xml:space="preserve">T48. Проводимость механической вентиляции в RC</w:t>
      </w:r>
    </w:p>
    <w:p>
      <w:pPr>
        <w:pStyle w:val="Compact"/>
        <w:numPr>
          <w:ilvl w:val="1"/>
          <w:numId w:val="1004"/>
        </w:numPr>
      </w:pPr>
      <w:r>
        <w:t xml:space="preserve">T49. Требуемая мощность отопления на шаге</w:t>
      </w:r>
    </w:p>
    <w:p>
      <w:pPr>
        <w:pStyle w:val="Compact"/>
        <w:numPr>
          <w:ilvl w:val="1"/>
          <w:numId w:val="1004"/>
        </w:numPr>
      </w:pPr>
      <w:r>
        <w:t xml:space="preserve">T50. Кратность инфильтрации из расхода</w:t>
      </w:r>
    </w:p>
    <w:p>
      <w:pPr>
        <w:pStyle w:val="Compact"/>
        <w:numPr>
          <w:ilvl w:val="1"/>
          <w:numId w:val="1004"/>
        </w:numPr>
      </w:pPr>
      <w:r>
        <w:t xml:space="preserve">T51. Положение солнца (высота и азимут)</w:t>
      </w:r>
    </w:p>
    <w:p>
      <w:pPr>
        <w:pStyle w:val="Compact"/>
        <w:numPr>
          <w:ilvl w:val="1"/>
          <w:numId w:val="1004"/>
        </w:numPr>
      </w:pPr>
      <w:r>
        <w:t xml:space="preserve">T52. Доля прямого солнечного доступа фасада</w:t>
      </w:r>
    </w:p>
    <w:p>
      <w:pPr>
        <w:pStyle w:val="Compact"/>
        <w:numPr>
          <w:ilvl w:val="1"/>
          <w:numId w:val="1004"/>
        </w:numPr>
      </w:pPr>
      <w:r>
        <w:t xml:space="preserve">T53. Тепловой поток на патче поверхности</w:t>
      </w:r>
    </w:p>
    <w:p>
      <w:pPr>
        <w:pStyle w:val="Compact"/>
        <w:numPr>
          <w:ilvl w:val="1"/>
          <w:numId w:val="1004"/>
        </w:numPr>
      </w:pPr>
      <w:r>
        <w:t xml:space="preserve">T54. Плавная уставка температуры</w:t>
      </w:r>
    </w:p>
    <w:p>
      <w:pPr>
        <w:pStyle w:val="Compact"/>
        <w:numPr>
          <w:ilvl w:val="1"/>
          <w:numId w:val="1004"/>
        </w:numPr>
      </w:pPr>
      <w:r>
        <w:t xml:space="preserve">T55. Простой срок окупаемости</w:t>
      </w:r>
    </w:p>
    <w:p>
      <w:pPr>
        <w:pStyle w:val="Compact"/>
        <w:numPr>
          <w:ilvl w:val="1"/>
          <w:numId w:val="1004"/>
        </w:numPr>
      </w:pPr>
      <w:r>
        <w:t xml:space="preserve">T56. Чистая приведённая стоимость (NPV)</w:t>
      </w:r>
    </w:p>
    <w:p>
      <w:pPr>
        <w:pStyle w:val="Compact"/>
        <w:numPr>
          <w:ilvl w:val="1"/>
          <w:numId w:val="1004"/>
        </w:numPr>
      </w:pPr>
      <w:r>
        <w:t xml:space="preserve">T57. Годовая экономия энергии мероприятия</w:t>
      </w:r>
    </w:p>
    <w:p>
      <w:pPr>
        <w:pStyle w:val="Compact"/>
        <w:numPr>
          <w:ilvl w:val="1"/>
          <w:numId w:val="1004"/>
        </w:numPr>
      </w:pPr>
      <w:r>
        <w:t xml:space="preserve">T58. Перевод тарифа Гкал в кВт·ч</w:t>
      </w:r>
    </w:p>
    <w:p>
      <w:pPr>
        <w:pStyle w:val="Compact"/>
        <w:numPr>
          <w:ilvl w:val="1"/>
          <w:numId w:val="1004"/>
        </w:numPr>
      </w:pPr>
      <w:r>
        <w:t xml:space="preserve">T59. Доли структуры теплопотерь</w:t>
      </w:r>
    </w:p>
    <w:p>
      <w:pPr>
        <w:pStyle w:val="Compact"/>
        <w:numPr>
          <w:ilvl w:val="1"/>
          <w:numId w:val="1004"/>
        </w:numPr>
      </w:pPr>
      <w:r>
        <w:t xml:space="preserve">T60. Стационарный многозонный баланс (preview)</w:t>
      </w:r>
    </w:p>
    <w:p>
      <w:pPr>
        <w:pStyle w:val="Compact"/>
        <w:numPr>
          <w:ilvl w:val="1"/>
          <w:numId w:val="1004"/>
        </w:numPr>
      </w:pPr>
      <w:r>
        <w:t xml:space="preserve">T61. Солнечный приток через окна (preview-физика)</w:t>
      </w:r>
    </w:p>
    <w:p>
      <w:pPr>
        <w:pStyle w:val="Compact"/>
        <w:numPr>
          <w:ilvl w:val="1"/>
          <w:numId w:val="1004"/>
        </w:numPr>
      </w:pPr>
      <w:r>
        <w:t xml:space="preserve">T62. Оценка MRT по ограждениям</w:t>
      </w:r>
    </w:p>
    <w:p>
      <w:pPr>
        <w:pStyle w:val="Compact"/>
        <w:numPr>
          <w:ilvl w:val="1"/>
          <w:numId w:val="1004"/>
        </w:numPr>
      </w:pPr>
      <w:r>
        <w:t xml:space="preserve">T63. MRT по патчам поверхностного поля</w:t>
      </w:r>
    </w:p>
    <w:p>
      <w:pPr>
        <w:pStyle w:val="Compact"/>
        <w:numPr>
          <w:ilvl w:val="1"/>
          <w:numId w:val="1004"/>
        </w:numPr>
      </w:pPr>
      <w:r>
        <w:t xml:space="preserve">T64. Тепловая энергия отопления за период</w:t>
      </w:r>
    </w:p>
    <w:p>
      <w:pPr>
        <w:pStyle w:val="Compact"/>
        <w:numPr>
          <w:ilvl w:val="1"/>
          <w:numId w:val="1004"/>
        </w:numPr>
      </w:pPr>
      <w:r>
        <w:t xml:space="preserve">T65. Энергия неудовлетворённой нагрузки</w:t>
      </w:r>
    </w:p>
    <w:p>
      <w:pPr>
        <w:pStyle w:val="Compact"/>
        <w:numPr>
          <w:ilvl w:val="1"/>
          <w:numId w:val="1004"/>
        </w:numPr>
      </w:pPr>
      <w:r>
        <w:t xml:space="preserve">T66. Нормированная удельная тепловая характеристика</w:t>
      </w:r>
    </w:p>
    <w:p>
      <w:pPr>
        <w:pStyle w:val="Compact"/>
        <w:numPr>
          <w:ilvl w:val="1"/>
          <w:numId w:val="1004"/>
        </w:numPr>
      </w:pPr>
      <w:r>
        <w:t xml:space="preserve">T67. Критерий устойчивости явной схемы</w:t>
      </w:r>
    </w:p>
    <w:p>
      <w:pPr>
        <w:pStyle w:val="Compact"/>
        <w:numPr>
          <w:ilvl w:val="1"/>
          <w:numId w:val="1004"/>
        </w:numPr>
      </w:pPr>
      <w:r>
        <w:t xml:space="preserve">T68. Индекс рентабельности</w:t>
      </w:r>
    </w:p>
    <w:p>
      <w:pPr>
        <w:pStyle w:val="Compact"/>
        <w:numPr>
          <w:ilvl w:val="1"/>
          <w:numId w:val="1004"/>
        </w:numPr>
      </w:pPr>
      <w:r>
        <w:t xml:space="preserve">T69. Дисконтированный срок окупаемости</w:t>
      </w:r>
    </w:p>
    <w:p>
      <w:pPr>
        <w:pStyle w:val="Compact"/>
        <w:numPr>
          <w:ilvl w:val="1"/>
          <w:numId w:val="1004"/>
        </w:numPr>
      </w:pPr>
      <w:r>
        <w:t xml:space="preserve">T70. Стационарная оценка пика по H и ΔT</w:t>
      </w:r>
    </w:p>
    <w:p>
      <w:pPr>
        <w:pStyle w:val="Compact"/>
        <w:numPr>
          <w:ilvl w:val="1"/>
          <w:numId w:val="1004"/>
        </w:numPr>
      </w:pPr>
      <w:r>
        <w:t xml:space="preserve">T71. Сумма компонент потерь</w:t>
      </w:r>
    </w:p>
    <w:p>
      <w:pPr>
        <w:pStyle w:val="Compact"/>
        <w:numPr>
          <w:ilvl w:val="1"/>
          <w:numId w:val="1004"/>
        </w:numPr>
      </w:pPr>
      <w:r>
        <w:t xml:space="preserve">T72. Интеграл энергии по временному ряду</w:t>
      </w:r>
    </w:p>
    <w:p>
      <w:pPr>
        <w:pStyle w:val="Compact"/>
        <w:numPr>
          <w:ilvl w:val="1"/>
          <w:numId w:val="1004"/>
        </w:numPr>
      </w:pPr>
      <w:r>
        <w:t xml:space="preserve">T73. Сумма потерь по зонам</w:t>
      </w:r>
    </w:p>
    <w:p>
      <w:pPr>
        <w:pStyle w:val="Compact"/>
        <w:numPr>
          <w:ilvl w:val="1"/>
          <w:numId w:val="1004"/>
        </w:numPr>
      </w:pPr>
      <w:r>
        <w:t xml:space="preserve">T74. Теплопотери изолированной трубы (сеть)</w:t>
      </w:r>
    </w:p>
    <w:p>
      <w:pPr>
        <w:pStyle w:val="Compact"/>
        <w:numPr>
          <w:ilvl w:val="1"/>
          <w:numId w:val="1004"/>
        </w:numPr>
      </w:pPr>
      <w:r>
        <w:t xml:space="preserve">T75. Потери давления в трубе (гидравлика)</w:t>
      </w:r>
    </w:p>
    <w:p>
      <w:pPr>
        <w:pStyle w:val="Compact"/>
        <w:numPr>
          <w:ilvl w:val="1"/>
          <w:numId w:val="1004"/>
        </w:numPr>
      </w:pPr>
      <w:r>
        <w:t xml:space="preserve">T76. Скорость теплоносителя в трубе</w:t>
      </w:r>
    </w:p>
    <w:p>
      <w:pPr>
        <w:pStyle w:val="Compact"/>
        <w:numPr>
          <w:ilvl w:val="1"/>
          <w:numId w:val="1004"/>
        </w:numPr>
      </w:pPr>
      <w:r>
        <w:t xml:space="preserve">T77. Потери давления в воздуховоде</w:t>
      </w:r>
    </w:p>
    <w:p>
      <w:pPr>
        <w:pStyle w:val="Compact"/>
        <w:numPr>
          <w:ilvl w:val="1"/>
          <w:numId w:val="1004"/>
        </w:numPr>
      </w:pPr>
      <w:r>
        <w:t xml:space="preserve">T78. Нагрузка ветви с учётом нижестоящих потребителей</w:t>
      </w:r>
    </w:p>
    <w:p>
      <w:pPr>
        <w:pStyle w:val="Compact"/>
        <w:numPr>
          <w:ilvl w:val="1"/>
          <w:numId w:val="1004"/>
        </w:numPr>
      </w:pPr>
      <w:r>
        <w:t xml:space="preserve">T79. Тепловыделение оборудования по помещениям</w:t>
      </w:r>
    </w:p>
    <w:p>
      <w:pPr>
        <w:pStyle w:val="Compact"/>
        <w:numPr>
          <w:ilvl w:val="1"/>
          <w:numId w:val="1004"/>
        </w:numPr>
      </w:pPr>
      <w:r>
        <w:t xml:space="preserve">T80. Явная FTCS-схема 1D по толщине</w:t>
      </w:r>
    </w:p>
    <w:p>
      <w:pPr>
        <w:pStyle w:val="Compact"/>
        <w:numPr>
          <w:ilvl w:val="1"/>
          <w:numId w:val="1004"/>
        </w:numPr>
      </w:pPr>
      <w:r>
        <w:t xml:space="preserve">T81. Поток на границе узлов 1D-сетки</w:t>
      </w:r>
    </w:p>
    <w:p>
      <w:pPr>
        <w:pStyle w:val="Compact"/>
        <w:numPr>
          <w:ilvl w:val="1"/>
          <w:numId w:val="1004"/>
        </w:numPr>
      </w:pPr>
      <w:r>
        <w:t xml:space="preserve">T82. Число r на сетке 1D transient</w:t>
      </w:r>
    </w:p>
    <w:p>
      <w:pPr>
        <w:pStyle w:val="Compact"/>
        <w:numPr>
          <w:ilvl w:val="1"/>
          <w:numId w:val="1004"/>
        </w:numPr>
      </w:pPr>
      <w:r>
        <w:t xml:space="preserve">T83. Соответствие k_ob нормативу</w:t>
      </w:r>
    </w:p>
    <w:p>
      <w:pPr>
        <w:pStyle w:val="Compact"/>
        <w:numPr>
          <w:ilvl w:val="1"/>
          <w:numId w:val="1004"/>
        </w:numPr>
      </w:pPr>
      <w:r>
        <w:t xml:space="preserve">T84. Средняя плотность воздуха отопительного периода</w:t>
      </w:r>
    </w:p>
    <w:p>
      <w:pPr>
        <w:pStyle w:val="Compact"/>
        <w:numPr>
          <w:ilvl w:val="1"/>
          <w:numId w:val="1004"/>
        </w:numPr>
      </w:pPr>
      <w:r>
        <w:t xml:space="preserve">T85. Относительный остаток теплового баланса</w:t>
      </w:r>
    </w:p>
    <w:p>
      <w:pPr>
        <w:pStyle w:val="Compact"/>
        <w:numPr>
          <w:ilvl w:val="1"/>
          <w:numId w:val="1004"/>
        </w:numPr>
      </w:pPr>
      <w:r>
        <w:t xml:space="preserve">T86. Расхождение разложения ограждения</w:t>
      </w:r>
    </w:p>
    <w:p>
      <w:pPr>
        <w:pStyle w:val="Compact"/>
        <w:numPr>
          <w:ilvl w:val="1"/>
          <w:numId w:val="1004"/>
        </w:numPr>
      </w:pPr>
      <w:r>
        <w:t xml:space="preserve">T87. Возмущение λ в transient MC</w:t>
      </w:r>
    </w:p>
    <w:p>
      <w:pPr>
        <w:pStyle w:val="Compact"/>
        <w:numPr>
          <w:ilvl w:val="1"/>
          <w:numId w:val="1004"/>
        </w:numPr>
      </w:pPr>
      <w:r>
        <w:t xml:space="preserve">T88. Время ниже порога τ_si</w:t>
      </w:r>
    </w:p>
    <w:p>
      <w:pPr>
        <w:pStyle w:val="Compact"/>
        <w:numPr>
          <w:ilvl w:val="1"/>
          <w:numId w:val="1004"/>
        </w:numPr>
      </w:pPr>
      <w:r>
        <w:t xml:space="preserve">T89. Сумма компонент H_total</w:t>
      </w:r>
    </w:p>
    <w:p>
      <w:pPr>
        <w:pStyle w:val="Compact"/>
        <w:numPr>
          <w:ilvl w:val="1"/>
          <w:numId w:val="1004"/>
        </w:numPr>
      </w:pPr>
      <w:r>
        <w:t xml:space="preserve">T90. Эффективный ACH вентиляции сценария</w:t>
      </w:r>
    </w:p>
    <w:p>
      <w:pPr>
        <w:pStyle w:val="Compact"/>
        <w:numPr>
          <w:ilvl w:val="1"/>
          <w:numId w:val="1004"/>
        </w:numPr>
      </w:pPr>
      <w:r>
        <w:t xml:space="preserve">T91. Относительная влажность сценария</w:t>
      </w:r>
    </w:p>
    <w:p>
      <w:pPr>
        <w:pStyle w:val="Compact"/>
        <w:numPr>
          <w:ilvl w:val="1"/>
          <w:numId w:val="1004"/>
        </w:numPr>
      </w:pPr>
      <w:r>
        <w:t xml:space="preserve">T92. Требуемый массовый расход теплоносителя</w:t>
      </w:r>
    </w:p>
    <w:p>
      <w:pPr>
        <w:pStyle w:val="Compact"/>
        <w:numPr>
          <w:ilvl w:val="1"/>
          <w:numId w:val="1004"/>
        </w:numPr>
      </w:pPr>
      <w:r>
        <w:t xml:space="preserve">T93. Температура обратки по умолчанию</w:t>
      </w:r>
    </w:p>
    <w:p>
      <w:pPr>
        <w:pStyle w:val="Compact"/>
        <w:numPr>
          <w:ilvl w:val="1"/>
          <w:numId w:val="1004"/>
        </w:numPr>
      </w:pPr>
      <w:r>
        <w:t xml:space="preserve">T94. Установленная мощность: приоритет источников</w:t>
      </w:r>
    </w:p>
    <w:p>
      <w:pPr>
        <w:pStyle w:val="Compact"/>
        <w:numPr>
          <w:ilvl w:val="1"/>
          <w:numId w:val="1004"/>
        </w:numPr>
      </w:pPr>
      <w:r>
        <w:t xml:space="preserve">T95. Тариф энергии сценария</w:t>
      </w:r>
    </w:p>
    <w:p>
      <w:pPr>
        <w:pStyle w:val="Compact"/>
        <w:numPr>
          <w:ilvl w:val="1"/>
          <w:numId w:val="1004"/>
        </w:numPr>
      </w:pPr>
      <w:r>
        <w:t xml:space="preserve">T96. Источник тепла сценария</w:t>
      </w:r>
    </w:p>
    <w:p>
      <w:pPr>
        <w:pStyle w:val="Compact"/>
        <w:numPr>
          <w:ilvl w:val="1"/>
          <w:numId w:val="1004"/>
        </w:numPr>
      </w:pPr>
      <w:r>
        <w:t xml:space="preserve">T97. Потери на вентиляцию ρ·c_p·L·ΔT</w:t>
      </w:r>
    </w:p>
    <w:p>
      <w:pPr>
        <w:pStyle w:val="Compact"/>
        <w:numPr>
          <w:ilvl w:val="1"/>
          <w:numId w:val="1004"/>
        </w:numPr>
      </w:pPr>
      <w:r>
        <w:t xml:space="preserve">T98. Средневзвешенный U стены с проёмами</w:t>
      </w:r>
    </w:p>
    <w:p>
      <w:pPr>
        <w:pStyle w:val="Compact"/>
        <w:numPr>
          <w:ilvl w:val="1"/>
          <w:numId w:val="1004"/>
        </w:numPr>
      </w:pPr>
      <w:r>
        <w:t xml:space="preserve">T99. Удельная характеристика расхода теплоты q_от</w:t>
      </w:r>
    </w:p>
    <w:p>
      <w:pPr>
        <w:pStyle w:val="Compact"/>
        <w:numPr>
          <w:ilvl w:val="1"/>
          <w:numId w:val="1004"/>
        </w:numPr>
      </w:pPr>
      <w:r>
        <w:t xml:space="preserve">T100. Удельный вес воздуха (СП 50)</w:t>
      </w:r>
    </w:p>
    <w:p>
      <w:pPr>
        <w:pStyle w:val="Compact"/>
        <w:numPr>
          <w:ilvl w:val="1"/>
          <w:numId w:val="1004"/>
        </w:numPr>
      </w:pPr>
      <w:r>
        <w:t xml:space="preserve">T101. Тепловая мощность по расходу теплоносителя</w:t>
      </w:r>
    </w:p>
    <w:p>
      <w:pPr>
        <w:pStyle w:val="Compact"/>
        <w:numPr>
          <w:ilvl w:val="1"/>
          <w:numId w:val="1004"/>
        </w:numPr>
      </w:pPr>
      <w:r>
        <w:t xml:space="preserve">T102. Требуемый объёмный расход теплоносителя</w:t>
      </w:r>
    </w:p>
    <w:p>
      <w:pPr>
        <w:pStyle w:val="Compact"/>
        <w:numPr>
          <w:ilvl w:val="1"/>
          <w:numId w:val="1004"/>
        </w:numPr>
      </w:pPr>
      <w:r>
        <w:t xml:space="preserve">T103. Уставки комфорта из сценария</w:t>
      </w:r>
    </w:p>
    <w:p>
      <w:pPr>
        <w:pStyle w:val="Compact"/>
        <w:numPr>
          <w:ilvl w:val="1"/>
          <w:numId w:val="1004"/>
        </w:numPr>
      </w:pPr>
      <w:r>
        <w:t xml:space="preserve">T104. Проводимость внутренней связи twin-графа</w:t>
      </w:r>
    </w:p>
    <w:p>
      <w:pPr>
        <w:pStyle w:val="Compact"/>
        <w:numPr>
          <w:ilvl w:val="1"/>
          <w:numId w:val="1004"/>
        </w:numPr>
      </w:pPr>
      <w:r>
        <w:t xml:space="preserve">T105. Проводимость связи с наружным воздухом (twin)</w:t>
      </w:r>
    </w:p>
    <w:p>
      <w:pPr>
        <w:pStyle w:val="Compact"/>
        <w:numPr>
          <w:ilvl w:val="1"/>
          <w:numId w:val="1004"/>
        </w:numPr>
      </w:pPr>
      <w:r>
        <w:t xml:space="preserve">T106. Теплоёмкость узла twin-графа</w:t>
      </w:r>
    </w:p>
    <w:p>
      <w:pPr>
        <w:pStyle w:val="Compact"/>
        <w:numPr>
          <w:ilvl w:val="1"/>
          <w:numId w:val="1004"/>
        </w:numPr>
      </w:pPr>
      <w:r>
        <w:t xml:space="preserve">T107. Масштабирование G по площади графа</w:t>
      </w:r>
    </w:p>
    <w:p>
      <w:pPr>
        <w:pStyle w:val="Compact"/>
        <w:numPr>
          <w:ilvl w:val="1"/>
          <w:numId w:val="1004"/>
        </w:numPr>
      </w:pPr>
      <w:r>
        <w:t xml:space="preserve">T108. Доля компонента в сумме потерь</w:t>
      </w:r>
    </w:p>
    <w:p>
      <w:pPr>
        <w:pStyle w:val="Compact"/>
        <w:numPr>
          <w:ilvl w:val="1"/>
          <w:numId w:val="1004"/>
        </w:numPr>
      </w:pPr>
      <w:r>
        <w:t xml:space="preserve">T109. Склонение солнца (Spencer)</w:t>
      </w:r>
    </w:p>
    <w:p>
      <w:pPr>
        <w:pStyle w:val="Compact"/>
        <w:numPr>
          <w:ilvl w:val="1"/>
          <w:numId w:val="1004"/>
        </w:numPr>
      </w:pPr>
      <w:r>
        <w:t xml:space="preserve">T110. Выбор климатического города</w:t>
      </w:r>
    </w:p>
    <w:p>
      <w:pPr>
        <w:pStyle w:val="Compact"/>
        <w:numPr>
          <w:ilvl w:val="1"/>
          <w:numId w:val="1004"/>
        </w:numPr>
      </w:pPr>
      <w:r>
        <w:t xml:space="preserve">T111. 5-точечный шаблон поля температур</w:t>
      </w:r>
    </w:p>
    <w:p>
      <w:pPr>
        <w:pStyle w:val="Compact"/>
        <w:numPr>
          <w:ilvl w:val="1"/>
          <w:numId w:val="1004"/>
        </w:numPr>
      </w:pPr>
      <w:r>
        <w:t xml:space="preserve">T112. Квазистационарный баланс помещения (preview)</w:t>
      </w:r>
    </w:p>
    <w:p>
      <w:pPr>
        <w:pStyle w:val="Compact"/>
        <w:numPr>
          <w:ilvl w:val="1"/>
          <w:numId w:val="1004"/>
        </w:numPr>
      </w:pPr>
      <w:r>
        <w:t xml:space="preserve">T113. Суммарная мощность оборудования по помещению</w:t>
      </w:r>
    </w:p>
    <w:p>
      <w:pPr>
        <w:pStyle w:val="Compact"/>
        <w:numPr>
          <w:ilvl w:val="1"/>
          <w:numId w:val="1004"/>
        </w:numPr>
      </w:pPr>
      <w:r>
        <w:t xml:space="preserve">T114. ACH инфильтрации из сценария</w:t>
      </w:r>
    </w:p>
    <w:p>
      <w:pPr>
        <w:pStyle w:val="Compact"/>
        <w:numPr>
          <w:ilvl w:val="1"/>
          <w:numId w:val="1004"/>
        </w:numPr>
      </w:pPr>
      <w:r>
        <w:t xml:space="preserve">T115. ACH механической вентиляции из сценария</w:t>
      </w:r>
    </w:p>
    <w:p>
      <w:pPr>
        <w:pStyle w:val="Compact"/>
        <w:numPr>
          <w:ilvl w:val="1"/>
          <w:numId w:val="1004"/>
        </w:numPr>
      </w:pPr>
      <w:r>
        <w:t xml:space="preserve">T116. Интеграл энергии по кадрам симуляции</w:t>
      </w:r>
    </w:p>
    <w:p>
      <w:pPr>
        <w:pStyle w:val="Compact"/>
        <w:numPr>
          <w:ilvl w:val="1"/>
          <w:numId w:val="1004"/>
        </w:numPr>
      </w:pPr>
      <w:r>
        <w:t xml:space="preserve">T117. Секунды дискомфорта по порогу уставки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Uncertainty — Неопределённость и чувствительность</w:t>
      </w:r>
    </w:p>
    <w:p>
      <w:pPr>
        <w:pStyle w:val="Compact"/>
        <w:numPr>
          <w:ilvl w:val="1"/>
          <w:numId w:val="1005"/>
        </w:numPr>
      </w:pPr>
      <w:r>
        <w:t xml:space="preserve">U1. Коэффициент чувствительности</w:t>
      </w:r>
    </w:p>
    <w:p>
      <w:pPr>
        <w:pStyle w:val="Compact"/>
        <w:numPr>
          <w:ilvl w:val="1"/>
          <w:numId w:val="1005"/>
        </w:numPr>
      </w:pPr>
      <w:r>
        <w:t xml:space="preserve">U2. Среднее значение по Монте-Карло</w:t>
      </w:r>
    </w:p>
    <w:p>
      <w:pPr>
        <w:pStyle w:val="Compact"/>
        <w:numPr>
          <w:ilvl w:val="1"/>
          <w:numId w:val="1005"/>
        </w:numPr>
      </w:pPr>
      <w:r>
        <w:t xml:space="preserve">U3. Стандартное отклонение по Монте-Карло</w:t>
      </w:r>
    </w:p>
    <w:p>
      <w:pPr>
        <w:pStyle w:val="Compact"/>
        <w:numPr>
          <w:ilvl w:val="1"/>
          <w:numId w:val="1005"/>
        </w:numPr>
      </w:pPr>
      <w:r>
        <w:t xml:space="preserve">U4. Вероятность риска</w:t>
      </w:r>
    </w:p>
    <w:p>
      <w:pPr>
        <w:pStyle w:val="Compact"/>
        <w:numPr>
          <w:ilvl w:val="1"/>
          <w:numId w:val="1005"/>
        </w:numPr>
      </w:pPr>
      <w:r>
        <w:t xml:space="preserve">U5. Коэффициент вариации Monte Carlo</w:t>
      </w:r>
    </w:p>
    <w:p>
      <w:pPr>
        <w:pStyle w:val="Compact"/>
        <w:numPr>
          <w:ilvl w:val="1"/>
          <w:numId w:val="1005"/>
        </w:numPr>
      </w:pPr>
      <w:r>
        <w:t xml:space="preserve">U6. Доверительный интервал среднего</w:t>
      </w:r>
    </w:p>
    <w:p>
      <w:pPr>
        <w:pStyle w:val="Compact"/>
        <w:numPr>
          <w:ilvl w:val="1"/>
          <w:numId w:val="1005"/>
        </w:numPr>
      </w:pPr>
      <w:r>
        <w:t xml:space="preserve">U7. Чувствительность по корреляции</w:t>
      </w:r>
    </w:p>
    <w:p>
      <w:pPr>
        <w:pStyle w:val="Compact"/>
        <w:numPr>
          <w:ilvl w:val="1"/>
          <w:numId w:val="1005"/>
        </w:numPr>
      </w:pPr>
      <w:r>
        <w:t xml:space="preserve">U8. Перцентиль распределения Monte Carlo</w:t>
      </w:r>
    </w:p>
    <w:p>
      <w:pPr>
        <w:pStyle w:val="Compact"/>
        <w:numPr>
          <w:ilvl w:val="1"/>
          <w:numId w:val="1005"/>
        </w:numPr>
      </w:pPr>
      <w:r>
        <w:t xml:space="preserve">U9. Индекс чувствительности Morris μ*</w:t>
      </w:r>
    </w:p>
    <w:p>
      <w:pPr>
        <w:pStyle w:val="Compact"/>
        <w:numPr>
          <w:ilvl w:val="1"/>
          <w:numId w:val="1005"/>
        </w:numPr>
      </w:pPr>
      <w:r>
        <w:t xml:space="preserve">U10. Value at Risk (VaR)</w:t>
      </w:r>
    </w:p>
    <w:p>
      <w:pPr>
        <w:pStyle w:val="Compact"/>
        <w:numPr>
          <w:ilvl w:val="1"/>
          <w:numId w:val="1005"/>
        </w:numPr>
      </w:pPr>
      <w:r>
        <w:t xml:space="preserve">U11. Conditional VaR (CVaR / ES)</w:t>
      </w:r>
    </w:p>
    <w:p>
      <w:pPr>
        <w:pStyle w:val="Compact"/>
        <w:numPr>
          <w:ilvl w:val="1"/>
          <w:numId w:val="1005"/>
        </w:numPr>
      </w:pPr>
      <w:r>
        <w:t xml:space="preserve">U12. Monte Carlo по слоям 1D transient</w:t>
      </w:r>
    </w:p>
    <w:p>
      <w:pPr>
        <w:pStyle w:val="Compact"/>
        <w:numPr>
          <w:ilvl w:val="1"/>
          <w:numId w:val="1005"/>
        </w:numPr>
      </w:pPr>
      <w:r>
        <w:t xml:space="preserve">U13. Вероятность недокомфорта (1D transient MC)</w:t>
      </w:r>
    </w:p>
    <w:p>
      <w:pPr>
        <w:pStyle w:val="Compact"/>
        <w:numPr>
          <w:ilvl w:val="1"/>
          <w:numId w:val="1005"/>
        </w:numPr>
      </w:pPr>
      <w:r>
        <w:t xml:space="preserve">U14. Перцентили min(τ_si) по transient MC</w:t>
      </w:r>
    </w:p>
    <w:p>
      <w:pPr>
        <w:pStyle w:val="Compact"/>
        <w:numPr>
          <w:ilvl w:val="1"/>
          <w:numId w:val="1005"/>
        </w:numPr>
      </w:pPr>
      <w:r>
        <w:t xml:space="preserve">U15. Ранговая корреляция Spearman (transient MC)</w:t>
      </w:r>
    </w:p>
    <w:p>
      <w:pPr>
        <w:pStyle w:val="Compact"/>
        <w:numPr>
          <w:ilvl w:val="1"/>
          <w:numId w:val="1005"/>
        </w:numPr>
      </w:pPr>
      <w:r>
        <w:t xml:space="preserve">U16. Вероятность недогрева (RC Monte Carlo)</w:t>
      </w:r>
    </w:p>
    <w:p>
      <w:pPr>
        <w:pStyle w:val="Compact"/>
        <w:numPr>
          <w:ilvl w:val="1"/>
          <w:numId w:val="1005"/>
        </w:numPr>
      </w:pPr>
      <w:r>
        <w:t xml:space="preserve">U17. Вероятность превышения порога нагрузки</w:t>
      </w:r>
    </w:p>
    <w:p>
      <w:pPr>
        <w:pStyle w:val="Compact"/>
        <w:numPr>
          <w:ilvl w:val="1"/>
          <w:numId w:val="1005"/>
        </w:numPr>
      </w:pPr>
      <w:r>
        <w:t xml:space="preserve">U18. Ранжирование факторов Monte Carlo (Pearson)</w:t>
      </w:r>
    </w:p>
    <w:p>
      <w:pPr>
        <w:pStyle w:val="Compact"/>
        <w:numPr>
          <w:ilvl w:val="1"/>
          <w:numId w:val="1005"/>
        </w:numPr>
      </w:pPr>
      <w:r>
        <w:t xml:space="preserve">U19. Коррелированная выборка Monte Carlo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Calibration — Калибровка цифрового двойника</w:t>
      </w:r>
    </w:p>
    <w:p>
      <w:pPr>
        <w:pStyle w:val="Compact"/>
        <w:numPr>
          <w:ilvl w:val="1"/>
          <w:numId w:val="1006"/>
        </w:numPr>
      </w:pPr>
      <w:r>
        <w:t xml:space="preserve">C1. RMSE по месячным данным</w:t>
      </w:r>
    </w:p>
    <w:p>
      <w:pPr>
        <w:pStyle w:val="Compact"/>
        <w:numPr>
          <w:ilvl w:val="1"/>
          <w:numId w:val="1006"/>
        </w:numPr>
      </w:pPr>
      <w:r>
        <w:t xml:space="preserve">C2. MAPE по месячным данным</w:t>
      </w:r>
    </w:p>
    <w:p>
      <w:pPr>
        <w:pStyle w:val="Compact"/>
        <w:numPr>
          <w:ilvl w:val="1"/>
          <w:numId w:val="1006"/>
        </w:numPr>
      </w:pPr>
      <w:r>
        <w:t xml:space="preserve">C3. MBE валидации цифрового двойника</w:t>
      </w:r>
    </w:p>
    <w:p>
      <w:pPr>
        <w:pStyle w:val="Compact"/>
        <w:numPr>
          <w:ilvl w:val="1"/>
          <w:numId w:val="1006"/>
        </w:numPr>
      </w:pPr>
      <w:r>
        <w:t xml:space="preserve">C4. CVRMSE валидации цифрового двойника</w:t>
      </w:r>
    </w:p>
    <w:p>
      <w:pPr>
        <w:pStyle w:val="Compact"/>
        <w:numPr>
          <w:ilvl w:val="1"/>
          <w:numId w:val="1006"/>
        </w:numPr>
      </w:pPr>
      <w:r>
        <w:t xml:space="preserve">C5. RMSE_T валидации цифрового двойника</w:t>
      </w:r>
    </w:p>
    <w:p>
      <w:pPr>
        <w:pStyle w:val="Compact"/>
        <w:numPr>
          <w:ilvl w:val="1"/>
          <w:numId w:val="1006"/>
        </w:numPr>
      </w:pPr>
      <w:r>
        <w:t xml:space="preserve">C6. Стохастический подбор параметров</w:t>
      </w:r>
    </w:p>
    <w:p>
      <w:pPr>
        <w:pStyle w:val="Compact"/>
        <w:numPr>
          <w:ilvl w:val="1"/>
          <w:numId w:val="1006"/>
        </w:numPr>
      </w:pPr>
      <w:r>
        <w:t xml:space="preserve">C7. RMSE калибровки по ряду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Приложение: код ядра</w:t>
      </w:r>
    </w:p>
    <w:p>
      <w:r>
        <w:pict>
          <v:rect style="width:0;height:1.5pt" o:hralign="center" o:hrstd="t" o:hr="t"/>
        </w:pict>
      </w:r>
    </w:p>
    <w:bookmarkEnd w:id="11"/>
    <w:bookmarkStart w:id="16" w:name="geometry--геометрия"/>
    <w:p>
      <w:pPr>
        <w:pStyle w:val="Heading2"/>
      </w:pPr>
      <w:r>
        <w:t xml:space="preserve">Geometry — Геометрия</w:t>
      </w:r>
    </w:p>
    <w:bookmarkStart w:id="12" w:name="g1-площадь-произвольного-многоугольника"/>
    <w:p>
      <w:pPr>
        <w:pStyle w:val="Heading3"/>
      </w:pPr>
      <w:r>
        <w:t xml:space="preserve">G1. Площадь произвольного многоугольника</w:t>
      </w:r>
    </w:p>
    <w:p>
      <w:pPr>
        <w:pStyle w:val="FirstParagraph"/>
      </w:pPr>
      <w:r>
        <w:rPr>
          <w:rStyle w:val="VerbatimChar"/>
        </w:rPr>
        <w:t xml:space="preserve">geom_polygon_area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Формула шнуровки используется для расчета площади контура помещения на плане.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Дает реальную геометрическую площадь помещения по координатам вершин.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Результат используется для объема, удельных нагрузок и инженерных расчетов.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полигона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координаты вершин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вершин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Shoelace formula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Плоские замкнутые полигоны без самопересечений.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Контур замкнут; Вершины перечислены по порядку обхода</w:t>
      </w:r>
    </w:p>
    <w:bookmarkEnd w:id="12"/>
    <w:bookmarkStart w:id="13" w:name="g2-объем-помещения"/>
    <w:p>
      <w:pPr>
        <w:pStyle w:val="Heading3"/>
      </w:pPr>
      <w:r>
        <w:t xml:space="preserve">G2. Объем помещения</w:t>
      </w:r>
    </w:p>
    <w:p>
      <w:pPr>
        <w:pStyle w:val="FirstParagraph"/>
      </w:pPr>
      <w:r>
        <w:rPr>
          <w:rStyle w:val="VerbatimChar"/>
        </w:rPr>
        <w:t xml:space="preserve">geom_volume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h</m:t>
          </m:r>
        </m:oMath>
      </m:oMathPara>
    </w:p>
    <w:p>
      <w:pPr>
        <w:pStyle w:val="FirstParagraph"/>
      </w:pPr>
      <w:r>
        <w:t xml:space="preserve">Объем помещения принимается как площадь пола, умноженная на высоту уровня.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Дает геометрический объем воздуха в помещении.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воздухообмена, теплоемкости воздуха и баланса теплоты.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объем помещения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пола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высота помещения или уровня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Призматическая геометрическая модель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Помещения с постоянной высотой по плану.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Высота помещения принимается равной высоте уровня или заданной высоте комнаты</w:t>
      </w:r>
    </w:p>
    <w:bookmarkEnd w:id="13"/>
    <w:bookmarkStart w:id="14" w:name="g3-отапливаемый-объём-здания"/>
    <w:p>
      <w:pPr>
        <w:pStyle w:val="Heading3"/>
      </w:pPr>
      <w:r>
        <w:t xml:space="preserve">G3. Отапливаемый объём здания</w:t>
      </w:r>
    </w:p>
    <w:p>
      <w:pPr>
        <w:pStyle w:val="FirstParagraph"/>
      </w:pPr>
      <w:r>
        <w:rPr>
          <w:i/>
          <w:iCs/>
        </w:rPr>
        <w:t xml:space="preserve">ядро расчёта · Геометрия · влияет на солвер</w:t>
      </w:r>
      <w:r>
        <w:t xml:space="preserve"> </w:t>
      </w:r>
      <w:r>
        <w:rPr>
          <w:rStyle w:val="VerbatimChar"/>
        </w:rPr>
        <w:t xml:space="preserve">geometry_heated_volume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Суммарный отапливаемый объём по комнатам модели: площадь пола на высоту уровня.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Определяет объём воздуха в отапливаемой части здания.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n = V̇·3600/V и в q_от, Q_год.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отапливаемый объём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помещения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геометрия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Геометрическая сумма по помещениям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Инфильтрация, ACH, нормативные показатели СП 50, согласованность расчёта.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A_i — площадь контура комнаты; h_i — высота уровня или 3 м по умолчанию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src/core/thermal/infiltration.ts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src/core/thermal/consistencyCheck.ts</w:t>
      </w:r>
    </w:p>
    <w:bookmarkEnd w:id="14"/>
    <w:bookmarkStart w:id="15" w:name="g4-площадь-проёма"/>
    <w:p>
      <w:pPr>
        <w:pStyle w:val="Heading3"/>
      </w:pPr>
      <w:r>
        <w:t xml:space="preserve">G4. Площадь проёма</w:t>
      </w:r>
    </w:p>
    <w:p>
      <w:pPr>
        <w:pStyle w:val="FirstParagraph"/>
      </w:pPr>
      <w:r>
        <w:rPr>
          <w:i/>
          <w:iCs/>
        </w:rPr>
        <w:t xml:space="preserve">ядро расчёта · Геометрия · влияет на солвер</w:t>
      </w:r>
      <w:r>
        <w:t xml:space="preserve"> </w:t>
      </w:r>
      <w:r>
        <w:rPr>
          <w:rStyle w:val="VerbatimChar"/>
        </w:rPr>
        <w:t xml:space="preserve">geometry_opening_area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o</m:t>
              </m:r>
              <m:r>
                <m:t>p</m:t>
              </m:r>
              <m:r>
                <m:t>e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t>h</m:t>
          </m:r>
        </m:oMath>
      </m:oMathPara>
    </w:p>
    <w:p>
      <w:pPr>
        <w:pStyle w:val="FirstParagraph"/>
      </w:pPr>
      <w:r>
        <w:t xml:space="preserve">Площадь окна или двери по габаритам проёма в модели.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размеры проёма с теплопотерями и солнечными притоками.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Суммируется в площади остекления и дверей здания.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e</m:t>
                  </m:r>
                  <m:r>
                    <m:t>n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проёма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ширина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Прямоугольный проём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Площадно-взвешенные U, WWR, солнечные и инфильтрационные расчёты.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Проём прямоугольный; Ширина и высота заданы в метрах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src/shared/utils/openingThermalData.ts</w:t>
      </w:r>
    </w:p>
    <w:bookmarkEnd w:id="15"/>
    <w:bookmarkEnd w:id="16"/>
    <w:bookmarkStart w:id="64" w:name="envelope--ограждающие-конструкции"/>
    <w:p>
      <w:pPr>
        <w:pStyle w:val="Heading2"/>
      </w:pPr>
      <w:r>
        <w:t xml:space="preserve">Envelope — Ограждающие конструкции</w:t>
      </w:r>
    </w:p>
    <w:bookmarkStart w:id="17" w:name="e1-сопротивление-теплопередаче-слоя"/>
    <w:p>
      <w:pPr>
        <w:pStyle w:val="Heading3"/>
      </w:pPr>
      <w:r>
        <w:t xml:space="preserve">E1. Сопротивление теплопередаче слоя</w:t>
      </w:r>
    </w:p>
    <w:p>
      <w:pPr>
        <w:pStyle w:val="FirstParagraph"/>
      </w:pPr>
      <w:r>
        <w:rPr>
          <w:rStyle w:val="VerbatimChar"/>
        </w:rPr>
        <w:t xml:space="preserve">layer_resistance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t xml:space="preserve">Термическое сопротивление однородного слоя рассчитывается по толщине и теплопроводности материала.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насколько слой препятствует тепловому потоку.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Чем больше R, тем меньше теплопотери через слой при прочих равных.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термическое сопротивление слоя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толщина слоя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материал/конструкция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теплопроводности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материал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Стационарная одномерная теплопроводность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Однородные слои в плоской ограждающей конструкции.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Материал слоя однороден; Теплопередача рассматривается по толщине слоя</w:t>
      </w:r>
    </w:p>
    <w:bookmarkEnd w:id="17"/>
    <w:bookmarkStart w:id="18" w:name="Xc1c4ede480e0ff2126b1ad37741fe386c42e72b"/>
    <w:p>
      <w:pPr>
        <w:pStyle w:val="Heading3"/>
      </w:pPr>
      <w:r>
        <w:t xml:space="preserve">E2. Суммарное сопротивление и U-значение конструкции</w:t>
      </w:r>
    </w:p>
    <w:p>
      <w:pPr>
        <w:pStyle w:val="FirstParagraph"/>
      </w:pPr>
      <w:r>
        <w:rPr>
          <w:rStyle w:val="VerbatimChar"/>
        </w:rPr>
        <w:t xml:space="preserve">total_resistance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Сопротивления слоев и поверхностные сопротивления складываются, после чего находится U-значение ограждения.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состав конструкции с общей теплопередачей через ограждение.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U используется далее в формуле потерь через ограждение.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суммарное сопротивление теплопередаче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внутреннее поверхностное сопротивление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допущение/норма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наружное поверхностное сопротивление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допущение/норма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теплопередачи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Расчет многослойной ограждающей конструкции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Многослойные стены, покрытия, перекрытия при стационарном режиме.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Слои соединены последовательно; Используются эквивалентные поверхностные сопротивления</w:t>
      </w:r>
    </w:p>
    <w:bookmarkEnd w:id="18"/>
    <w:bookmarkStart w:id="19" w:name="e3-теплопотери-через-ограждение"/>
    <w:p>
      <w:pPr>
        <w:pStyle w:val="Heading3"/>
      </w:pPr>
      <w:r>
        <w:t xml:space="preserve">E3. Теплопотери через ограждение</w:t>
      </w:r>
    </w:p>
    <w:p>
      <w:pPr>
        <w:pStyle w:val="FirstParagraph"/>
      </w:pPr>
      <w:r>
        <w:rPr>
          <w:rStyle w:val="VerbatimChar"/>
        </w:rPr>
        <w:t xml:space="preserve">envelope_heat_loss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Стационарная инженерная формула для стены, окна, двери, пола, потолка и кровли.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Дает тепловой поток через конкретный элемент оболочки.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Результат показывает мощность теплопотерь в ваттах.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теплопередачи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конструкция/настройки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элемента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внутренняя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уставка/расчет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наружная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климат/сценарий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Формула стационарной теплопередачи через ограждение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Стационарная или квазистационарная оценка потерь.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Установившийся режим; Используется эквивалентное U-значение элемента</w:t>
      </w:r>
    </w:p>
    <w:bookmarkEnd w:id="19"/>
    <w:bookmarkStart w:id="20" w:name="X4bfe7bf60b067b87f737a6c6fe19f0c1b456342"/>
    <w:p>
      <w:pPr>
        <w:pStyle w:val="Heading3"/>
      </w:pPr>
      <w:r>
        <w:t xml:space="preserve">E4. Стационарная теплопередача через оболочку</w:t>
      </w:r>
    </w:p>
    <w:p>
      <w:pPr>
        <w:pStyle w:val="FirstParagraph"/>
      </w:pPr>
      <w:r>
        <w:rPr>
          <w:rStyle w:val="VerbatimChar"/>
        </w:rPr>
        <w:t xml:space="preserve">transmission_loss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Та же физическая зависимость, используемая в инженерном блоке результатов и объяснениях методики.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свойства оболочки, ее площадь и температурный напор.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Результат показывает вклад конкретного элемента в суммарные потери.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тепловой поток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теплопередачи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конструкция/настройки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конструкции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разность температур внутри и снаружи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Стационарная теплопередача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Любой элемент оболочки, для которого задано U.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Перепад температур считается заданным; Поток одномерно усреднен через эквивалентное U</w:t>
      </w:r>
    </w:p>
    <w:bookmarkEnd w:id="20"/>
    <w:bookmarkStart w:id="21" w:name="e5-теплопотери-на-инфильтрацию"/>
    <w:p>
      <w:pPr>
        <w:pStyle w:val="Heading3"/>
      </w:pPr>
      <w:r>
        <w:t xml:space="preserve">E5. Теплопотери на инфильтрацию</w:t>
      </w:r>
    </w:p>
    <w:p>
      <w:pPr>
        <w:pStyle w:val="FirstParagraph"/>
      </w:pPr>
      <w:r>
        <w:rPr>
          <w:rStyle w:val="VerbatimChar"/>
        </w:rPr>
        <w:t xml:space="preserve">envelope_infiltration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t> 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Чувствительная теплота воздуха, теряемая на инфильтрационный приток наружного воздуха.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Определяет требуемую мощность на нагрев наружного воздуха до температуры помещения.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Результат показывает потери в ваттах из-за инфильтрации.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плотность воздуха</w:t>
            </w:r>
          </w:p>
        </w:tc>
        <w:tc>
          <w:tcPr/>
          <w:p>
            <w:pPr>
              <w:pStyle w:val="Compact"/>
            </w:pPr>
            <w:r>
              <w:t xml:space="preserve">кг/м³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теплоемкость воздуха</w:t>
            </w:r>
          </w:p>
        </w:tc>
        <w:tc>
          <w:tcPr/>
          <w:p>
            <w:pPr>
              <w:pStyle w:val="Compact"/>
            </w:pPr>
            <w:r>
              <w:t xml:space="preserve">Дж/(кг·К)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расход инфильтрации</w:t>
            </w:r>
          </w:p>
        </w:tc>
        <w:tc>
          <w:tcPr/>
          <w:p>
            <w:pPr>
              <w:pStyle w:val="Compact"/>
            </w:pPr>
            <w:r>
              <w:t xml:space="preserve">м³/с</w:t>
            </w:r>
          </w:p>
        </w:tc>
        <w:tc>
          <w:tcPr/>
          <w:p>
            <w:pPr>
              <w:pStyle w:val="Compact"/>
            </w:pPr>
            <w:r>
              <w:t xml:space="preserve">кратность/объем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разность температур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Формула чувствительной теплоты воздуха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Инфильтрация и неучтенный подсос наружного воздуха.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Учитывается только чувствительная теплота; Свойства воздуха принимаются постоянными</w:t>
      </w:r>
    </w:p>
    <w:bookmarkEnd w:id="21"/>
    <w:bookmarkStart w:id="22" w:name="e6-теплопотери-на-вентиляцию"/>
    <w:p>
      <w:pPr>
        <w:pStyle w:val="Heading3"/>
      </w:pPr>
      <w:r>
        <w:t xml:space="preserve">E6. Теплопотери на вентиляцию</w:t>
      </w:r>
    </w:p>
    <w:p>
      <w:pPr>
        <w:pStyle w:val="FirstParagraph"/>
      </w:pPr>
      <w:r>
        <w:rPr>
          <w:rStyle w:val="VerbatimChar"/>
        </w:rPr>
        <w:t xml:space="preserve">ventilation_loss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 </m:t>
          </m:r>
          <m:r>
            <m:t>L</m:t>
          </m:r>
          <m:r>
            <m:t> 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V</m:t>
              </m:r>
            </m:num>
            <m:den>
              <m:r>
                <m:t>3600</m:t>
              </m:r>
            </m:den>
          </m:f>
        </m:oMath>
      </m:oMathPara>
    </w:p>
    <w:p>
      <w:pPr>
        <w:pStyle w:val="FirstParagraph"/>
      </w:pPr>
      <w:r>
        <w:t xml:space="preserve">Инженерная формула для механического воздухообмена, когда задана кратность или расход приточного воздуха.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расход воздуха с тепловой нагрузкой на его нагрев.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Результат показывает потери на подогрев приточного воздуха.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потери на вентиляцию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плотность воздуха</w:t>
            </w:r>
          </w:p>
        </w:tc>
        <w:tc>
          <w:tcPr/>
          <w:p>
            <w:pPr>
              <w:pStyle w:val="Compact"/>
            </w:pPr>
            <w:r>
              <w:t xml:space="preserve">кг/м³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теплоемкость воздуха</w:t>
            </w:r>
          </w:p>
        </w:tc>
        <w:tc>
          <w:tcPr/>
          <w:p>
            <w:pPr>
              <w:pStyle w:val="Compact"/>
            </w:pPr>
            <w:r>
              <w:t xml:space="preserve">Дж/(кг·К)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объемный расход воздуха</w:t>
            </w:r>
          </w:p>
        </w:tc>
        <w:tc>
          <w:tcPr/>
          <w:p>
            <w:pPr>
              <w:pStyle w:val="Compact"/>
            </w:pPr>
            <w:r>
              <w:t xml:space="preserve">м³/с</w:t>
            </w:r>
          </w:p>
        </w:tc>
        <w:tc>
          <w:tcPr/>
          <w:p>
            <w:pPr>
              <w:pStyle w:val="Compact"/>
            </w:pPr>
            <w:r>
              <w:t xml:space="preserve">вентиляция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кратность воздухообмена</w:t>
            </w:r>
          </w:p>
        </w:tc>
        <w:tc>
          <w:tcPr/>
          <w:p>
            <w:pPr>
              <w:pStyle w:val="Compact"/>
            </w:pPr>
            <w:r>
              <w:t xml:space="preserve">1/ч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объем помещения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Формула чувствительной теплоты воздуха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Механическая вентиляция и приточные системы без учета влагообмена.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Воздух считается сухим; Рекуперация тепла учитывается отдельно, если она есть</w:t>
      </w:r>
    </w:p>
    <w:bookmarkEnd w:id="22"/>
    <w:bookmarkStart w:id="23" w:name="X307bb291b2af809b8f8196ccba2871333863e7f"/>
    <w:p>
      <w:pPr>
        <w:pStyle w:val="Heading3"/>
      </w:pPr>
      <w:r>
        <w:t xml:space="preserve">E7. Приведённое сопротивление теплопередаче R_pr</w:t>
      </w:r>
    </w:p>
    <w:p>
      <w:pPr>
        <w:pStyle w:val="FirstParagraph"/>
      </w:pPr>
      <w:r>
        <w:rPr>
          <w:rStyle w:val="VerbatimChar"/>
        </w:rPr>
        <w:t xml:space="preserve">sp50_reduced_r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r>
                <m:t>ψ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r>
                <m:t>χ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Учёт неоднородностей (мостиков холода) в ограждающей конструкции.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Снижает эффективное сопротивление относительно однородного слоя.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k_ob и проверке R ≥ R_норм.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приведённое сопротивление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Стены, покрытия, перекрытия с линейными и точечными неоднородностями.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Площадные доли f_i нормированы; ψ и χ из проекта или справочника</w:t>
      </w:r>
    </w:p>
    <w:bookmarkEnd w:id="23"/>
    <w:bookmarkStart w:id="24" w:name="X728a37ab3eba1d44b88ed8491f9dbb35e0695cd"/>
    <w:p>
      <w:pPr>
        <w:pStyle w:val="Heading3"/>
      </w:pPr>
      <w:r>
        <w:t xml:space="preserve">E8. Приведённое сопротивление по коэффициенту однородности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reduced_resistance_homogeneity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Приведённое сопротивление учитывает неоднородность конструкции через коэффициент теплотехнической однородности.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Снижает эффективное сопротивление относительно однородной конструкции.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нормативной проверке, но не добавляется в основной RC-solver как отдельная теплопотеря.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приведённое сопротивление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теплотехнической однородности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проект / допущение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сопротивление однородной конструкции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Коэффициент теплотехнической однородности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Нормативный и диагностический контур проверки ограждений.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применять одновременно с явным учётом ψ/χ для той же конструкции; При отсутствии r принимается r = 1.0 с предупреждением</w:t>
      </w:r>
    </w:p>
    <w:p>
      <w:pPr>
        <w:pStyle w:val="BodyText"/>
      </w:pPr>
      <w:r>
        <w:rPr>
          <w:b/>
          <w:bCs/>
        </w:rPr>
        <w:t xml:space="preserve">⚠ Ограничения:</w:t>
      </w:r>
      <w:r>
        <w:t xml:space="preserve"> </w:t>
      </w:r>
      <w:r>
        <w:t xml:space="preserve">Не суммировать с явным Q_psi для одной и той же конструкции.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src/core/thermal/sp50/*</w:t>
      </w:r>
    </w:p>
    <w:bookmarkEnd w:id="24"/>
    <w:bookmarkStart w:id="25" w:name="e9-линейные-тепловые-мосты"/>
    <w:p>
      <w:pPr>
        <w:pStyle w:val="Heading3"/>
      </w:pPr>
      <w:r>
        <w:t xml:space="preserve">E9. Линейные тепловые мосты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thermal_bridge_linear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ψ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ψ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t> 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Теплопотери через линейные мостики холода по коэффициентам ψ и длинам участков.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Даёт добавочную теплопередачу по линейным неоднородностям.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Показывается отдельной строкой потерь через мостики холода.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ψ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потери через линейные мостики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ψ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линейный коэффициент теплопередачи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проект / справочник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длина мостика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перепад температур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Явный учёт линейных мостиков холода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Derived / normative diagnostics ограждений.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применять одновременно с коэффициентом однородности для той же конструкции</w:t>
      </w:r>
    </w:p>
    <w:p>
      <w:pPr>
        <w:pStyle w:val="BodyText"/>
      </w:pPr>
      <w:r>
        <w:rPr>
          <w:b/>
          <w:bCs/>
        </w:rPr>
        <w:t xml:space="preserve">⚠ Ограничения:</w:t>
      </w:r>
      <w:r>
        <w:t xml:space="preserve"> </w:t>
      </w:r>
      <w:r>
        <w:t xml:space="preserve">Если уже используется bridgeFactor в physics, не суммировать потери повторно без проверки.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src/core/thermal/sp50/*</w:t>
      </w:r>
    </w:p>
    <w:bookmarkEnd w:id="25"/>
    <w:bookmarkStart w:id="26" w:name="e10-точечные-тепловые-мосты"/>
    <w:p>
      <w:pPr>
        <w:pStyle w:val="Heading3"/>
      </w:pPr>
      <w:r>
        <w:t xml:space="preserve">E10. Точечные тепловые мосты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thermal_bridge_point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χ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Теплопотери через точечные мостики холода по коэффициентам χ.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Даёт добавочную теплопередачу по точечным неоднородностям.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как отдельная строка diagnostics, а не как скрытая часть стен.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χ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потери через точечные мостики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χ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точечный коэффициент теплопередачи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проект / справочник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перепад температур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Явный учёт точечных мостиков холода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Derived / normative diagnostics ограждений.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применять одновременно с коэффициентом однородности для той же конструкции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src/core/thermal/sp50/*</w:t>
      </w:r>
    </w:p>
    <w:bookmarkEnd w:id="26"/>
    <w:bookmarkStart w:id="27" w:name="e11-температура-внутренней-поверхности"/>
    <w:p>
      <w:pPr>
        <w:pStyle w:val="Heading3"/>
      </w:pPr>
      <w:r>
        <w:t xml:space="preserve">E11. Температура внутренней поверхности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internal_surface_temperature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τ</m:t>
              </m:r>
            </m:e>
            <m:sub>
              <m:r>
                <m:t>s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Приближённая оценка температуры внутренней поверхности ограждения.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насколько поверхность конструкции холоднее воздуха в помещении.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оценки холодных поверхностей и риска конденсации.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внутренней поверхности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воздуха внутри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сценарий / норма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наружная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внутреннее поверхностное сопротивление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СП / допущение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полное сопротивление конструкции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Проверка поверхности ограждения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Normative / diagnostic contour ограждений.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путать с температурой воздуха помещения из RC-solver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src/core/thermal/sp50/*</w:t>
      </w:r>
    </w:p>
    <w:bookmarkEnd w:id="27"/>
    <w:bookmarkStart w:id="28" w:name="e12-точка-росы-по-формуле-магнуса"/>
    <w:p>
      <w:pPr>
        <w:pStyle w:val="Heading3"/>
      </w:pPr>
      <w:r>
        <w:t xml:space="preserve">E12. Точка росы по формуле Магнуса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dew_point_magnus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t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Приближённая оценка температуры точки росы по температуре воздуха и относительной влажности.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Определяет температуру, при которой водяной пар в воздухе достигает насыщения.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температурой внутренней поверхности τ_si.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точки росы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воздуха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относительная влажность</w:t>
            </w:r>
          </w:p>
        </w:tc>
        <w:tc>
          <w:tcPr/>
          <w:p>
            <w:pPr>
              <w:pStyle w:val="Compact"/>
            </w:pPr>
            <w:r>
              <w:t xml:space="preserve">доля единицы</w:t>
            </w:r>
          </w:p>
        </w:tc>
        <w:tc>
          <w:tcPr/>
          <w:p>
            <w:pPr>
              <w:pStyle w:val="Compact"/>
            </w:pPr>
            <w:r>
              <w:t xml:space="preserve">сценарий / допущение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Формула Магнуса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Проверка поверхностной конденсации.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φ используется в долях единицы; Проверка носит приближённый характер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src/core/thermal/sp50/*</w:t>
      </w:r>
    </w:p>
    <w:bookmarkEnd w:id="28"/>
    <w:bookmarkStart w:id="29" w:name="Xc52f95e9c75088565ffcf04b187a200eb29554a"/>
    <w:p>
      <w:pPr>
        <w:pStyle w:val="Heading3"/>
      </w:pPr>
      <w:r>
        <w:t xml:space="preserve">E13. Упрощённая проверка конденсации внутри конструкции</w:t>
      </w:r>
    </w:p>
    <w:p>
      <w:pPr>
        <w:pStyle w:val="FirstParagraph"/>
      </w:pPr>
      <w:r>
        <w:rPr>
          <w:i/>
          <w:iCs/>
        </w:rPr>
        <w:t xml:space="preserve">эвристика · Эвристика</w:t>
      </w:r>
      <w:r>
        <w:t xml:space="preserve"> </w:t>
      </w:r>
      <w:r>
        <w:rPr>
          <w:rStyle w:val="VerbatimChar"/>
        </w:rPr>
        <w:t xml:space="preserve">interstitial_condensation_check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φ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Optional diagnostic проверки внутренней конденсации по слоям без полноценного влагопереноса.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Сравнивает парциальное давление пара с давлением насыщения вдоль толщины конструкции.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Если p_v &gt; p_sat(T), возможна внутренняя конденсация.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парциальное давление пара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давление насыщения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Упрощённый влаготехнический контроль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Только при наличии данных о паропроницаемости слоёв.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заявляется как полноценный расчёт влагопереноса; При отсутствии vapor properties результат не формируется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src/core/thermal/sp50/*</w:t>
      </w:r>
    </w:p>
    <w:bookmarkEnd w:id="29"/>
    <w:bookmarkStart w:id="30" w:name="X88fe2de9038bc4ae75c68289b3fa29151f54290"/>
    <w:p>
      <w:pPr>
        <w:pStyle w:val="Heading3"/>
      </w:pPr>
      <w:r>
        <w:t xml:space="preserve">E14. Температурный профиль по толщине конструкции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temperature_profile_layers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x</m:t>
              </m:r>
            </m:sub>
          </m:sSub>
        </m:oMath>
      </m:oMathPara>
    </w:p>
    <w:p>
      <w:pPr>
        <w:pStyle w:val="FirstParagraph"/>
      </w:pPr>
      <w:r>
        <w:t xml:space="preserve">Расчёт температур на границах слоёв по накопленному сопротивлению.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распределение температуры по толщине многослойной конструкции.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графика профиля и проверки точки росы.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тепловой поток через конструкцию</w:t>
            </w:r>
          </w:p>
        </w:tc>
        <w:tc>
          <w:tcPr/>
          <w:p>
            <w:pPr>
              <w:pStyle w:val="Compact"/>
            </w:pPr>
            <w:r>
              <w:t xml:space="preserve">Вт/м²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 точке x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накопленное сопротивление до точки x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Стационарный профиль по сопротивлениям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Отчёт и diagnostics ограждений.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Одномерный стационарный профиль; Не CFD и не 3D heatmap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src/core/thermal/sp50/*</w:t>
      </w:r>
    </w:p>
    <w:bookmarkEnd w:id="30"/>
    <w:bookmarkStart w:id="31" w:name="Xcbac48eb8f6d181bc7a3c3aff17dbda188a5def"/>
    <w:p>
      <w:pPr>
        <w:pStyle w:val="Heading3"/>
      </w:pPr>
      <w:r>
        <w:t xml:space="preserve">E15. Расход инфильтрации по утечкам ограждения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infiltration_envelope_leakage_flow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G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t>o</m:t>
                  </m:r>
                  <m:r>
                    <m:t>o</m:t>
                  </m:r>
                  <m:r>
                    <m:t>r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o</m:t>
                  </m:r>
                  <m:r>
                    <m:t>o</m:t>
                  </m:r>
                  <m:r>
                    <m:t>r</m:t>
                  </m:r>
                </m:sub>
              </m:sSub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Δ</m:t>
                      </m:r>
                      <m:r>
                        <m:t>P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Расчётный расход наружного воздуха через неплотности ограждений и притворы проёмов.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воздухопроницаемость конструкций с объёмным расходом инфильтрации.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Пересчитывается в ACH и G_inf для RC-модели.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расход инфильтрации</w:t>
            </w:r>
          </w:p>
        </w:tc>
        <w:tc>
          <w:tcPr/>
          <w:p>
            <w:pPr>
              <w:pStyle w:val="Compact"/>
            </w:pPr>
            <w:r>
              <w:t xml:space="preserve">м³/с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перепад давления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показатель степени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Степенная зависимость от перепада давления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Режимы envelopeLeakage и pressureBased инфильтрации.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P_0 = 10 Па — опорный перепад; Для окон и дверей — периметр притвора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src/core/thermal/infiltration.ts</w:t>
      </w:r>
    </w:p>
    <w:bookmarkEnd w:id="31"/>
    <w:bookmarkStart w:id="32" w:name="e16-ветровой-перепад-давления"/>
    <w:p>
      <w:pPr>
        <w:pStyle w:val="Heading3"/>
      </w:pPr>
      <w:r>
        <w:t xml:space="preserve">E16. Ветровой перепад давления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infiltration_pressure_wind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w</m:t>
              </m:r>
              <m:r>
                <m:t>i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03</m:t>
          </m:r>
          <m:r>
            <m:t> </m:t>
          </m:r>
          <m:sSub>
            <m:e>
              <m:r>
                <m:t>γ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t> 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t> 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Перепад давления из-за ветра по СП 50.13330.2024 формула Г.4. Коэффициент 0,03 включает аэродинамическое давление и типовую долю напора на ограждение.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Ветер создаёт дополнительный перепад давления, увеличивая инфильтрацию.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Суммируется с ΔP_stack для итогового ΔP.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n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ветровой перепад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γ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удельный вес наружного воздуха</w:t>
            </w:r>
          </w:p>
        </w:tc>
        <w:tc>
          <w:tcPr/>
          <w:p>
            <w:pPr>
              <w:pStyle w:val="Compact"/>
            </w:pPr>
            <w:r>
              <w:t xml:space="preserve">Н/м³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скорость ветра</w:t>
            </w:r>
          </w:p>
        </w:tc>
        <w:tc>
          <w:tcPr/>
          <w:p>
            <w:pPr>
              <w:pStyle w:val="Compact"/>
            </w:pPr>
            <w:r>
              <w:t xml:space="preserve">м/с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ветрового давления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50.13330.2024, формула Г.4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Режим pressureBased инфильтрации.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50.13330.2024, формула Г.4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v — скорость ветра у здания; Cp — коэффициент ветрового давления (0–1); γ_out = 3463/(273+T_out) — удельный вес наружного воздуха, Па·с/м²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src/core/thermal/infiltration.ts</w:t>
      </w:r>
    </w:p>
    <w:bookmarkEnd w:id="32"/>
    <w:bookmarkStart w:id="33" w:name="X618605dec25980e4b7099c03709f30a1005f9c1"/>
    <w:p>
      <w:pPr>
        <w:pStyle w:val="Heading3"/>
      </w:pPr>
      <w:r>
        <w:t xml:space="preserve">E17. Температурный (гравитационный) перепад давления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infiltration_pressure_stack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55</m:t>
          </m:r>
          <m:r>
            <m:t> </m:t>
          </m:r>
          <m:r>
            <m:t>H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3463</m:t>
              </m:r>
            </m:num>
            <m:den>
              <m:r>
                <m:t>273</m:t>
              </m:r>
              <m:r>
                <m:rPr>
                  <m:sty m:val="p"/>
                </m:rPr>
                <m:t>+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Перепад давления из-за разности удельных весов наружного и внутреннего воздуха по высоте здания. Формула Г.3 СП 50.13330.2024.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При морозе γ_out &gt; γ_in, тяга усиливает инфильтрацию через нижние утечки и вытяжку через верхние.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Суммируется с ветровым и механическим перепадом.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гравитационный перепад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расчётная высота здания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геометрия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γ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удельный вес наружного воздуха</w:t>
            </w:r>
          </w:p>
        </w:tc>
        <w:tc>
          <w:tcPr/>
          <w:p>
            <w:pPr>
              <w:pStyle w:val="Compact"/>
            </w:pPr>
            <w:r>
              <w:t xml:space="preserve">Н/м³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γ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удельный вес внутреннего воздуха</w:t>
            </w:r>
          </w:p>
        </w:tc>
        <w:tc>
          <w:tcPr/>
          <w:p>
            <w:pPr>
              <w:pStyle w:val="Compact"/>
            </w:pPr>
            <w:r>
              <w:t xml:space="preserve">Н/м³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50.13330.2024, формула Г.3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Режим pressureBased инфильтрации.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50.13330.2024, формула Г.3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H — расчётная высота здания (stack height); γ = 3463/(273+T) — удельный вес воздуха, Н/м³; ΔP берётся неотрицательным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src/core/thermal/infiltration.ts</w:t>
      </w:r>
    </w:p>
    <w:bookmarkEnd w:id="33"/>
    <w:bookmarkStart w:id="34" w:name="e18-коэффициент-однородности-из-ψ-и-χ"/>
    <w:p>
      <w:pPr>
        <w:pStyle w:val="Heading3"/>
      </w:pPr>
      <w:r>
        <w:t xml:space="preserve">E18. Коэффициент однородности из ψ и χ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homogeneity_from_linear_point_bridges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ψ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χ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ψ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ψ</m:t>
          </m:r>
          <m:r>
            <m:t>l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H</m:t>
              </m:r>
            </m:e>
            <m:sub>
              <m:r>
                <m:t>χ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χ</m:t>
          </m:r>
          <m:r>
            <m:t>n</m:t>
          </m:r>
        </m:oMath>
      </m:oMathPara>
    </w:p>
    <w:p>
      <w:pPr>
        <w:pStyle w:val="FirstParagraph"/>
      </w:pPr>
      <w:r>
        <w:t xml:space="preserve">Коэффициент теплотехнической однородности по эквивалентным линейным и точечным мостикам.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насколько мостики холода снижают эффективное сопротивление.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R_red = r·R_0 и нормативных проверках.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однородности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ψ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суммарная ψ-проводимость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сопротивление однородной части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конструкция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Приведённое сопротивление с мостиками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Автозаполнение r по данным модели и СП 230.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R_0 — сопротивление однородной части; Не суммировать с отдельным Q_ψ для той же конструкции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src/shared/utils/homogeneityFromModel.ts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src/core/thermal/formulas.ts</w:t>
      </w:r>
    </w:p>
    <w:bookmarkEnd w:id="34"/>
    <w:bookmarkStart w:id="35" w:name="e19-средний-r-по-ограждениям-модели"/>
    <w:p>
      <w:pPr>
        <w:pStyle w:val="Heading3"/>
      </w:pPr>
      <w:r>
        <w:t xml:space="preserve">E19. Средний r по ограждениям модели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model_homogeneity_area_weighted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Площадно-взвешенное усреднение коэффициента однородности по непрозрачным ограждениям здания.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Даёт сводный показатель неоднородности здания по модели.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Отображается как r из модели в панели данных.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средний коэффициент однородности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 фрагмента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фрагмента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Площадное взвешивание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Исходные данные сценария и отчёты по мостикам.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Учитываются только непрозрачные фрагменты ограждения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src/shared/utils/homogeneityFromModel.ts</w:t>
      </w:r>
    </w:p>
    <w:bookmarkEnd w:id="35"/>
    <w:bookmarkStart w:id="36" w:name="e20-теплопотери-через-суммарные-мостики"/>
    <w:p>
      <w:pPr>
        <w:pStyle w:val="Heading3"/>
      </w:pPr>
      <w:r>
        <w:t xml:space="preserve">E20. Теплопотери через суммарные мостики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thermal_bridge_heat_loss_sum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b</m:t>
              </m:r>
              <m:r>
                <m:t>r</m:t>
              </m:r>
              <m:r>
                <m:t>i</m:t>
              </m:r>
              <m:r>
                <m:t>d</m:t>
              </m:r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ψ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χ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Стационарные потери через совокупную линейную и точечную проводимость мостиков.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Добавочный тепловой поток через неоднородности.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Не дублировать с r·R_0 для той же конструкции без проверки режима учёта.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b</m:t>
                  </m:r>
                  <m:r>
                    <m:t>r</m:t>
                  </m:r>
                  <m:r>
                    <m:t>i</m:t>
                  </m:r>
                  <m:r>
                    <m:t>d</m:t>
                  </m:r>
                  <m:r>
                    <m:t>g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потери через мостики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ψ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χ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суммарная проводимость мостиков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Явный учёт ψ и χ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Derived-диагностика и разложение потерь.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H_ψ и H_χ уже агрегированы по зданию или фрагменту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</w:p>
    <w:bookmarkEnd w:id="36"/>
    <w:bookmarkStart w:id="37" w:name="Xfb63b8136d9a31c621128266a8ead535df5a556"/>
    <w:p>
      <w:pPr>
        <w:pStyle w:val="Heading3"/>
      </w:pPr>
      <w:r>
        <w:t xml:space="preserve">E21. Эффективное затенение с учётом солнца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effective_shading_solar_combine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  <m:r>
                        <m:t>o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Комбинирует архитектурный коэффициент затенения и долю прямого солнечного доступа.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Увеличивает затенение, когда солнце светит на фасад.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Снижает солнечные притоки через остекление в данных сценария.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эффективное затенение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архитектурное затенение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l</m:t>
                  </m:r>
                  <m:r>
                    <m:t>a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доля солнечного доступа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солнце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Динамическое солнечное затенение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Окна с заданным shading factor и ориентацией по стене.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s_0 — базовое (архитектурное) затенение; При отсутствии прямого солнца s_eff → 1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src/core/solar/solarShading.ts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src/shared/utils/openingThermalData.ts</w:t>
      </w:r>
    </w:p>
    <w:bookmarkEnd w:id="37"/>
    <w:bookmarkStart w:id="38" w:name="e22-среднее-затенение-окон-по-площади"/>
    <w:p>
      <w:pPr>
        <w:pStyle w:val="Heading3"/>
      </w:pPr>
      <w:r>
        <w:t xml:space="preserve">E22. Среднее затенение окон по площади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model_shading_area_weighted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Площадно-взвешенное усреднение коэффициента затенения по окнам модели.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Даёт представительное затенение остекления здания.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исходных данных и пояснениях к солнечным притокам.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среднее затенение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затенение окна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Площадное взвешивание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Сводные показатели сценария и отчёты.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A_i — площадь оконного проёма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src/shared/utils/openingThermalData.ts</w:t>
      </w:r>
    </w:p>
    <w:bookmarkEnd w:id="38"/>
    <w:bookmarkStart w:id="39" w:name="e23-перепад-давления-по-сп-50"/>
    <w:p>
      <w:pPr>
        <w:pStyle w:val="Heading3"/>
      </w:pPr>
      <w:r>
        <w:t xml:space="preserve">E23. Перепад давления по СП 50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sp50_pressure_difference_normative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55</m:t>
          </m:r>
          <m:r>
            <m:t>h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03</m:t>
          </m:r>
          <m:sSub>
            <m:e>
              <m:r>
                <m:t>γ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sSup>
            <m:e>
              <m:r>
                <m:t>v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Нормативный перепад давления для расчёта воздухопроницаемости ограждений.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Сумма штабельной и ветровой составляющих в нормативной форме.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при сопоставлении с расчётными режимами утечек.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перепад давления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высота здания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скорость ветра</w:t>
            </w:r>
          </w:p>
        </w:tc>
        <w:tc>
          <w:tcPr/>
          <w:p>
            <w:pPr>
              <w:pStyle w:val="Compact"/>
            </w:pPr>
            <w:r>
              <w:t xml:space="preserve">м/с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Нормативные проверки и справочные оценки инфильтрации.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γ — удельный вес воздуха; v — скорость ветра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bookmarkEnd w:id="39"/>
    <w:bookmarkStart w:id="40" w:name="X69c3f73d33c1a501aadcf56ec37ea9c4aaba331"/>
    <w:p>
      <w:pPr>
        <w:pStyle w:val="Heading3"/>
      </w:pPr>
      <w:r>
        <w:t xml:space="preserve">E24. Площадно-взвешенная U и проводимость фасада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facade_weighted_u_conductance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U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U</m:t>
                  </m:r>
                </m:e>
                <m:sub>
                  <m:r>
                    <m:t>d</m:t>
                  </m:r>
                  <m:r>
                    <m:t>o</m:t>
                  </m:r>
                  <m:r>
                    <m:t>o</m:t>
                  </m:r>
                  <m:r>
                    <m:t>r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d</m:t>
                  </m:r>
                  <m:r>
                    <m:t>o</m:t>
                  </m:r>
                  <m:r>
                    <m:t>o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w</m:t>
              </m:r>
            </m:sub>
          </m:sSub>
          <m:sSub>
            <m:e>
              <m:r>
                <m:t>A</m:t>
              </m:r>
            </m:e>
            <m:sub>
              <m:r>
                <m:t>w</m:t>
              </m:r>
            </m:sub>
          </m:sSub>
        </m:oMath>
      </m:oMathPara>
    </w:p>
    <w:p>
      <w:pPr>
        <w:pStyle w:val="FirstParagraph"/>
      </w:pPr>
      <w:r>
        <w:t xml:space="preserve">Проводимость наружной стены с учётом непрозрачной части и типовых U окон и дверей.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геометрию стены, состав конструкции и проёмы с G_ogr зоны.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G входит в дискретный баланс как связь зоны с наружной средой.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средневзвешенное U стены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проводимость участка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стены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геометрия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Площадно-взвешенная теплопередача фасада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Построение RC-модели и квазистационарный preview physics.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Площадь проёмов не превышает площадь стены (иначе масштабируется); U окон/дверей из модели или типовых значений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src/core/thermal/wallFacadeThermal.ts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src/core/thermal/model.ts</w:t>
      </w:r>
    </w:p>
    <w:bookmarkEnd w:id="40"/>
    <w:bookmarkStart w:id="41" w:name="e25-сопротивление-паропроницанию"/>
    <w:p>
      <w:pPr>
        <w:pStyle w:val="Heading3"/>
      </w:pPr>
      <w:r>
        <w:t xml:space="preserve">E25. Сопротивление паропроницанию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sp50_vapor_resistance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r>
        <w:t xml:space="preserve">Суммарное сопротивление паропроницанию многослойной конструкции.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насколько конструкция задерживает диффузию водяного пара.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нормативными требованиями по R_v.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сопротивление паропроницанию</w:t>
            </w:r>
          </w:p>
        </w:tc>
        <w:tc>
          <w:tcPr/>
          <w:p>
            <w:pPr>
              <w:pStyle w:val="Compact"/>
            </w:pPr>
            <w:r>
              <w:t xml:space="preserve">м²·ч·Па/мг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толщина слоя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конструкция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паропроницаемость</w:t>
            </w:r>
          </w:p>
        </w:tc>
        <w:tc>
          <w:tcPr/>
          <w:p>
            <w:pPr>
              <w:pStyle w:val="Compact"/>
            </w:pPr>
            <w:r>
              <w:t xml:space="preserve">мг/(м·ч·Па)</w:t>
            </w:r>
          </w:p>
        </w:tc>
        <w:tc>
          <w:tcPr/>
          <w:p>
            <w:pPr>
              <w:pStyle w:val="Compact"/>
            </w:pPr>
            <w:r>
              <w:t xml:space="preserve">материал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Проверка влагозащиты и пароизоляции ограждений.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μ — паропроницаемость слоя; Последовательное соединение слоёв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bookmarkEnd w:id="41"/>
    <w:bookmarkStart w:id="42" w:name="e26-тепловая-инерция-конструкции-d"/>
    <w:p>
      <w:pPr>
        <w:pStyle w:val="Heading3"/>
      </w:pPr>
      <w:r>
        <w:t xml:space="preserve">E26. Тепловая инерция конструкции D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sp50_thermal_inertia_D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Показатель инерционности ограждающей конструкции по сопротивлению и поглощению тепла.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Чем больше D, тем медленнее реагирует конструкция на изменение температуры.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проверках СП 50, не в основном RC-solver.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тепловая инерция</w:t>
            </w:r>
          </w:p>
        </w:tc>
        <w:tc>
          <w:tcPr/>
          <w:p>
            <w:pPr>
              <w:pStyle w:val="Compact"/>
            </w:pPr>
            <w:r>
              <w:t xml:space="preserve">сут·К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сопротивление слоя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теплоусвоение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материал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Нормативная классификация инерционности (лёгкие / средние / тяжёлые).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s — коэффициент теплоусвоения поверхности слоя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bookmarkEnd w:id="42"/>
    <w:bookmarkStart w:id="43" w:name="e27-rут-и-λо-для-ψ-по-слоям"/>
    <w:p>
      <w:pPr>
        <w:pStyle w:val="Heading3"/>
      </w:pPr>
      <w:r>
        <w:t xml:space="preserve">E27. Rут и λо для ψ по слоям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layer_bridge_R_ut_lambda_o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Выделение сопротивления утеплительного слоя и теплопроводности основного слоя для таблиц СП 230.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Нормативные ψ привязаны к паре Rут — λо конкретной конструкции.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 для выбора ψ по типу узла (примыкание окна, угол и т.д.).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сопротивление утеплителя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λ основного слоя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Разбор слоёв конструкции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Автозаполнение ψ/χ при обогащении ограждений.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230.1325800.2015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Утеплитель: λ ≤ 0,12 Вт/(м·К) или R ≥ 0,35; Отделка исключается из несущей части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src/core/thermal/envelope/layerThermalBridgeInputs.ts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src/core/thermal/envelope/enrichEnvelopeThermalBridges.ts</w:t>
      </w:r>
    </w:p>
    <w:bookmarkEnd w:id="43"/>
    <w:bookmarkStart w:id="44" w:name="e28-суммарные-hψ-и-hχ-по-модели"/>
    <w:p>
      <w:pPr>
        <w:pStyle w:val="Heading3"/>
      </w:pPr>
      <w:r>
        <w:t xml:space="preserve">E28. Суммарные Hψ и Hχ по модели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envelope_H_psi_H_chi_aggregate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ψ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ψ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χ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n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Агрегирование линейных и точечных мостиков по всем фрагментам ограждения модели.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Даёт сводные проводимости мостиков холода по зданию.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вместе с homogeneity_from_linear_point_bridges.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ψ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суммарная ψ-проводимость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χ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суммарная χ-проводимость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Суммирование проводимостей мостиков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Исходные данные, отчёты, сравнение с r из модели.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ψ и χ заданы на фрагментах thermalProtection.envelope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src/demo/deriveExteriorWallThermalBridges.ts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src/core/thermal/formulas.ts</w:t>
      </w:r>
    </w:p>
    <w:bookmarkEnd w:id="44"/>
    <w:bookmarkStart w:id="45" w:name="e29-автоматическое-ψ-по-геометрии-узла"/>
    <w:p>
      <w:pPr>
        <w:pStyle w:val="Heading3"/>
      </w:pPr>
      <w:r>
        <w:t xml:space="preserve">E29. Автоматическое ψ по геометрии узла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envelope_enrich_linear_psi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rPr>
              <m:nor/>
              <m:sty m:val="p"/>
            </m:rPr>
            <m:t>тип узла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o</m:t>
              </m:r>
              <m:r>
                <m:t>p</m:t>
              </m:r>
              <m:r>
                <m:t>e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</m:oMath>
      </m:oMathPara>
    </w:p>
    <w:p>
      <w:pPr>
        <w:pStyle w:val="FirstParagraph"/>
      </w:pPr>
      <w:r>
        <w:t xml:space="preserve">Производные линейные мостики из геометрии модели и таблиц СП 230 (примыкания окон, углы, кровля).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BIM-геометрию с нормативными коэффициентами линейных мостиков.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Заполняет fragment.heterogeneity.linear для расчёта R_pr.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линейный коэффициент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длина участка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геометрия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enrichEnvelopeThermalBridges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Демо-модель и автозаполнение фрагментов без ручных ψ.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230.1325800.2015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перезаписывает пользовательские heterogeneity; Табличные ψ из sp230/thermalBridgeJunctions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src/core/thermal/envelope/enrichEnvelopeThermalBridges.ts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src/demo/deriveExteriorWallThermalBridges.ts</w:t>
      </w:r>
    </w:p>
    <w:bookmarkEnd w:id="45"/>
    <w:bookmarkStart w:id="46" w:name="e30-запас-сопротивления-ограждения"/>
    <w:p>
      <w:pPr>
        <w:pStyle w:val="Heading3"/>
      </w:pPr>
      <w:r>
        <w:t xml:space="preserve">E30. Запас сопротивления ограждения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sp50_resistance_margin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p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соответствует при </m:t>
          </m:r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Проверка, что приведённое сопротивление не ниже нормативного.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Положительный запас означает выполнение требования теплозащиты.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complies = true при ΔR ≥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запас сопротивления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приведённое сопротивление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Нормативная проверка фрагментов ограждения.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R_norm из норм по региону и типу конструкции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bookmarkEnd w:id="46"/>
    <w:bookmarkStart w:id="47" w:name="e31-сопротивление-воздухопроницанию"/>
    <w:p>
      <w:pPr>
        <w:pStyle w:val="Heading3"/>
      </w:pPr>
      <w:r>
        <w:t xml:space="preserve">E31. Сопротивление воздухопроницанию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sp50_air_permeability_resistance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Сопротивление воздухопроницанию ограждения при нормативном перепаде давления.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Чем выше R_air, тем меньше утечки при том же ΔP.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нормативным пределом воздухопроницаемости.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сопротивление воздухопроницанию</w:t>
            </w:r>
          </w:p>
        </w:tc>
        <w:tc>
          <w:tcPr/>
          <w:p>
            <w:pPr>
              <w:pStyle w:val="Compact"/>
            </w:pPr>
            <w:r>
              <w:t xml:space="preserve">м²·ч/кг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перепад давления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  <w:tc>
          <w:tcPr/>
          <w:p>
            <w:pPr>
              <w:pStyle w:val="Compact"/>
            </w:pPr>
            <w:r>
              <w:t xml:space="preserve">норма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Проверка плотности ограждения и инфильтрации.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ΔP — расчётный перепад; q_n — нормируемая воздухопроницаемость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bookmarkEnd w:id="47"/>
    <w:bookmarkStart w:id="48" w:name="e32-коэффициент-поглощения-пола-y"/>
    <w:p>
      <w:pPr>
        <w:pStyle w:val="Heading3"/>
      </w:pPr>
      <w:r>
        <w:t xml:space="preserve">E32. Коэффициент поглощения пола Y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sp50_floor_absorption_y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t>s</m:t>
          </m:r>
          <m:r>
            <m:rPr>
              <m:nor/>
              <m:sty m:val="p"/>
            </m:rPr>
            <m:t> при </m:t>
          </m:r>
          <m:r>
            <m:rPr>
              <m:sty m:val="p"/>
            </m:rPr>
            <m:t>∑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</m:oMath>
      </m:oMathPara>
    </w:p>
    <w:p>
      <w:pPr>
        <w:pStyle w:val="FirstParagraph"/>
      </w:pPr>
      <w:r>
        <w:t xml:space="preserve">Нормативный показатель теплоусвоения поверхности пола по слоям конструкции.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Ограничивает ощущаемую «холодность» поверхности пола.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классификации инерционности.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поглощения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теплоусвоение слоя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материал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Проверка комфортности пола и инерции.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s — теплоусвоение поверхности слоя; Суммирование до D ≥ 0,5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bookmarkEnd w:id="48"/>
    <w:bookmarkStart w:id="49" w:name="Xf842d8b87faac849a422c0e6d101bbd7ad01416"/>
    <w:p>
      <w:pPr>
        <w:pStyle w:val="Heading3"/>
      </w:pPr>
      <w:r>
        <w:t xml:space="preserve">E33. Эффективный фактор пропускания остекления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opening_effective_g_value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Солнечный фактор остекления с учётом архитектурного и солнечного затенения.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Доля солнечной радиации, проникающая в помещение через стекло.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оценке солнечных притоков (derived, не основной RC).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эффективный g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g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фактор стеклопакета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пресет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затенение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Комбинация g-value и shading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Исходные данные окон и солнечные поступления.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g из пресета или паспорта окна; s_eff из combineArchitecturalAndSolarShading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src/shared/utils/openingThermalData.ts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src/core/solar/solarShading.ts</w:t>
      </w:r>
    </w:p>
    <w:bookmarkEnd w:id="49"/>
    <w:bookmarkStart w:id="50" w:name="e34-средневзвешенный-u-проёмов"/>
    <w:p>
      <w:pPr>
        <w:pStyle w:val="Heading3"/>
      </w:pPr>
      <w:r>
        <w:t xml:space="preserve">E34. Средневзвешенный U проёмов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opening_u_area_weighted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Площадно-взвешенный U окон или дверей по модели и пресетам ограждений.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Сводный показатель теплозащиты остекления/дверей здания.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Подставляется в расчёт потерь через проёмы.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средний U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проёма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averageOpeningU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Исходные данные, эквивалентные U для отчётов.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A_j из геометрии проёма; U_j из runtime или пресета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src/shared/utils/openingThermalData.ts</w:t>
      </w:r>
    </w:p>
    <w:bookmarkEnd w:id="50"/>
    <w:bookmarkStart w:id="51" w:name="e35-ψ-примыкания-окна-табл-г34"/>
    <w:p>
      <w:pPr>
        <w:pStyle w:val="Heading3"/>
      </w:pPr>
      <w:r>
        <w:t xml:space="preserve">E35. ψ примыкания окна (табл. Г.34)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sp230_psi_window_jamb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t> </m:t>
          </m:r>
          <m:r>
            <m:rPr>
              <m:nor/>
              <m:sty m:val="p"/>
            </m:rPr>
            <m:t>мм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λ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</m:oMath>
      </m:oMathPara>
    </w:p>
    <w:p>
      <w:pPr>
        <w:pStyle w:val="FirstParagraph"/>
      </w:pPr>
      <w:r>
        <w:t xml:space="preserve">Линейный мостик примыкания оконного блока к стене СФТК по таблице СП 230.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Дополнительные потери тепла вдоль контура оконного проёма.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Умножается на длину примыкания l = n · P_opening.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линейный коэффициент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сопротивление утеплителя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слои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psiSftkWindowJamb_W_mK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enrichEnvelopeThermalBridges, демо-модель.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230.1325800.2015, приложение Г, табл. Г.34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Интерполяция по R_ut между 1,5 и 6,0 м²·К/Вт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src/norms/sp230_2015/thermalBridgeJunctions.ts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src/core/thermal/envelope/enrichEnvelopeThermalBridges.ts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envelope_enrich_linear_psi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thermal_bridge_linear</w:t>
      </w:r>
    </w:p>
    <w:bookmarkEnd w:id="51"/>
    <w:bookmarkStart w:id="52" w:name="e36-ψ-выпуклого-угла-сфтк-табл-г28"/>
    <w:p>
      <w:pPr>
        <w:pStyle w:val="Heading3"/>
      </w:pPr>
      <w:r>
        <w:t xml:space="preserve">E36. ψ выпуклого угла СФТК (табл. Г.28)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sp230_psi_convex_corner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Двумерная интерполяция ψ для выпуклого угла наружной стены СФТК.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Учитывает дополнительный тепловой поток в углу фасада.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Длина участка — по геометрии угла.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линейный коэффициент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psiSftkConvexCorner_W_mK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Углы пересечения наружных стен в демо/BIM-обогащении.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230.1325800.2015, приложение Г, табл. Г.28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Табличная сетка R_ut × λ_o; Клампинг в пределах таблицы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src/norms/sp230_2015/thermalBridgeJunctions.ts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envelope_enrich_linear_psi</w:t>
      </w:r>
    </w:p>
    <w:bookmarkEnd w:id="52"/>
    <w:bookmarkStart w:id="53" w:name="e37-χ-тарельчатого-анкера-сфтк-табл-г4"/>
    <w:p>
      <w:pPr>
        <w:pStyle w:val="Heading3"/>
      </w:pPr>
      <w:r>
        <w:t xml:space="preserve">E37. χ тарельчатого анкера СФТК (табл. Г.4)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sp230_chi_disc_anchor</w:t>
      </w:r>
    </w:p>
    <w:p>
      <w:pPr>
        <w:pStyle w:val="BodyText"/>
      </w:pPr>
      <m:oMathPara>
        <m:oMathParaPr>
          <m:jc m:val="center"/>
        </m:oMathParaPr>
        <m:oMath>
          <m:r>
            <m:t>χ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006</m:t>
          </m:r>
          <m:r>
            <m:t> </m:t>
          </m:r>
          <m:r>
            <m:rPr>
              <m:nor/>
              <m:sty m:val="p"/>
            </m:rPr>
            <m:t>Вт/К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≈</m:t>
          </m:r>
          <m:r>
            <m:t>10</m:t>
          </m:r>
          <m:r>
            <m:t> </m:t>
          </m:r>
          <m:sSup>
            <m:e>
              <m:r>
                <m:rPr>
                  <m:nor/>
                  <m:sty m:val="p"/>
                </m:rPr>
                <m:t>шт/м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Точечный мостик крепления утеплителя тарельчатыми дюбелями.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Моделирует теплопроводные включения в утеплителе.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H_χ += n · χ на фрагменте.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χ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точечный коэффициент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включений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геометрия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SP230_DISC_ANCHOR_CHI_W_K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Автоматическое обогащение фрагментов стен СФТК.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230.1325800.2015, приложение Г, табл. Г.4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Плотность креплений ~10 шт/м² площади стены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src/norms/sp230_2015/thermalBridgeJunctions.ts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src/core/thermal/envelope/enrichEnvelopeThermalBridges.ts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thermal_bridge_point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envelope_H_psi_H_chi_aggregate</w:t>
      </w:r>
    </w:p>
    <w:bookmarkEnd w:id="53"/>
    <w:bookmarkStart w:id="54" w:name="e38-ψ-стенакровля-табл-г81"/>
    <w:p>
      <w:pPr>
        <w:pStyle w:val="Heading3"/>
      </w:pPr>
      <w:r>
        <w:t xml:space="preserve">E38. ψ стена–кровля (табл. Г.81)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sp230_psi_wall_roof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</m:oMath>
      </m:oMathPara>
    </w:p>
    <w:p>
      <w:pPr>
        <w:pStyle w:val="FirstParagraph"/>
      </w:pPr>
      <w:r>
        <w:t xml:space="preserve">Линейный мостик сопряжения стены СФТК с совмещённым покрытием.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Критический узел теплопотерь на стыке стены и крыши.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Добавляется в heterogeneity.linear фрагмента.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линейный коэффициент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psiSftkWallRoofJunction_W_mK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Примыкание стены к кровле в enrichEnvelopeThermalBridges.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230.1325800.2015, приложение Г, табл. Г.81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Двумерная интерполяция по двум R_ut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src/norms/sp230_2015/thermalBridgeJunctions.ts</w:t>
      </w:r>
    </w:p>
    <w:bookmarkEnd w:id="54"/>
    <w:bookmarkStart w:id="55" w:name="e39-ψ-стык-пола-по-грунту-табл-г40"/>
    <w:p>
      <w:pPr>
        <w:pStyle w:val="Heading3"/>
      </w:pPr>
      <w:r>
        <w:t xml:space="preserve">E39. ψ стык пола по грунту (табл. Г.40)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sp230_psi_floor_ground_edge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Линейный мостик по периметру пола по грунту при сопряжении со стеной.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Дополнительные потери на границе цоколя и пола.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Учитывается в ψ·l по периметру.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линейный коэффициент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psiFloorOnGroundEdge_W_mK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Фрагменты floorOnGround в обогащении мостиков.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230.1325800.2015, приложение Г, табл. Г.40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λ_o = 0,2; Интерполяция по таблице Г.40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src/norms/sp230_2015/thermalBridgeJunctions.ts</w:t>
      </w:r>
    </w:p>
    <w:bookmarkEnd w:id="55"/>
    <w:bookmarkStart w:id="56" w:name="e40-режим-учёта-мостиков-холода"/>
    <w:p>
      <w:pPr>
        <w:pStyle w:val="Heading3"/>
      </w:pPr>
      <w:r>
        <w:t xml:space="preserve">E40. Режим учёта мостиков холода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bridge_accounting_mode_resolve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mode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disabled</m:t>
          </m:r>
          <m:r>
            <m:rPr>
              <m:sty m:val="p"/>
            </m:rPr>
            <m:t>,</m:t>
          </m:r>
          <m:r>
            <m:t> </m:t>
          </m:r>
          <m:r>
            <m:t>r</m:t>
          </m:r>
          <m:r>
            <m:rPr>
              <m:sty m:val="p"/>
            </m:rPr>
            <m:t>,</m:t>
          </m:r>
          <m:r>
            <m:t> </m:t>
          </m:r>
          <m:r>
            <m:t>ψ</m:t>
          </m:r>
          <m:r>
            <m:rPr>
              <m:sty m:val="p"/>
            </m:rPr>
            <m:t>/</m:t>
          </m:r>
          <m:r>
            <m:t>χ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Выбор между коэффициентом однородности r, явными ψ/χ и отключением.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Определяет, как мостики входят в R_pr и H_ψ, H_χ.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Влияет на потери и нормативные проверки.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  <m:r>
                <m:t>o</m:t>
              </m:r>
              <m:r>
                <m:t>d</m:t>
              </m:r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режим учёта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resolveBridgeAccountingMode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Исходные данные, SP50-анализ, homogeneity.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При наличии ψ/χ в модели приоритет explicitPsiChi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src/shared/utils/bridgeAccountingMode.ts</w:t>
      </w:r>
    </w:p>
    <w:bookmarkEnd w:id="56"/>
    <w:bookmarkStart w:id="57" w:name="e41-коэффициент-теплопередачи-u"/>
    <w:p>
      <w:pPr>
        <w:pStyle w:val="Heading3"/>
      </w:pPr>
      <w:r>
        <w:t xml:space="preserve">E41. Коэффициент теплопередачи U</w:t>
      </w:r>
    </w:p>
    <w:p>
      <w:pPr>
        <w:pStyle w:val="FirstParagraph"/>
      </w:pPr>
      <w:r>
        <w:rPr>
          <w:i/>
          <w:iCs/>
        </w:rPr>
        <w:t xml:space="preserve">норматив СП 50 · СП 50 / нормы · влияет на солвер</w:t>
      </w:r>
      <w:r>
        <w:t xml:space="preserve"> </w:t>
      </w:r>
      <w:r>
        <w:rPr>
          <w:rStyle w:val="VerbatimChar"/>
        </w:rPr>
        <w:t xml:space="preserve">u_value_from_resistance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Перевод приведённого сопротивления ограждения в U.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Чем меньше U, тем лучше теплозащита.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transmission_loss и фасадной модели.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теплопередача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сопротивление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 / формулы.ts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Все расчёты потерь через U·A·ΔT.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R_pr &gt; 0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bookmarkEnd w:id="57"/>
    <w:bookmarkStart w:id="58" w:name="X441c4602fce04043238d2f42804401f3caba0ba"/>
    <w:p>
      <w:pPr>
        <w:pStyle w:val="Heading3"/>
      </w:pPr>
      <w:r>
        <w:t xml:space="preserve">E42. Сопротивление многослойной конструкции</w:t>
      </w:r>
    </w:p>
    <w:p>
      <w:pPr>
        <w:pStyle w:val="FirstParagraph"/>
      </w:pPr>
      <w:r>
        <w:rPr>
          <w:i/>
          <w:iCs/>
        </w:rPr>
        <w:t xml:space="preserve">норматив СП 50 · СП 50 / нормы · влияет на солвер</w:t>
      </w:r>
      <w:r>
        <w:t xml:space="preserve"> </w:t>
      </w:r>
      <w:r>
        <w:rPr>
          <w:rStyle w:val="VerbatimChar"/>
        </w:rPr>
        <w:t xml:space="preserve">assembly_resistance_series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Последовательное суммирование сопротивлений слоёв и поверхностных плёнок.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Базовая формула теплозащиты ограждения без мостиков.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U и проверки R ≥ R_norm.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приведённое сопротивление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assemblyResistance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СП 50, пресеты материалов, фасадная модель.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Слои плоскопараллельны; Стационарный режим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layer_resistance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total_resistance</w:t>
      </w:r>
    </w:p>
    <w:bookmarkEnd w:id="58"/>
    <w:bookmarkStart w:id="59" w:name="Xbc01eda34c13c033f1a4884997c20f88dfb5445"/>
    <w:p>
      <w:pPr>
        <w:pStyle w:val="Heading3"/>
      </w:pPr>
      <w:r>
        <w:t xml:space="preserve">E43. Расход инфильтрации по утечкам ограждения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envelope_leakage_power_law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Δ</m:t>
                      </m:r>
                      <m:r>
                        <m:t>P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Суммарный объёмный расход при режиме envelopeLeakage / pressureBased (до перевода в ACH).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плотность ограждения с фактическим ACH.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Далее Q_inf = ρ c_p L ΔT.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расход</w:t>
            </w:r>
          </w:p>
        </w:tc>
        <w:tc>
          <w:tcPr/>
          <w:p>
            <w:pPr>
              <w:pStyle w:val="Compact"/>
            </w:pPr>
            <w:r>
              <w:t xml:space="preserve">м³/с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перепад давления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resolveEnvelopeLeakage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resolveBuildingInfiltration, исходные данные инфильтрации.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G_i — воздухопроницаемость при 10 Па; Для окон/дверей — периметр притвора; n ≈ 0,67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src/core/thermal/infiltration.ts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infiltration_envelope_leakage_flow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infiltration_ach_from_flow</w:t>
      </w:r>
    </w:p>
    <w:bookmarkEnd w:id="59"/>
    <w:bookmarkStart w:id="60" w:name="X3a06701537ed3e2caef352b45023bccfcbd0518"/>
    <w:p>
      <w:pPr>
        <w:pStyle w:val="Heading3"/>
      </w:pPr>
      <w:r>
        <w:t xml:space="preserve">E44. Температура в сечении многослойной стены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sp50_temperature_in_layer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Линейный профиль температуры по термическому сопротивлению до заданного слоя.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Позволяет найти температуру </w:t>
      </w:r>
      <w:r>
        <w:rPr>
          <w:rFonts w:hint="eastAsia"/>
        </w:rPr>
        <w:t xml:space="preserve">в任意</w:t>
      </w:r>
      <w:r>
        <w:t xml:space="preserve"> сечении конструкции.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Связано с temperature_profile_layers и interstitial_condensation_check.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 сечении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calculateSectionTemperature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Проверки СП 50, оценка τ_si, конденсация.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Стационарный одномерный профиль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temperature_profile_layers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internal_surface_temperature</w:t>
      </w:r>
    </w:p>
    <w:bookmarkEnd w:id="60"/>
    <w:bookmarkStart w:id="61" w:name="e45-коэффициент-r-при-плоскостных-зонах"/>
    <w:p>
      <w:pPr>
        <w:pStyle w:val="Heading3"/>
      </w:pPr>
      <w:r>
        <w:t xml:space="preserve">E45. Коэффициент r при плоскостных зонах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fragment_homogeneity_planar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ψ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χ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Приведённое сопротивление фрагмента с неоднородными плоскостными зонами и мостиками.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Обобщает r для смешанных конструкций.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Влияет на R_pr,norm и потери.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однородности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resolveFragmentHomogeneityCoefficient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Исходные данные, SP50-фрагменты, homogeneityFromModel.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Плоскостные зоны заданы площадью и R; Линейные/точечные мостики суммируются в H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src/shared/utils/homogeneityFromModel.ts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homogeneity_from_linear_point_bridges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reduced_resistance_homogeneity</w:t>
      </w:r>
    </w:p>
    <w:bookmarkEnd w:id="61"/>
    <w:bookmarkStart w:id="62" w:name="e46-ψ-стропила-скатной-кровли-табл-г103"/>
    <w:p>
      <w:pPr>
        <w:pStyle w:val="Heading3"/>
      </w:pPr>
      <w:r>
        <w:t xml:space="preserve">E46. ψ стропила скатной кровли (табл. Г.103)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sp230_psi_pitched_rafter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у</m:t>
              </m:r>
              <m:r>
                <m:t>т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Линейный мостик прохождения стропила через утеплитель.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Снижает эффективность утепления кровли вдоль стропил.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Добавляется в heterogeneity.linear кровли.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линейный коэффициент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psiPitchedRoofRafter_W_mK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deriveVideoDemoRoofThermalBridges.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230.1325800.2015, приложение Г, табл. Г.103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d_ут ≥ 50 мм; Интерполяция по таблице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src/norms/sp230_2015/thermalBridgeJunctions.ts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src/demo/deriveExteriorWallThermalBridges.ts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sp230_psi_wall_roof</w:t>
      </w:r>
    </w:p>
    <w:bookmarkEnd w:id="62"/>
    <w:bookmarkStart w:id="63" w:name="e47-ψ-конькаендовы-табл-г104"/>
    <w:p>
      <w:pPr>
        <w:pStyle w:val="Heading3"/>
      </w:pPr>
      <w:r>
        <w:t xml:space="preserve">E47. ψ конька/ендовы (табл. Г.104)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sp230_psi_pitched_ridge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у</m:t>
              </m:r>
              <m:r>
                <m:t>т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Линейный мостик в узле конька или ендовы скатной кровли.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Учитывает дополнительные потери в верхних узлах кровли.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Суммируется с другими ψ кровли.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линейный коэффициент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psiPitchedRoofRidge_W_mK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Обогащение кровли демо-модели.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230.1325800.2015, приложение Г, табл. Г.104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Табличная интерполяция по толщине утеплителя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src/norms/sp230_2015/thermalBridgeJunctions.ts</w:t>
      </w:r>
    </w:p>
    <w:bookmarkEnd w:id="63"/>
    <w:bookmarkEnd w:id="64"/>
    <w:bookmarkStart w:id="182" w:name="thermal--теплофизика-и-расчётные-контуры"/>
    <w:p>
      <w:pPr>
        <w:pStyle w:val="Heading2"/>
      </w:pPr>
      <w:r>
        <w:t xml:space="preserve">Thermal — Теплофизика и расчётные контуры</w:t>
      </w:r>
    </w:p>
    <w:bookmarkStart w:id="65" w:name="t1-тепловой-баланс-помещения"/>
    <w:p>
      <w:pPr>
        <w:pStyle w:val="Heading3"/>
      </w:pPr>
      <w:r>
        <w:t xml:space="preserve">T1. Тепловой баланс помещения</w:t>
      </w:r>
    </w:p>
    <w:p>
      <w:pPr>
        <w:pStyle w:val="FirstParagraph"/>
      </w:pPr>
      <w:r>
        <w:rPr>
          <w:rStyle w:val="VerbatimChar"/>
        </w:rPr>
        <w:t xml:space="preserve">thermal_balance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g</m:t>
              </m:r>
              <m:r>
                <m:t>a</m:t>
              </m:r>
              <m:r>
                <m:t>i</m:t>
              </m:r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d</m:t>
              </m:r>
              <m:r>
                <m:t>e</m:t>
              </m:r>
              <m:r>
                <m:t>f</m:t>
              </m:r>
              <m:r>
                <m:t>i</m:t>
              </m:r>
              <m:r>
                <m:t>c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g</m:t>
              </m:r>
              <m:r>
                <m:t>a</m:t>
              </m:r>
              <m:r>
                <m:t>i</m:t>
              </m:r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Итоговый стационарный баланс притоков и потерь в помещении.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хватает ли имеющихся теплопритоков для компенсации теплопотерь.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Q_deficit равен требуемой дополнительной мощности отопления.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итоговый тепловой баланс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 теплопритоков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 теплопотерь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f</m:t>
                  </m:r>
                  <m:r>
                    <m:t>i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требуемая мощность отопления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Стационарный тепловой баланс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Инженерная оценка требуемой мощности отопления на расчетный момент.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Притоки и потери суммируются по мощности; Баланс относится к выбранному расчетному срезу</w:t>
      </w:r>
    </w:p>
    <w:bookmarkEnd w:id="65"/>
    <w:bookmarkStart w:id="66" w:name="t2-тепловой-баланс-помещения"/>
    <w:p>
      <w:pPr>
        <w:pStyle w:val="Heading3"/>
      </w:pPr>
      <w:r>
        <w:t xml:space="preserve">T2. Тепловой баланс помещения</w:t>
      </w:r>
    </w:p>
    <w:p>
      <w:pPr>
        <w:pStyle w:val="FirstParagraph"/>
      </w:pPr>
      <w:r>
        <w:rPr>
          <w:rStyle w:val="VerbatimChar"/>
        </w:rPr>
        <w:t xml:space="preserve">thermal_balance_room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g</m:t>
              </m:r>
              <m:r>
                <m:t>a</m:t>
              </m:r>
              <m:r>
                <m:t>i</m:t>
              </m:r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  <m:r>
                <m:t>e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Короткая версия баланса для подсказок в редакторе и свойствах помещений.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знак избытка или дефицита теплоты в помещении.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Положительный баланс означает избыток, отрицательный - дефицит теплоты.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итоговый тепловой баланс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теплопритоки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теплопотери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Стационарный тепловой баланс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Быстрые подсказки в Build Mode и панели свойств.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Используется тот же баланс, что и в инженерной вкладке результатов</w:t>
      </w:r>
    </w:p>
    <w:bookmarkEnd w:id="66"/>
    <w:bookmarkStart w:id="67" w:name="t3-сосредоточенная-rc-модель-помещения"/>
    <w:p>
      <w:pPr>
        <w:pStyle w:val="Heading3"/>
      </w:pPr>
      <w:r>
        <w:t xml:space="preserve">T3. Сосредоточенная RC-модель помещения</w:t>
      </w:r>
    </w:p>
    <w:p>
      <w:pPr>
        <w:pStyle w:val="FirstParagraph"/>
      </w:pPr>
      <w:r>
        <w:rPr>
          <w:rStyle w:val="VerbatimChar"/>
        </w:rPr>
        <w:t xml:space="preserve">rc_lumped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Модель первого порядка используется для прогноза температуры и сценарного сравнения.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Определяет изменение средней температуры по балансу мощностей и эффективной теплоемкости.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Результат показывает, как будет меняться средняя температура помещения шаг за шагом.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эффективная теплоемкость</w:t>
            </w:r>
          </w:p>
        </w:tc>
        <w:tc>
          <w:tcPr/>
          <w:p>
            <w:pPr>
              <w:pStyle w:val="Compact"/>
            </w:pPr>
            <w:r>
              <w:t xml:space="preserve">Дж/К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на текущем шаге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состояние модели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на следующем шаге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шаг по времени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настройки расчета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теплопритоки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теплопотери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Lumped capacitance / RC model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Прогноз средней температуры помещения во времени.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Помещение описывается одной усредненной температурой; Температурное поле по объему не разрешается</w:t>
      </w:r>
    </w:p>
    <w:bookmarkEnd w:id="67"/>
    <w:bookmarkStart w:id="68" w:name="Xe88f3787f9bc968354fe3420f533f09497fdbd4"/>
    <w:p>
      <w:pPr>
        <w:pStyle w:val="Heading3"/>
      </w:pPr>
      <w:r>
        <w:t xml:space="preserve">T4. Стационарное температурное поле на сетке</w:t>
      </w:r>
    </w:p>
    <w:p>
      <w:pPr>
        <w:pStyle w:val="FirstParagraph"/>
      </w:pPr>
      <w:r>
        <w:rPr>
          <w:rStyle w:val="VerbatimChar"/>
        </w:rPr>
        <w:t xml:space="preserve">steady_field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∇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Температурная карта строится конечно-разностным методом на равномерной 2D-сетке.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Оценивает распределение температуры по плану с учетом источников и граничных условий.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Результат показывает локальные холодные и теплые зоны на сетке.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эффективная теплопроводность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модель поля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объемный источник теплоты</w:t>
            </w:r>
          </w:p>
        </w:tc>
        <w:tc>
          <w:tcPr/>
          <w:p>
            <w:pPr>
              <w:pStyle w:val="Compact"/>
            </w:pPr>
            <w:r>
              <w:t xml:space="preserve">Вт/м³</w:t>
            </w:r>
          </w:p>
        </w:tc>
        <w:tc>
          <w:tcPr/>
          <w:p>
            <w:pPr>
              <w:pStyle w:val="Compact"/>
            </w:pPr>
            <w:r>
              <w:t xml:space="preserve">источники тепла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шаг сетки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настройки расчета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решатель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Пятиточечная конечно-разностная схема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Плановая стационарная карта температуры помещения.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Рассматривается 2D-проекция; Используется эффективная плановая теплопроводность/диффузия</w:t>
      </w:r>
    </w:p>
    <w:bookmarkEnd w:id="68"/>
    <w:bookmarkStart w:id="69" w:name="t5-граничные-условия-теплопроводности"/>
    <w:p>
      <w:pPr>
        <w:pStyle w:val="Heading3"/>
      </w:pPr>
      <w:r>
        <w:t xml:space="preserve">T5. Граничные условия теплопроводности</w:t>
      </w:r>
    </w:p>
    <w:p>
      <w:pPr>
        <w:pStyle w:val="FirstParagraph"/>
      </w:pPr>
      <w:r>
        <w:rPr>
          <w:rStyle w:val="VerbatimChar"/>
        </w:rPr>
        <w:t xml:space="preserve">boundary_conditions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o</m:t>
              </m:r>
              <m:r>
                <m:t>u</m:t>
              </m:r>
              <m:r>
                <m:t>n</m:t>
              </m:r>
              <m:r>
                <m:t>d</m:t>
              </m:r>
              <m:r>
                <m:t>a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−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−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u</m:t>
              </m:r>
              <m:r>
                <m:t>r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расчета поля допускаются условия Дирихле, Неймана и Робина; в текущей карте используются фиксированные температуры поверхностей.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Определяет, как расчетная область обменивается теплом с границами и средой.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От выбора граничных условий зависит форма температурного поля и уровень локальных экстремумов.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u</m:t>
                  </m:r>
                  <m:r>
                    <m:t>n</m:t>
                  </m:r>
                  <m:r>
                    <m:t>d</m:t>
                  </m:r>
                  <m:r>
                    <m:t>a</m:t>
                  </m:r>
                  <m:r>
                    <m:t>r</m:t>
                  </m:r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заданная температура границы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граничные условия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нормальный тепловой поток</w:t>
            </w:r>
          </w:p>
        </w:tc>
        <w:tc>
          <w:tcPr/>
          <w:p>
            <w:pPr>
              <w:pStyle w:val="Compact"/>
            </w:pPr>
            <w:r>
              <w:t xml:space="preserve">Вт/м²</w:t>
            </w:r>
          </w:p>
        </w:tc>
        <w:tc>
          <w:tcPr/>
          <w:p>
            <w:pPr>
              <w:pStyle w:val="Compact"/>
            </w:pPr>
            <w:r>
              <w:t xml:space="preserve">граничные условия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теплоотдачи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граничные условия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Граничные условия Дирихле, Неймана и Робина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Постановка стационарной задачи теплопроводности.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В текущем интерфейсе карта использует упрощенное фиксирование температур внутренних поверхностей</w:t>
      </w:r>
    </w:p>
    <w:bookmarkEnd w:id="69"/>
    <w:bookmarkStart w:id="70" w:name="Xadb9ab5f6b802f2300000b8cda336561fbc20b1"/>
    <w:p>
      <w:pPr>
        <w:pStyle w:val="Heading3"/>
      </w:pPr>
      <w:r>
        <w:t xml:space="preserve">T6. Тепловая мощность отопительного прибора</w:t>
      </w:r>
    </w:p>
    <w:p>
      <w:pPr>
        <w:pStyle w:val="FirstParagraph"/>
      </w:pPr>
      <w:r>
        <w:rPr>
          <w:rStyle w:val="VerbatimChar"/>
        </w:rPr>
        <w:t xml:space="preserve">radiator_heat_output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m</m:t>
              </m:r>
            </m:e>
          </m:acc>
          <m:r>
            <m:t> 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 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u</m:t>
              </m:r>
              <m:r>
                <m:t>p</m:t>
              </m:r>
              <m:r>
                <m:t>p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t</m:t>
              </m:r>
              <m:r>
                <m:t>u</m:t>
              </m:r>
              <m:r>
                <m:t>r</m:t>
              </m:r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Упрощенная оценка мощности водяного отопительного прибора по расходу и перепаду температур теплоносителя.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расход теплоносителя и его охлаждение с полезной тепловой мощностью прибора.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Результат показывает доступную тепловую мощность отопительного элемента.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тепловая мощность прибора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массовый расход теплоносителя</w:t>
            </w:r>
          </w:p>
        </w:tc>
        <w:tc>
          <w:tcPr/>
          <w:p>
            <w:pPr>
              <w:pStyle w:val="Compact"/>
            </w:pPr>
            <w:r>
              <w:t xml:space="preserve">кг/с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теплоемкость теплоносителя</w:t>
            </w:r>
          </w:p>
        </w:tc>
        <w:tc>
          <w:tcPr/>
          <w:p>
            <w:pPr>
              <w:pStyle w:val="Compact"/>
            </w:pPr>
            <w:r>
              <w:t xml:space="preserve">Дж/(кг·К)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подачи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t</m:t>
                  </m:r>
                  <m:r>
                    <m:t>u</m:t>
                  </m:r>
                  <m:r>
                    <m:t>r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обратки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Баланс теплоты теплоносителя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Радиаторы, конвекторы и водяные отопительные контуры.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Потери по трассе не выделяются отдельно в формуле прибора; Свойства теплоносителя принимаются постоянными; В текущей версии используется для инженерной оценки оборудования и derived hydronic metrics</w:t>
      </w:r>
    </w:p>
    <w:bookmarkEnd w:id="70"/>
    <w:bookmarkStart w:id="71" w:name="Xc59bb064c62c721631f63df42ce08162d0f9de3"/>
    <w:p>
      <w:pPr>
        <w:pStyle w:val="Heading3"/>
      </w:pPr>
      <w:r>
        <w:t xml:space="preserve">T7. Расход теплоносителя по тепловой нагрузке</w:t>
      </w:r>
    </w:p>
    <w:p>
      <w:pPr>
        <w:pStyle w:val="FirstParagraph"/>
      </w:pPr>
      <w:r>
        <w:rPr>
          <w:rStyle w:val="VerbatimChar"/>
        </w:rPr>
        <w:t xml:space="preserve">coolant_flow_rate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t</m:t>
                  </m:r>
                  <m:r>
                    <m:t>u</m:t>
                  </m:r>
                  <m:r>
                    <m:t>r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Расход теплоносителя определяется по требуемой тепловой мощности и расчетному перепаду температур.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какой расход нужен для переноса заданной тепловой мощности.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Результат используется для подбора труб и насосов.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массовый расход теплоносителя</w:t>
            </w:r>
          </w:p>
        </w:tc>
        <w:tc>
          <w:tcPr/>
          <w:p>
            <w:pPr>
              <w:pStyle w:val="Compact"/>
            </w:pPr>
            <w:r>
              <w:t xml:space="preserve">кг/с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тепловая нагрузка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нагрузка/расчет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теплоемкость теплоносителя</w:t>
            </w:r>
          </w:p>
        </w:tc>
        <w:tc>
          <w:tcPr/>
          <w:p>
            <w:pPr>
              <w:pStyle w:val="Compact"/>
            </w:pPr>
            <w:r>
              <w:t xml:space="preserve">Дж/(кг·К)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t</m:t>
                  </m:r>
                  <m:r>
                    <m:t>u</m:t>
                  </m:r>
                  <m:r>
                    <m:t>r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перепад температур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система отопления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Баланс теплоты теплоносителя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Подбор ветвей отопления и водяных контуров.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Теплоемкость теплоносителя принимается постоянной; Перепад температур задан расчетом; В текущей версии используется для derived hydronic metrics, а не как обязательный режим solver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engineering_hydronic_mass_flow_required</w:t>
      </w:r>
    </w:p>
    <w:bookmarkEnd w:id="71"/>
    <w:bookmarkStart w:id="72" w:name="t8-расход-воздуха-по-кратности"/>
    <w:p>
      <w:pPr>
        <w:pStyle w:val="Heading3"/>
      </w:pPr>
      <w:r>
        <w:t xml:space="preserve">T8. Расход воздуха по кратности</w:t>
      </w:r>
    </w:p>
    <w:p>
      <w:pPr>
        <w:pStyle w:val="FirstParagraph"/>
      </w:pPr>
      <w:r>
        <w:rPr>
          <w:rStyle w:val="VerbatimChar"/>
        </w:rPr>
        <w:t xml:space="preserve">airflow_rate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V</m:t>
              </m:r>
            </m:num>
            <m:den>
              <m:r>
                <m:t>3600</m:t>
              </m:r>
            </m:den>
          </m:f>
        </m:oMath>
      </m:oMathPara>
    </w:p>
    <w:p>
      <w:pPr>
        <w:pStyle w:val="FirstParagraph"/>
      </w:pPr>
      <w:r>
        <w:t xml:space="preserve">Объемный расход воздуха определяется по кратности воздухообмена и объему помещения.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сколько воздуха подается или удаляется в единицу времени.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Результат используется в расчете вентиляционных потерь и подборе воздуховодов.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объемный расход воздуха</w:t>
            </w:r>
          </w:p>
        </w:tc>
        <w:tc>
          <w:tcPr/>
          <w:p>
            <w:pPr>
              <w:pStyle w:val="Compact"/>
            </w:pPr>
            <w:r>
              <w:t xml:space="preserve">м³/с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кратность воздухообмена</w:t>
            </w:r>
          </w:p>
        </w:tc>
        <w:tc>
          <w:tcPr/>
          <w:p>
            <w:pPr>
              <w:pStyle w:val="Compact"/>
            </w:pPr>
            <w:r>
              <w:t xml:space="preserve">1/ч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объем помещения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Связь кратности и расхода воздуха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Приточная и вытяжная вентиляция, быстрые инженерные оценки.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Воздухообмен считается равномерным по помещению</w:t>
      </w:r>
    </w:p>
    <w:bookmarkEnd w:id="72"/>
    <w:bookmarkStart w:id="73" w:name="t9-потеря-давления-по-длине-участка"/>
    <w:p>
      <w:pPr>
        <w:pStyle w:val="Heading3"/>
      </w:pPr>
      <w:r>
        <w:t xml:space="preserve">T9. Потеря давления по длине участка</w:t>
      </w:r>
    </w:p>
    <w:p>
      <w:pPr>
        <w:pStyle w:val="FirstParagraph"/>
      </w:pPr>
      <w:r>
        <w:rPr>
          <w:rStyle w:val="VerbatimChar"/>
        </w:rPr>
        <w:t xml:space="preserve">pressure_drop_simple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l</m:t>
              </m:r>
            </m:sub>
          </m:sSub>
          <m:r>
            <m:t> </m:t>
          </m:r>
          <m:r>
            <m:t>l</m:t>
          </m:r>
        </m:oMath>
      </m:oMathPara>
    </w:p>
    <w:p>
      <w:pPr>
        <w:pStyle w:val="FirstParagraph"/>
      </w:pPr>
      <w:r>
        <w:t xml:space="preserve">Упрощенная инженерная форма для оценки потери давления на прямом участке сети по известному удельному сопротивлению.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сколько давления теряется на заданной длине трассы.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Результат используется для выбора насоса или вентилятора.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потеря давления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потеря давления на длину</w:t>
            </w:r>
          </w:p>
        </w:tc>
        <w:tc>
          <w:tcPr/>
          <w:p>
            <w:pPr>
              <w:pStyle w:val="Compact"/>
            </w:pPr>
            <w:r>
              <w:t xml:space="preserve">Па/м</w:t>
            </w:r>
          </w:p>
        </w:tc>
        <w:tc>
          <w:tcPr/>
          <w:p>
            <w:pPr>
              <w:pStyle w:val="Compact"/>
            </w:pPr>
            <w:r>
              <w:t xml:space="preserve">расчет/таблица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длина участка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геометрия сети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Линейная оценка потерь давления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Предварительный подбор насосов и воздуховодов на ранней стадии проекта.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Удельное сопротивление участка известно или взято из расчета/таблицы; Местные сопротивления учитываются отдельно</w:t>
      </w:r>
    </w:p>
    <w:bookmarkEnd w:id="73"/>
    <w:bookmarkStart w:id="74" w:name="t10-пиковая-тепловая-нагрузка"/>
    <w:p>
      <w:pPr>
        <w:pStyle w:val="Heading3"/>
      </w:pPr>
      <w:r>
        <w:t xml:space="preserve">T10. Пиковая тепловая нагрузка</w:t>
      </w:r>
    </w:p>
    <w:p>
      <w:pPr>
        <w:pStyle w:val="FirstParagraph"/>
      </w:pPr>
      <w:r>
        <w:rPr>
          <w:rStyle w:val="VerbatimChar"/>
        </w:rPr>
        <w:t xml:space="preserve">thermal_peak_load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Максимальная потребная тепловая мощность за рассматриваемый период.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наибольшую требуемую тепловую мощность в течение расчета.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при выборе котла, ИТП или другого источника тепла.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пиковая тепловая нагрузка</w:t>
            </w:r>
          </w:p>
        </w:tc>
        <w:tc>
          <w:tcPr/>
          <w:p>
            <w:pPr>
              <w:pStyle w:val="Compact"/>
            </w:pPr>
            <w:r>
              <w:t xml:space="preserve">кВт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мощность отопления во времени</w:t>
            </w:r>
          </w:p>
        </w:tc>
        <w:tc>
          <w:tcPr/>
          <w:p>
            <w:pPr>
              <w:pStyle w:val="Compact"/>
            </w:pPr>
            <w:r>
              <w:t xml:space="preserve">кВт</w:t>
            </w:r>
          </w:p>
        </w:tc>
        <w:tc>
          <w:tcPr/>
          <w:p>
            <w:pPr>
              <w:pStyle w:val="Compact"/>
            </w:pPr>
            <w:r>
              <w:t xml:space="preserve">временной ряд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Максимум временного ряда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Подбор источника тепла и оценка пикового режима.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Зональная RC-модель (не норматив СП 50)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Нагрузка берется по расчетному временному ряду</w:t>
      </w:r>
    </w:p>
    <w:bookmarkEnd w:id="74"/>
    <w:bookmarkStart w:id="75" w:name="X70b06e26781a496e986e69867b5621a8afd09e8"/>
    <w:p>
      <w:pPr>
        <w:pStyle w:val="Heading3"/>
      </w:pPr>
      <w:r>
        <w:t xml:space="preserve">T11. Удельная характеристика теплозащиты здания k_ob</w:t>
      </w:r>
    </w:p>
    <w:p>
      <w:pPr>
        <w:pStyle w:val="FirstParagraph"/>
      </w:pPr>
      <w:r>
        <w:rPr>
          <w:rStyle w:val="VerbatimChar"/>
        </w:rPr>
        <w:t xml:space="preserve">sp50_kob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o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Сводный показатель теплозащиты ограждающих конструкций здания.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Чем меньше k_ob, тем лучше теплозащита здания.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нормативным k_ob^норм.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Вт/(м³·К)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приведённое сопротивление фрагмента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Нормативная проверка теплозащиты здания.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R_pr рассчитаны с учётом неоднородностей; V_ot — отапливаемый объём</w:t>
      </w:r>
    </w:p>
    <w:bookmarkEnd w:id="75"/>
    <w:bookmarkStart w:id="76" w:name="Xe89ec7ad808615e1e375e6859fa75115ef2dbee"/>
    <w:p>
      <w:pPr>
        <w:pStyle w:val="Heading3"/>
      </w:pPr>
      <w:r>
        <w:t xml:space="preserve">T12. Характеристика теплозащиты вентиляции k_vent</w:t>
      </w:r>
    </w:p>
    <w:p>
      <w:pPr>
        <w:pStyle w:val="FirstParagraph"/>
      </w:pPr>
      <w:r>
        <w:rPr>
          <w:rStyle w:val="VerbatimChar"/>
        </w:rPr>
        <w:t xml:space="preserve">sp50_k_vent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v</m:t>
                      </m:r>
                      <m:r>
                        <m:t>e</m:t>
                      </m:r>
                      <m:r>
                        <m:t>n</m:t>
                      </m:r>
                      <m:r>
                        <m:t>t</m:t>
                      </m:r>
                    </m:sub>
                  </m:sSub>
                  <m:r>
                    <m:t>γ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e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f</m:t>
                      </m:r>
                    </m:sub>
                  </m:sSub>
                  <m:r>
                    <m:t>n</m:t>
                  </m:r>
                </m:e>
              </m:d>
            </m:num>
            <m:den>
              <m:r>
                <m:t>168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Доля потерь на подогрев приточного и инфильтрационного воздуха в удельной характеристике.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Учитывает механическую вентиляцию и инфильтрацию.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q_от = k_ob + k_vent − β(q_быт + q_сол).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характеристика вентиляции</w:t>
            </w:r>
          </w:p>
        </w:tc>
        <w:tc>
          <w:tcPr/>
          <w:p>
            <w:pPr>
              <w:pStyle w:val="Compact"/>
            </w:pPr>
            <w:r>
              <w:t xml:space="preserve">Вт/(м³·К)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Расчёт q_от и годовой энергии на отопление.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c = 0,28 кВт·ч/(м³·К); L_vent в м³/ч, G_inf в кг/ч</w:t>
      </w:r>
    </w:p>
    <w:bookmarkEnd w:id="76"/>
    <w:bookmarkStart w:id="77" w:name="X014af9b076c4bccf6c0af183801ab72b96165ea"/>
    <w:p>
      <w:pPr>
        <w:pStyle w:val="Heading3"/>
      </w:pPr>
      <w:r>
        <w:t xml:space="preserve">T13. Удельная характеристика расхода теплоты на отопление q_от</w:t>
      </w:r>
    </w:p>
    <w:p>
      <w:pPr>
        <w:pStyle w:val="FirstParagraph"/>
      </w:pPr>
      <w:r>
        <w:rPr>
          <w:rStyle w:val="VerbatimChar"/>
        </w:rPr>
        <w:t xml:space="preserve">sp50_q_heating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o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b</m:t>
              </m:r>
              <m:r>
                <m:t>y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Сводный показатель для сравнения с нормативным удельным расходом.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Объединяет потери через ограждение, вентиляцию и вычитает полезные поступления.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Q_год = 0,024·GSOP·V·q_от.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Вт/(м³·К)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Энергетическая характеристика здания.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β — коэффициент использования бытовых и солнечных поступлений</w:t>
      </w:r>
    </w:p>
    <w:bookmarkEnd w:id="77"/>
    <w:bookmarkStart w:id="78" w:name="X6e201aae9a357bee8123fa64b5ce9df8d1a2d44"/>
    <w:p>
      <w:pPr>
        <w:pStyle w:val="Heading3"/>
      </w:pPr>
      <w:r>
        <w:t xml:space="preserve">T14. Проводимость инфильтрации в RC-модели</w:t>
      </w:r>
    </w:p>
    <w:p>
      <w:pPr>
        <w:pStyle w:val="FirstParagraph"/>
      </w:pPr>
      <w:r>
        <w:rPr>
          <w:rStyle w:val="VerbatimChar"/>
        </w:rPr>
        <w:t xml:space="preserve">rc_infiltration_g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ρ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V</m:t>
          </m:r>
          <m:r>
            <m:rPr>
              <m:sty m:val="p"/>
            </m:rPr>
            <m:t>⋅</m:t>
          </m:r>
          <m:r>
            <m:t>A</m:t>
          </m:r>
          <m:r>
            <m:t>C</m:t>
          </m:r>
          <m:r>
            <m:t>H</m:t>
          </m:r>
          <m:r>
            <m:rPr>
              <m:sty m:val="p"/>
            </m:rPr>
            <m:t>/</m:t>
          </m:r>
          <m:r>
            <m:t>3600</m:t>
          </m:r>
        </m:oMath>
      </m:oMathPara>
    </w:p>
    <w:p>
      <w:pPr>
        <w:pStyle w:val="FirstParagraph"/>
      </w:pPr>
      <w:r>
        <w:t xml:space="preserve">Эквивалентная проводимость воздушного обмена для зональной динамики.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кратность воздухообмена с тепловым потоком к наружной среде.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дискретный баланс зоны.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проводимость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Чувствительная теплота воздуха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RC-симуляция Twin Studio.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Инженерная теплофизика (не норматив СП 50)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ρ = 1,204 кг/м³ в RC; ACH — кратность инфильтрации</w:t>
      </w:r>
    </w:p>
    <w:bookmarkEnd w:id="78"/>
    <w:bookmarkStart w:id="79" w:name="Xe88538cdcbb68e94bf0862ff7ee9bc9910ccb74"/>
    <w:p>
      <w:pPr>
        <w:pStyle w:val="Heading3"/>
      </w:pPr>
      <w:r>
        <w:t xml:space="preserve">T15. Потери через ограждение в диагностическом срезе</w:t>
      </w:r>
    </w:p>
    <w:p>
      <w:pPr>
        <w:pStyle w:val="FirstParagraph"/>
      </w:pPr>
      <w:r>
        <w:rPr>
          <w:rStyle w:val="VerbatimChar"/>
        </w:rPr>
        <w:t xml:space="preserve">rc_envelope_loss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o</m:t>
              </m:r>
              <m:r>
                <m:t>g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t>x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Разложение по непрозрачной части, окнам и дверям при T_i &gt; T_n.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структуру потерь без нормативного заключения СП 50.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Доли в круговой/столбчатой диаграмме.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o</m:t>
                  </m:r>
                  <m:r>
                    <m:t>g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теплопотери ограждения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Стационарный срез RC-модели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Вкладка «Показатели» после solve.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Q = U·A·ΔT (стационарная теплопередача)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Срез в момент пиковой суммарной мощности отопления</w:t>
      </w:r>
    </w:p>
    <w:bookmarkEnd w:id="79"/>
    <w:bookmarkStart w:id="80" w:name="t16-суммарный-коэффициент-теплопотерь"/>
    <w:p>
      <w:pPr>
        <w:pStyle w:val="Heading3"/>
      </w:pPr>
      <w:r>
        <w:t xml:space="preserve">T16. Суммарный коэффициент теплопотерь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heat_loss_coefficient_total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ρ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Сводный коэффициент теплопотерь по ограждениям и воздухообмену.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сколько ватт теряет здание на каждый кельвин перепада температур.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Служит входом для оценки тепловой постоянной времени.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суммарный коэффициент теплопотерь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трансмиссионный коэффициент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вентиляционный коэффициент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heat-loss coefficient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Derived RC diagnostics, оценка τ и быстрые инженерные проверки.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суммировать повторно с уже рассчитанными Q_trans / Q_vent; Используется только как диагностический показатель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src/core/thermal/derived/metrics.ts</w:t>
      </w:r>
    </w:p>
    <w:bookmarkEnd w:id="80"/>
    <w:bookmarkStart w:id="81" w:name="t17-тепловая-постоянная-времени"/>
    <w:p>
      <w:pPr>
        <w:pStyle w:val="Heading3"/>
      </w:pPr>
      <w:r>
        <w:t xml:space="preserve">T17. Тепловая постоянная времени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thermal_time_constant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Оценка инерционности здания или отдельной зоны через отношение теплоёмкости к теплопотерям.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Характеризует скорость реакции здания на изменение внешних условий.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сравнения инерционности зон и свободного остывания.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тепловая постоянная времени</w:t>
            </w:r>
          </w:p>
        </w:tc>
        <w:tc>
          <w:tcPr/>
          <w:p>
            <w:pPr>
              <w:pStyle w:val="Compact"/>
            </w:pPr>
            <w:r>
              <w:t xml:space="preserve">с или 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эффективная теплоёмкость</w:t>
            </w:r>
          </w:p>
        </w:tc>
        <w:tc>
          <w:tcPr/>
          <w:p>
            <w:pPr>
              <w:pStyle w:val="Compact"/>
            </w:pPr>
            <w:r>
              <w:t xml:space="preserve">Дж/К</w:t>
            </w:r>
          </w:p>
        </w:tc>
        <w:tc>
          <w:tcPr/>
          <w:p>
            <w:pPr>
              <w:pStyle w:val="Compact"/>
            </w:pPr>
            <w:r>
              <w:t xml:space="preserve">RC-модель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суммарный коэффициент теплопотерь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derived diagnostics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First-order time constant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Derived RC diagnostics по зданию и по зонам.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Используется эффективная теплоёмкость RC-модели; Чем больше τ, тем медленнее здание остывает и нагревается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src/core/thermal/derived/metrics.ts</w:t>
      </w:r>
    </w:p>
    <w:bookmarkEnd w:id="81"/>
    <w:bookmarkStart w:id="82" w:name="t18-свободное-остывание-помещения"/>
    <w:p>
      <w:pPr>
        <w:pStyle w:val="Heading3"/>
      </w:pPr>
      <w:r>
        <w:t xml:space="preserve">T18. Свободное остывание помещения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free_cooling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τ</m:t>
              </m:r>
            </m:sup>
          </m:sSup>
        </m:oMath>
      </m:oMathPara>
    </w:p>
    <w:p>
      <w:pPr>
        <w:pStyle w:val="FirstParagraph"/>
      </w:pPr>
      <w:r>
        <w:t xml:space="preserve">Приближённый диагностический сценарий отключения отопления без повторного запуска основного solver.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Даёт приближённую скорость остывания к наружной температуре.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Показывает прогноз температуры через 1, 6, 12 и 24 часа без отопления.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 момент времени t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начальная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RC-результат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наружная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тепловая постоянная времени</w:t>
            </w:r>
          </w:p>
        </w:tc>
        <w:tc>
          <w:tcPr/>
          <w:p>
            <w:pPr>
              <w:pStyle w:val="Compact"/>
            </w:pPr>
            <w:r>
              <w:t xml:space="preserve">с или ч</w:t>
            </w:r>
          </w:p>
        </w:tc>
        <w:tc>
          <w:tcPr/>
          <w:p>
            <w:pPr>
              <w:pStyle w:val="Compact"/>
            </w:pPr>
            <w:r>
              <w:t xml:space="preserve">derived diagnostics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Экспоненциальное свободное остывание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Derived-only сценарий free cooling.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заменяет основную RC-симуляцию; Использует ранее рассчитанную τ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src/core/thermal/derived/metrics.ts</w:t>
      </w:r>
    </w:p>
    <w:bookmarkEnd w:id="82"/>
    <w:bookmarkStart w:id="83" w:name="t19-число-фурье-для-явной-схемы-1d"/>
    <w:p>
      <w:pPr>
        <w:pStyle w:val="Heading3"/>
      </w:pPr>
      <w:r>
        <w:t xml:space="preserve">T19. Число Фурье для явной схемы 1D</w:t>
      </w:r>
    </w:p>
    <w:p>
      <w:pPr>
        <w:pStyle w:val="FirstParagraph"/>
      </w:pPr>
      <w:r>
        <w:rPr>
          <w:i/>
          <w:iCs/>
        </w:rPr>
        <w:t xml:space="preserve">только отчёт · 1D transient</w:t>
      </w:r>
      <w:r>
        <w:t xml:space="preserve"> </w:t>
      </w:r>
      <w:r>
        <w:rPr>
          <w:rStyle w:val="VerbatimChar"/>
        </w:rPr>
        <w:t xml:space="preserve">fourier_number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ρ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o</m:t>
          </m:r>
          <m:r>
            <m:rPr>
              <m:sty m:val="p"/>
            </m:rPr>
            <m:t>≤</m:t>
          </m:r>
          <m:r>
            <m:t>0.5</m:t>
          </m:r>
        </m:oMath>
      </m:oMathPara>
    </w:p>
    <w:p>
      <w:pPr>
        <w:pStyle w:val="FirstParagraph"/>
      </w:pPr>
      <w:r>
        <w:t xml:space="preserve">Критерий устойчивости явной конечно-разностной схемы в transient 1D-модуле.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соотношение шага по времени и диффузивности тепла в сетке.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Если Fo &gt; 0.5, явная схема может стать неустойчивой.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температуропроводность</w:t>
            </w:r>
          </w:p>
        </w:tc>
        <w:tc>
          <w:tcPr/>
          <w:p>
            <w:pPr>
              <w:pStyle w:val="Compact"/>
            </w:pPr>
            <w:r>
              <w:t xml:space="preserve">м²/с</w:t>
            </w:r>
          </w:p>
        </w:tc>
        <w:tc>
          <w:tcPr/>
          <w:p>
            <w:pPr>
              <w:pStyle w:val="Compact"/>
            </w:pPr>
            <w:r>
              <w:t xml:space="preserve">материал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Фурье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шаг по времени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сетка transient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пространственный шаг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сетка transient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Критерий устойчивости по числу Фурье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Только контур transient 1D по слоям конструкции.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применять к зональному RC-solver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src/core/thermal/transient/*</w:t>
      </w:r>
    </w:p>
    <w:bookmarkEnd w:id="83"/>
    <w:bookmarkStart w:id="84" w:name="t20-уравнение-теплопроводности-для-слоя"/>
    <w:p>
      <w:pPr>
        <w:pStyle w:val="Heading3"/>
      </w:pPr>
      <w:r>
        <w:t xml:space="preserve">T20. Уравнение теплопроводности для слоя</w:t>
      </w:r>
    </w:p>
    <w:p>
      <w:pPr>
        <w:pStyle w:val="FirstParagraph"/>
      </w:pPr>
      <w:r>
        <w:rPr>
          <w:i/>
          <w:iCs/>
        </w:rPr>
        <w:t xml:space="preserve">только отчёт · 1D transient</w:t>
      </w:r>
      <w:r>
        <w:t xml:space="preserve"> </w:t>
      </w:r>
      <w:r>
        <w:rPr>
          <w:rStyle w:val="VerbatimChar"/>
        </w:rPr>
        <w:t xml:space="preserve">heat_equation_1d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c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λ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Базовое дифференциальное уравнение transient 1D-модуля по слоям конструкции.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изменение температуры со временем и кривизной температурного профиля.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Поясняет физическую основу конечно-разностной схемы transient 1D.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плотность материала</w:t>
            </w:r>
          </w:p>
        </w:tc>
        <w:tc>
          <w:tcPr/>
          <w:p>
            <w:pPr>
              <w:pStyle w:val="Compact"/>
            </w:pPr>
            <w:r>
              <w:t xml:space="preserve">кг/м³</w:t>
            </w:r>
          </w:p>
        </w:tc>
        <w:tc>
          <w:tcPr/>
          <w:p>
            <w:pPr>
              <w:pStyle w:val="Compact"/>
            </w:pPr>
            <w:r>
              <w:t xml:space="preserve">материал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теплоёмкость</w:t>
            </w:r>
          </w:p>
        </w:tc>
        <w:tc>
          <w:tcPr/>
          <w:p>
            <w:pPr>
              <w:pStyle w:val="Compact"/>
            </w:pPr>
            <w:r>
              <w:t xml:space="preserve">Дж/(кг·К)</w:t>
            </w:r>
          </w:p>
        </w:tc>
        <w:tc>
          <w:tcPr/>
          <w:p>
            <w:pPr>
              <w:pStyle w:val="Compact"/>
            </w:pPr>
            <w:r>
              <w:t xml:space="preserve">материал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теплопроводность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материал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Нестационарная теплопроводность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Formula registry и отчётное пояснение transient-модуля.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Одномерный перенос по толщине слоя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src/core/thermal/transient/*</w:t>
      </w:r>
    </w:p>
    <w:bookmarkEnd w:id="84"/>
    <w:bookmarkStart w:id="85" w:name="t21-граничные-условия-третьего-рода"/>
    <w:p>
      <w:pPr>
        <w:pStyle w:val="Heading3"/>
      </w:pPr>
      <w:r>
        <w:t xml:space="preserve">T21. Граничные условия третьего рода</w:t>
      </w:r>
    </w:p>
    <w:p>
      <w:pPr>
        <w:pStyle w:val="FirstParagraph"/>
      </w:pPr>
      <w:r>
        <w:rPr>
          <w:i/>
          <w:iCs/>
        </w:rPr>
        <w:t xml:space="preserve">только отчёт · 1D transient</w:t>
      </w:r>
      <w:r>
        <w:t xml:space="preserve"> </w:t>
      </w:r>
      <w:r>
        <w:rPr>
          <w:rStyle w:val="VerbatimChar"/>
        </w:rPr>
        <w:t xml:space="preserve">boundary_condition_third_kind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λ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Поверхностный теплообмен между воздухом и поверхностью конструкции.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плотность теплового потока с разностью температур поверхности и воздуха.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Поясняет смысл внутренних и наружных поверхностных сопротивлений.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теплопроводность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материал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теплоотдачи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СП / допущение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поверхности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воздуха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Условие Ньютона–Рихмана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Transient 1D, температурный профиль и пояснение surface resistances.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Используется в пояснении и diagnostics, без изменения физики RC-модели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src/core/thermal/transient/*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src/core/thermal/sp50/*</w:t>
      </w:r>
    </w:p>
    <w:bookmarkEnd w:id="85"/>
    <w:bookmarkStart w:id="86" w:name="t22-нормативный-воздухообмен"/>
    <w:p>
      <w:pPr>
        <w:pStyle w:val="Heading3"/>
      </w:pPr>
      <w:r>
        <w:t xml:space="preserve">T22. Нормативный воздухообмен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normative_ventilation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p</m:t>
              </m:r>
              <m:r>
                <m:t>e</m:t>
              </m:r>
              <m:r>
                <m:t>o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a</m:t>
              </m:r>
              <m:r>
                <m:t>r</m:t>
              </m:r>
              <m:r>
                <m:t>e</m:t>
              </m:r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r</m:t>
              </m:r>
              <m:r>
                <m:t>o</m:t>
              </m:r>
              <m:r>
                <m:t>o</m:t>
              </m:r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p</m:t>
              </m:r>
              <m:r>
                <m:t>e</m:t>
              </m:r>
              <m:r>
                <m:t>o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p</m:t>
              </m:r>
              <m:r>
                <m:t>e</m:t>
              </m:r>
              <m:r>
                <m:t>o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  <m:r>
                <m:t>e</m:t>
              </m:r>
              <m:r>
                <m:t>r</m:t>
              </m:r>
              <m:r>
                <m:t>s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a</m:t>
              </m:r>
              <m:r>
                <m:t>r</m:t>
              </m:r>
              <m:r>
                <m:t>e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A</m:t>
          </m:r>
          <m:sSub>
            <m:e>
              <m:r>
                <m:t>l</m:t>
              </m:r>
            </m:e>
            <m:sub>
              <m:r>
                <m:t>a</m:t>
              </m:r>
              <m:r>
                <m:t>r</m:t>
              </m:r>
              <m:r>
                <m:t>e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Отдельная нормативная проверка воздухообмена без автоматической подмены ACH в solver.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Сравнивает заданный расход воздуха с требуемым нормативным расходом.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Показывает дефицит или избыток воздухообмена и отдельно отмечает влияние на solver.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q</m:t>
                  </m:r>
                  <m:r>
                    <m:t>u</m:t>
                  </m:r>
                  <m:r>
                    <m:t>i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требуемый расход воздуха</w:t>
            </w:r>
          </w:p>
        </w:tc>
        <w:tc>
          <w:tcPr/>
          <w:p>
            <w:pPr>
              <w:pStyle w:val="Compact"/>
            </w:pPr>
            <w:r>
              <w:t xml:space="preserve">м³/ч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o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расход по людям</w:t>
            </w:r>
          </w:p>
        </w:tc>
        <w:tc>
          <w:tcPr/>
          <w:p>
            <w:pPr>
              <w:pStyle w:val="Compact"/>
            </w:pPr>
            <w:r>
              <w:t xml:space="preserve">м³/ч</w:t>
            </w:r>
          </w:p>
        </w:tc>
        <w:tc>
          <w:tcPr/>
          <w:p>
            <w:pPr>
              <w:pStyle w:val="Compact"/>
            </w:pPr>
            <w:r>
              <w:t xml:space="preserve">норма / эксплуатация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e</m:t>
                  </m:r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расход по площади</w:t>
            </w:r>
          </w:p>
        </w:tc>
        <w:tc>
          <w:tcPr/>
          <w:p>
            <w:pPr>
              <w:pStyle w:val="Compact"/>
            </w:pPr>
            <w:r>
              <w:t xml:space="preserve">м³/ч</w:t>
            </w:r>
          </w:p>
        </w:tc>
        <w:tc>
          <w:tcPr/>
          <w:p>
            <w:pPr>
              <w:pStyle w:val="Compact"/>
            </w:pPr>
            <w:r>
              <w:t xml:space="preserve">норма / геометрия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Normative ventilation check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СП / эксплуатационная проверка вентиляции.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В основной solver подставляется только при явном флаге режима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src/core/thermal/derived/metrics.ts</w:t>
      </w:r>
    </w:p>
    <w:bookmarkEnd w:id="86"/>
    <w:bookmarkStart w:id="87" w:name="t23-рекуперация-вентиляции"/>
    <w:p>
      <w:pPr>
        <w:pStyle w:val="Heading3"/>
      </w:pPr>
      <w:r>
        <w:t xml:space="preserve">T23. Рекуперация вентиляции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ventilation_recovery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v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ρ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v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v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Derived-only оценка снижения вентиляционных потерь за счёт рекуперации тепла.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Уменьшает потери на подогрев приточного воздуха на долю η_rec.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Показывает потери до рекуперации, после рекуперации и экономию мощности.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эффективный коэффициент потерь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КПД рекуперации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расход воздуха</w:t>
            </w:r>
          </w:p>
        </w:tc>
        <w:tc>
          <w:tcPr/>
          <w:p>
            <w:pPr>
              <w:pStyle w:val="Compact"/>
            </w:pPr>
            <w:r>
              <w:t xml:space="preserve">м³/с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Эффективные потери после рекуперации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Diagnostics вентиляции и экономической интерпретации.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применять дважды, если heatRecoveryFactor уже встроен в другой расчётный контур</w:t>
      </w:r>
    </w:p>
    <w:p>
      <w:pPr>
        <w:pStyle w:val="BodyText"/>
      </w:pPr>
      <w:r>
        <w:rPr>
          <w:b/>
          <w:bCs/>
        </w:rPr>
        <w:t xml:space="preserve">⚠ Ограничения:</w:t>
      </w:r>
      <w:r>
        <w:t xml:space="preserve"> </w:t>
      </w:r>
      <w:r>
        <w:t xml:space="preserve">В текущем RC-контуре показатель показывается как derived-only и не уменьшает solver автоматически.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src/core/thermal/derived/metrics.ts</w:t>
      </w:r>
    </w:p>
    <w:bookmarkEnd w:id="87"/>
    <w:bookmarkStart w:id="88" w:name="t24-гидравлическая-мощность-отопления"/>
    <w:p>
      <w:pPr>
        <w:pStyle w:val="Heading3"/>
      </w:pPr>
      <w:r>
        <w:t xml:space="preserve">T24. Гидравлическая мощность отопления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hydronic_heat_capacity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h</m:t>
              </m:r>
              <m:r>
                <m:t>y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u</m:t>
              </m:r>
              <m:r>
                <m:t>p</m:t>
              </m:r>
              <m:r>
                <m:t>p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t</m:t>
              </m:r>
              <m:r>
                <m:t>u</m:t>
              </m:r>
              <m:r>
                <m:t>r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t</m:t>
                  </m:r>
                  <m:r>
                    <m:t>u</m:t>
                  </m:r>
                  <m:r>
                    <m:t>r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Справочный derived-only расчёт требуемого расхода теплоносителя и доступной гидравлической мощности.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тепловую мощность с массовым расходом и температурным графиком теплоносителя.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подбора расхода и оценки реализуемости пикового теплового запроса.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h</m:t>
                  </m:r>
                  <m:r>
                    <m:t>y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гидравлическая мощность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массовый расход теплоносителя</w:t>
            </w:r>
          </w:p>
        </w:tc>
        <w:tc>
          <w:tcPr/>
          <w:p>
            <w:pPr>
              <w:pStyle w:val="Compact"/>
            </w:pPr>
            <w:r>
              <w:t xml:space="preserve">кг/с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t</m:t>
                  </m:r>
                  <m:r>
                    <m:t>u</m:t>
                  </m:r>
                  <m:r>
                    <m:t>r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перепад температур теплоносителя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сценарий / допущение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Hydronic reference calculation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Инженерная оценка оборудования без прямого управления RC-solver.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Если ΔT &lt;= 0, расчёт не выполняется; Показатель не ограничивает основной RC-solver без отдельного режима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src/core/thermal/engineering/*</w:t>
      </w:r>
    </w:p>
    <w:bookmarkEnd w:id="88"/>
    <w:bookmarkStart w:id="89" w:name="t25-ограничение-мощности-отопления"/>
    <w:p>
      <w:pPr>
        <w:pStyle w:val="Heading3"/>
      </w:pPr>
      <w:r>
        <w:t xml:space="preserve">T25. Ограничение мощности отопления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heating_capacity_limit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h</m:t>
              </m:r>
              <m:r>
                <m:t>e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a</m:t>
              </m:r>
              <m:r>
                <m:t>v</m:t>
              </m:r>
              <m:r>
                <m:t>a</m:t>
              </m:r>
              <m:r>
                <m:t>i</m:t>
              </m:r>
              <m:r>
                <m:t>l</m:t>
              </m:r>
              <m:r>
                <m:t>a</m:t>
              </m:r>
              <m:r>
                <m:t>b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Отдельный режим capacity-limited heating, в котором solver не догревает зону выше доступной мощности.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Ограничивает доступную мощность отопления относительно требуемой.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Позволяет накапливать unmetLoad и корректно считать дискомфорт при недогреве.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e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реальная мощность отопления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требуемая мощность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a</m:t>
                  </m:r>
                  <m:r>
                    <m:t>v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доступная мощность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вход режима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Capacity-limited heating mode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Только при явном heatingMode = capacityLimited.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меняет default ideal-mode; Должен сопровождаться тестами по unmet load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src/core/thermal/solver.ts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src/core/thermal/metrics.ts</w:t>
      </w:r>
    </w:p>
    <w:bookmarkEnd w:id="89"/>
    <w:bookmarkStart w:id="90" w:name="t26-часы-недогрева-и-перегрева"/>
    <w:p>
      <w:pPr>
        <w:pStyle w:val="Heading3"/>
      </w:pPr>
      <w:r>
        <w:t xml:space="preserve">T26. Часы недогрева и перегрева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RC solver</w:t>
      </w:r>
      <w:r>
        <w:t xml:space="preserve"> </w:t>
      </w:r>
      <w:r>
        <w:rPr>
          <w:rStyle w:val="VerbatimChar"/>
        </w:rPr>
        <w:t xml:space="preserve">discomfort_hours_split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c</m:t>
              </m:r>
              <m:r>
                <m:t>o</m:t>
              </m:r>
              <m:r>
                <m:t>m</m:t>
              </m:r>
              <m:r>
                <m:t>f</m:t>
              </m:r>
              <m:r>
                <m:t>o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I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∨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  <m:r>
                <m:t>h</m:t>
              </m:r>
              <m:r>
                <m:t>e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I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Разделение суммарного дискомфорта на часы недогрева и часы перегрева.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где нарушается комфортная температура и в какую сторону отклоняется режим.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summary и diagnostics без изменения самой физики solver.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s</m:t>
                  </m:r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f</m:t>
                  </m:r>
                  <m:r>
                    <m:t>o</m:t>
                  </m:r>
                  <m:r>
                    <m:t>r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суммарные часы дискомфорта</w:t>
            </w:r>
          </w:p>
        </w:tc>
        <w:tc>
          <w:tcPr/>
          <w:p>
            <w:pPr>
              <w:pStyle w:val="Compact"/>
            </w:pPr>
            <w:r>
              <w:t xml:space="preserve">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o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часы перегрева</w:t>
            </w:r>
          </w:p>
        </w:tc>
        <w:tc>
          <w:tcPr/>
          <w:p>
            <w:pPr>
              <w:pStyle w:val="Compact"/>
            </w:pPr>
            <w:r>
              <w:t xml:space="preserve">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Интеграл индикаторной функции по времени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Summary metrics RC-расчёта.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Часы могут суммироваться по зонам и быть больше длительности сценария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src/core/thermal/metrics.ts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src/core/thermal/solver.ts</w:t>
      </w:r>
    </w:p>
    <w:bookmarkEnd w:id="90"/>
    <w:bookmarkStart w:id="91" w:name="Xbce56c26cad93845e1c023a6cd09473a58b6749"/>
    <w:p>
      <w:pPr>
        <w:pStyle w:val="Heading3"/>
      </w:pPr>
      <w:r>
        <w:t xml:space="preserve">T27. Удельная тепловая нагрузка по площади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specific_heat_load_area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l</m:t>
                  </m:r>
                  <m:r>
                    <m:t>o</m:t>
                  </m:r>
                  <m:r>
                    <m:t>o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Derived удельная нагрузка на единицу площади пола модели.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плотность тепловой нагрузки по площади.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Применяется для сравнения зон и сценариев между собой.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нагрузка</w:t>
            </w:r>
          </w:p>
        </w:tc>
        <w:tc>
          <w:tcPr/>
          <w:p>
            <w:pPr>
              <w:pStyle w:val="Compact"/>
            </w:pPr>
            <w:r>
              <w:t xml:space="preserve">Вт/м²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тепловая мощность отопления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RC summary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l</m:t>
                  </m:r>
                  <m:r>
                    <m:t>o</m:t>
                  </m:r>
                  <m:r>
                    <m:t>o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пола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Specific load by floor area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Diagnostics результатов RC-расчёта.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Используется реальная площадь модели, а не placeholder деления на 100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src/core/thermal/derived/metrics.ts</w:t>
      </w:r>
    </w:p>
    <w:bookmarkEnd w:id="91"/>
    <w:bookmarkStart w:id="92" w:name="t28-удельная-тепловая-нагрузка-по-объёму"/>
    <w:p>
      <w:pPr>
        <w:pStyle w:val="Heading3"/>
      </w:pPr>
      <w:r>
        <w:t xml:space="preserve">T28. Удельная тепловая нагрузка по объёму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specific_heat_load_volume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</m:sub>
              </m:sSub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V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Derived удельные показатели по объёму здания и объёму с температурным напором.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Позволяет сравнивать нагрузку на единицу объёма и нормировать её по температурному напору.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как вспомогательная инженерная метрика качества оболочки и сценария.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нагрузка по объёму</w:t>
            </w:r>
          </w:p>
        </w:tc>
        <w:tc>
          <w:tcPr/>
          <w:p>
            <w:pPr>
              <w:pStyle w:val="Compact"/>
            </w:pPr>
            <w:r>
              <w:t xml:space="preserve">Вт/м³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нагрузка по объёму и ΔT</w:t>
            </w:r>
          </w:p>
        </w:tc>
        <w:tc>
          <w:tcPr/>
          <w:p>
            <w:pPr>
              <w:pStyle w:val="Compact"/>
            </w:pPr>
            <w:r>
              <w:t xml:space="preserve">Вт/(м³·К)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объём модели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Specific load by volume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Diagnostics результатов RC-расчёта.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рассчитывается при V = 0 или при отсутствии корректного ΔT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src/core/thermal/derived/metrics.ts</w:t>
      </w:r>
    </w:p>
    <w:bookmarkEnd w:id="92"/>
    <w:bookmarkStart w:id="93" w:name="t29-коэффициент-компактности-здания"/>
    <w:p>
      <w:pPr>
        <w:pStyle w:val="Heading3"/>
      </w:pPr>
      <w:r>
        <w:t xml:space="preserve">T29. Коэффициент компактности здания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derived_compactness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a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v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Отношение площади наружной оболочки к отапливаемому объёму.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Характеризует компактность теплооболочки.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Derived-only показатель для отчёта и сравнения вариантов.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наружной оболочки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отапливаемый объём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building performance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Диагностика формы здания; не влияет на RC-solver.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A_env — только наружная оболочка; V_h &gt; 0</w:t>
      </w:r>
    </w:p>
    <w:p>
      <w:pPr>
        <w:pStyle w:val="BodyText"/>
      </w:pPr>
      <w:r>
        <w:rPr>
          <w:b/>
          <w:bCs/>
        </w:rPr>
        <w:t xml:space="preserve">⚠ Ограничения:</w:t>
      </w:r>
      <w:r>
        <w:t xml:space="preserve"> </w:t>
      </w:r>
      <w:r>
        <w:t xml:space="preserve">При V_h &lt;= 0 значение не рассчитывается.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93"/>
    <w:bookmarkStart w:id="94" w:name="t30-доля-остекления-фасада"/>
    <w:p>
      <w:pPr>
        <w:pStyle w:val="Heading3"/>
      </w:pPr>
      <w:r>
        <w:t xml:space="preserve">T30. Доля остекления фасада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derived_wwr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W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c</m:t>
                  </m:r>
                  <m:r>
                    <m:t>a</m:t>
                  </m:r>
                  <m:r>
                    <m:t>d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Отношение площади окон к площади наружных фасадов.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Характеризует прозрачность фасада.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Derived-only; дополнительно показывается WWR в процентах.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окон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c</m:t>
                  </m:r>
                  <m:r>
                    <m:t>a</m:t>
                  </m:r>
                  <m:r>
                    <m:t>d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фасада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building performance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Диагностика ограждающих конструкций.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A_facade &gt; 0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94"/>
    <w:bookmarkStart w:id="95" w:name="X8d13d863edfd71a58b37da82bf2dd08885d8817"/>
    <w:p>
      <w:pPr>
        <w:pStyle w:val="Heading3"/>
      </w:pPr>
      <w:r>
        <w:t xml:space="preserve">T31. Эквивалентный коэффициент теплопередачи оболочки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derived_u_eq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Площадно-взвешенный U по элементам ограждения.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Сводный U оболочки.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Derived-only диагностика.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U элемента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элемента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building performance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Элементы с валидными U и A.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смешивать R_red с ψ/χ для одного элемента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95"/>
    <w:bookmarkStart w:id="96" w:name="t32-общий-коэффициент-теплопотерь"/>
    <w:p>
      <w:pPr>
        <w:pStyle w:val="Heading3"/>
      </w:pPr>
      <w:r>
        <w:t xml:space="preserve">T32. Общий коэффициент теплопотерь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derived_h_total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ψ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χ</m:t>
              </m:r>
            </m:sub>
          </m:sSub>
        </m:oMath>
      </m:oMathPara>
    </w:p>
    <w:p>
      <w:pPr>
        <w:pStyle w:val="FirstParagraph"/>
      </w:pPr>
      <w:r>
        <w:t xml:space="preserve">Сумма трансмиссионных, вентиляционных и мостиковых составляющих.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Сводный коэффициент теплопотерь, Вт/К.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Derived-only; breakdown по компонентам.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трансмиссия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воздухообмен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p</m:t>
                  </m:r>
                  <m:r>
                    <m:t>s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линейные мостики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точечные мостики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building performance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Диагностика теплопотерь здания.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H_ψ и H_χ только при явно заданных мостиках; H_ve включает инфильтрацию и вентиляцию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96"/>
    <w:bookmarkStart w:id="97" w:name="t33-градусо-часы-недогрева"/>
    <w:p>
      <w:pPr>
        <w:pStyle w:val="Heading3"/>
      </w:pPr>
      <w:r>
        <w:t xml:space="preserve">T33. Градусо-часы недогрева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derived_dh_underheat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n</m:t>
              </m:r>
              <m:r>
                <m:t>d</m:t>
              </m:r>
              <m:r>
                <m:t>e</m:t>
              </m:r>
              <m:r>
                <m:t>r</m:t>
              </m:r>
              <m:r>
                <m:t>h</m:t>
              </m:r>
              <m:r>
                <m:t>e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Интеграл недогрева относительно T_min по временному ряду.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Показатель недогрева, °C·ч.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Derived-only; отличается от discomfortHours.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минимальная допустимая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воздуха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comfort metrics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Наличие timeline RC-расчёта.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T_min из comfort settings или setpoints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97"/>
    <w:bookmarkStart w:id="98" w:name="t34-градусо-часы-перегрева"/>
    <w:p>
      <w:pPr>
        <w:pStyle w:val="Heading3"/>
      </w:pPr>
      <w:r>
        <w:t xml:space="preserve">T34. Градусо-часы перегрева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derived_dh_overheat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H</m:t>
              </m:r>
            </m:e>
            <m:sub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  <m:r>
                <m:t>h</m:t>
              </m:r>
              <m:r>
                <m:t>e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Интеграл перегрева относительно T_max.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Показатель перегрева, °C·ч.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Derived-only.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максимальная допустимая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comfort metrics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Наличие timeline RC-расчёта.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T_max из comfort settings или default 26 °C с warning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98"/>
    <w:bookmarkStart w:id="99" w:name="t35-оперативная-температура"/>
    <w:p>
      <w:pPr>
        <w:pStyle w:val="Heading3"/>
      </w:pPr>
      <w:r>
        <w:t xml:space="preserve">T35. Оперативная температура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derived_t_op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r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Среднее между температурой воздуха и средней радиационной температурой.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Показатель теплового комфорта.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Derived-only по помещениям.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воздуха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r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средняя радиационная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comfort metrics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При наличии T_mrt или оценки по поверхностям с warning.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T_mrt не заменяется T_air без предупреждения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99"/>
    <w:bookmarkStart w:id="100" w:name="X2fababbf9fc2f389d444a5b9d575751c0adbcf7"/>
    <w:p>
      <w:pPr>
        <w:pStyle w:val="Heading3"/>
      </w:pPr>
      <w:r>
        <w:t xml:space="preserve">T36. Температурный фактор внутренней поверхности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derived_f_rsi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R</m:t>
              </m:r>
              <m:r>
                <m:t>s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Диагностика риска холодных поверхностей.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Безразмерный фактор f_Rsi.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Статус: normal / cold_surface_risk / mold_risk_possible.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внутренней поверхности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comfort metrics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T_in ≠ T_out; τ_si из surface diagnostics.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заменяет расчёт влагопереноса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100"/>
    <w:bookmarkStart w:id="101" w:name="t37-теплопотери-трубопровода"/>
    <w:p>
      <w:pPr>
        <w:pStyle w:val="Heading3"/>
      </w:pPr>
      <w:r>
        <w:t xml:space="preserve">T37. Теплопотери трубопровода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derived_q_pipe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  <m:r>
                <m:t>i</m:t>
              </m:r>
              <m:r>
                <m:t>p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p</m:t>
              </m:r>
              <m:r>
                <m:t>i</m:t>
              </m:r>
              <m:r>
                <m:t>p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w</m:t>
              </m:r>
              <m:r>
                <m:t>a</m:t>
              </m:r>
              <m:r>
                <m:t>t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Линейные теплопотери трубы.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Мощность потерь, Вт.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Q_pipe_gain_to_room для труб внутри помещения.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p</m:t>
                  </m:r>
                  <m:r>
                    <m:t>i</m:t>
                  </m:r>
                  <m:r>
                    <m:t>p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линейный U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длина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networks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U_pipe, L и T_water известны.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derived-only; не меняет RC-solver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networks_pipe_heat_loss_insulated</w:t>
      </w:r>
    </w:p>
    <w:bookmarkEnd w:id="101"/>
    <w:bookmarkStart w:id="102" w:name="t38-углеродный-след"/>
    <w:p>
      <w:pPr>
        <w:pStyle w:val="Heading3"/>
      </w:pPr>
      <w:r>
        <w:t xml:space="preserve">T38. Углеродный след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derived_co2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r>
            <m:t>E</m:t>
          </m:r>
          <m:r>
            <m:t>F</m:t>
          </m:r>
        </m:oMath>
      </m:oMathPara>
    </w:p>
    <w:p>
      <w:pPr>
        <w:pStyle w:val="FirstParagraph"/>
      </w:pPr>
      <w:r>
        <w:t xml:space="preserve">Выбросы CO₂ от потреблённой энергии.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Масса CO₂, кг.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Derived-only; также CO₂ в тоннах.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энергия</w:t>
            </w:r>
          </w:p>
        </w:tc>
        <w:tc>
          <w:tcPr/>
          <w:p>
            <w:pPr>
              <w:pStyle w:val="Compact"/>
            </w:pPr>
            <w:r>
              <w:t xml:space="preserve">кВт·ч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выбросов</w:t>
            </w:r>
          </w:p>
        </w:tc>
        <w:tc>
          <w:tcPr/>
          <w:p>
            <w:pPr>
              <w:pStyle w:val="Compact"/>
            </w:pPr>
            <w:r>
              <w:t xml:space="preserve">кг CO₂/(кВт·ч)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ecology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Заданы E и emissionFactor.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E из totalEnergyKWh или annualEnergyKWh с подписью источника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102"/>
    <w:bookmarkStart w:id="103" w:name="t39-внутренние-теплопоступления"/>
    <w:p>
      <w:pPr>
        <w:pStyle w:val="Heading3"/>
      </w:pPr>
      <w:r>
        <w:t xml:space="preserve">T39. Внутренние теплопоступления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internal_gains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  <m:r>
                <m:rPr>
                  <m:sty m:val="p"/>
                </m:rPr>
                <m:t>/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o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Суммарные притоки от людей, освещения и оборудования задаются удельной плотностью по площади помещения и расписанию занятости.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Компенсирует часть теплопотерь и снижает требуемую мощность отопления.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Q_in дискретного баланса зоны на каждом шаге по времени.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внутренние теплопоступления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плотность притоков</w:t>
            </w:r>
          </w:p>
        </w:tc>
        <w:tc>
          <w:tcPr/>
          <w:p>
            <w:pPr>
              <w:pStyle w:val="Compact"/>
            </w:pPr>
            <w:r>
              <w:t xml:space="preserve">Вт/м²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помещения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геометрия модели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  <m:r>
                    <m:t>c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доля занятости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расписание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Расписание внутренних притоков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Основной RC-расчёт и инженерная интерпретация баланса помещения.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Притоки усредняются по площади пола; Расписание день/ночь задаётся сценарием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src/core/thermal/schedules.ts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src/core/thermal/solver.ts</w:t>
      </w:r>
    </w:p>
    <w:bookmarkEnd w:id="103"/>
    <w:bookmarkStart w:id="104" w:name="X3793cc191edfb4822cee3f9cab088bc5f53827b"/>
    <w:p>
      <w:pPr>
        <w:pStyle w:val="Heading3"/>
      </w:pPr>
      <w:r>
        <w:t xml:space="preserve">T40. Синусоидальный профиль наружной температуры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weather_sinusoid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  <m:r>
                <m:t>a</m:t>
              </m:r>
              <m:r>
                <m:t>s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+</m:t>
          </m:r>
          <m:r>
            <m:t>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Наружный климат в основном RC-расчёте задаётся гармоническим профилем с суточной амплитудой и сезонным смещением.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Задаёт граничное условие для теплопотерь через ограждение и инфильтрацию.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Определяет T_out на каждом шаге solver.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наружная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базовая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климат/сценарий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суточная амплитуда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климат/сценарий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a</m:t>
                  </m:r>
                  <m:r>
                    <m:t>s</m:t>
                  </m:r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сезонное смещение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климат/сценарий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Синусоидальный погодный профиль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Сценарный расчёт и Monte Carlo поверх RC-модели.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Профиль непрерывен по времени; Период по умолчанию 24 ч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src/core/thermal/weather.ts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src/core/thermal/solver.ts</w:t>
      </w:r>
    </w:p>
    <w:bookmarkEnd w:id="104"/>
    <w:bookmarkStart w:id="105" w:name="X32034b1869a83e04cf4a98268c3ea6f6e2ee32e"/>
    <w:p>
      <w:pPr>
        <w:pStyle w:val="Heading3"/>
      </w:pPr>
      <w:r>
        <w:t xml:space="preserve">T41. Градусо-сутки отопительного периода (GSOP)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climate_gsop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S</m:t>
          </m:r>
          <m:r>
            <m:t>O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Z</m:t>
              </m:r>
            </m:e>
            <m:sub>
              <m:r>
                <m:t>o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Интегральная характеристика холодности климата для годовых энергетических расчётов.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климат региона с годовой потребностью в тепле.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Q_год = 0,024·GSOP·V·q_от.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t>S</m:t>
              </m:r>
              <m:r>
                <m:t>O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градусо-сутки</w:t>
            </w:r>
          </w:p>
        </w:tc>
        <w:tc>
          <w:tcPr/>
          <w:p>
            <w:pPr>
              <w:pStyle w:val="Compact"/>
            </w:pPr>
            <w:r>
              <w:t xml:space="preserve">°C·сут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расчётная внутренняя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норма/сценарий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средняя t отопительного периода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продолжительность отопительного периода</w:t>
            </w:r>
          </w:p>
        </w:tc>
        <w:tc>
          <w:tcPr/>
          <w:p>
            <w:pPr>
              <w:pStyle w:val="Compact"/>
            </w:pPr>
            <w:r>
              <w:t xml:space="preserve">сут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Энергетическая характеристика здания и годовой расход теплоты.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t_ot — средняя температура отопительного периода; Z_ot — число суток отопительного периода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src/core/thermal/sp50/energyCharacteristic.ts</w:t>
      </w:r>
    </w:p>
    <w:bookmarkEnd w:id="105"/>
    <w:bookmarkStart w:id="106" w:name="t42-годовой-расход-теплоты-на-отопление"/>
    <w:p>
      <w:pPr>
        <w:pStyle w:val="Heading3"/>
      </w:pPr>
      <w:r>
        <w:t xml:space="preserve">T42. Годовой расход теплоты на отопление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sp50_annual_heating_energy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г</m:t>
              </m:r>
              <m:r>
                <m:t>о</m:t>
              </m:r>
              <m:r>
                <m:t>д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024</m:t>
          </m:r>
          <m:r>
            <m:rPr>
              <m:sty m:val="p"/>
            </m:rPr>
            <m:t>⋅</m:t>
          </m:r>
          <m:r>
            <m:t>G</m:t>
          </m:r>
          <m:r>
            <m:t>S</m:t>
          </m:r>
          <m:r>
            <m:t>O</m:t>
          </m:r>
          <m:r>
            <m:t>P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о</m:t>
              </m:r>
              <m:r>
                <m:t>т</m:t>
              </m:r>
            </m:sub>
          </m:sSub>
        </m:oMath>
      </m:oMathPara>
    </w:p>
    <w:p>
      <w:pPr>
        <w:pStyle w:val="FirstParagraph"/>
      </w:pPr>
      <w:r>
        <w:t xml:space="preserve">Нормативная оценка годовой потребности в тепле на отопление здания.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Переводит удельную характеристику и климат в годовую энергию.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нормативным уровнем и используется в экономике мероприятий.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г</m:t>
                  </m:r>
                  <m:r>
                    <m:t>о</m:t>
                  </m:r>
                  <m:r>
                    <m:t>д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годовой расход теплоты</w:t>
            </w:r>
          </w:p>
        </w:tc>
        <w:tc>
          <w:tcPr/>
          <w:p>
            <w:pPr>
              <w:pStyle w:val="Compact"/>
            </w:pPr>
            <w:r>
              <w:t xml:space="preserve">кВт·ч/год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t>S</m:t>
              </m:r>
              <m:r>
                <m:t>O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градусо-сутки</w:t>
            </w:r>
          </w:p>
        </w:tc>
        <w:tc>
          <w:tcPr/>
          <w:p>
            <w:pPr>
              <w:pStyle w:val="Compact"/>
            </w:pPr>
            <w:r>
              <w:t xml:space="preserve">°C·сут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отапливаемый объём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о</m:t>
                  </m:r>
                  <m:r>
                    <m:t>т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удельная характеристика отопления</w:t>
            </w:r>
          </w:p>
        </w:tc>
        <w:tc>
          <w:tcPr/>
          <w:p>
            <w:pPr>
              <w:pStyle w:val="Compact"/>
            </w:pPr>
            <w:r>
              <w:t xml:space="preserve">Вт/(м³·К)</w:t>
            </w:r>
          </w:p>
        </w:tc>
        <w:tc>
          <w:tcPr/>
          <w:p>
            <w:pPr>
              <w:pStyle w:val="Compact"/>
            </w:pPr>
            <w:r>
              <w:t xml:space="preserve">расчёт СП 50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Энергопаспорт и сравнение с нормативом.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q_от рассчитан по полной энергетической характеристике; V — отапливаемый объём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src/core/thermal/sp50/calculations.ts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src/core/thermal/sp50/energyCharacteristic.ts</w:t>
      </w:r>
    </w:p>
    <w:bookmarkEnd w:id="106"/>
    <w:bookmarkStart w:id="107" w:name="X232e185ff08a9aac51eb8f6ade9791942b00341"/>
    <w:p>
      <w:pPr>
        <w:pStyle w:val="Heading3"/>
      </w:pPr>
      <w:r>
        <w:t xml:space="preserve">T43. Удельные бытовые теплопоступления q_быт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sp50_q_byt_internal_gains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b</m:t>
              </m:r>
              <m:r>
                <m:t>y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ж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17</m:t>
                    </m:r>
                  </m:e>
                  <m:e>
                    <m:r>
                      <m:rPr>
                        <m:nor/>
                        <m:sty m:val="p"/>
                      </m:rPr>
                      <m:t>жилые</m:t>
                    </m:r>
                  </m:e>
                </m:mr>
                <m:mr>
                  <m:e>
                    <m:r>
                      <m:t>10</m:t>
                    </m:r>
                  </m:e>
                  <m:e>
                    <m:r>
                      <m:rPr>
                        <m:nor/>
                        <m:sty m:val="p"/>
                      </m:rPr>
                      <m:t>общ./адм./уч.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ДОУ/мед.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пром./склады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Нормативная оценка бытовых поступлений на единицу отапливаемого объёма. Плотность q_int принимается по Таблице Д.2 СП 50.13330.2024 в зависимости от назначения здания.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Учитывает внутренние источники как полезные поступления в нормативном балансе.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q_от с коэффициентом 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b</m:t>
                  </m:r>
                  <m:r>
                    <m:t>y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удельные бытовые поступления</w:t>
            </w:r>
          </w:p>
        </w:tc>
        <w:tc>
          <w:tcPr/>
          <w:p>
            <w:pPr>
              <w:pStyle w:val="Compact"/>
            </w:pPr>
            <w:r>
              <w:t xml:space="preserve">Вт/(м³·К)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плотность бытовых поступлений по Табл. Д.2</w:t>
            </w:r>
          </w:p>
        </w:tc>
        <w:tc>
          <w:tcPr/>
          <w:p>
            <w:pPr>
              <w:pStyle w:val="Compact"/>
            </w:pPr>
            <w:r>
              <w:t xml:space="preserve">Вт/м²</w:t>
            </w:r>
          </w:p>
        </w:tc>
        <w:tc>
          <w:tcPr/>
          <w:p>
            <w:pPr>
              <w:pStyle w:val="Compact"/>
            </w:pPr>
            <w:r>
              <w:t xml:space="preserve">категория здания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ж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жилая (расчётная) площадь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отапливаемый объём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перепад температур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50.13330.2024, Таблица Д.2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Расчёт q_от и энергетической характеристики.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50.13330.2024, Таблица Д.2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q_int Вт/м² принимается по категории здания (Табл. Д.2); Δt = t_in − t_ot &gt; 0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src/core/thermal/sp50/energyCharacteristic.ts</w:t>
      </w:r>
    </w:p>
    <w:bookmarkEnd w:id="107"/>
    <w:bookmarkStart w:id="108" w:name="X12866d85be84f4d85c90284b2b7d88023210e0e"/>
    <w:p>
      <w:pPr>
        <w:pStyle w:val="Heading3"/>
      </w:pPr>
      <w:r>
        <w:t xml:space="preserve">T44. Удельные солнечные теплопоступления q_сол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sp50_q_rad_solar_gains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⋅</m:t>
              </m:r>
              <m:r>
                <m:t>G</m:t>
              </m:r>
              <m:r>
                <m:t>S</m:t>
              </m:r>
              <m:r>
                <m:t>O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Нормативная оценка солнечных поступлений через ограждения.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Снижает нормативный удельный расход за счёт солнечного притока.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Вычитается из q_от через коэффициент 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удельные солнечные поступления</w:t>
            </w:r>
          </w:p>
        </w:tc>
        <w:tc>
          <w:tcPr/>
          <w:p>
            <w:pPr>
              <w:pStyle w:val="Compact"/>
            </w:pPr>
            <w:r>
              <w:t xml:space="preserve">Вт/(м³·К)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средняя солнечная радиация</w:t>
            </w:r>
          </w:p>
        </w:tc>
        <w:tc>
          <w:tcPr/>
          <w:p>
            <w:pPr>
              <w:pStyle w:val="Compact"/>
            </w:pPr>
            <w:r>
              <w:t xml:space="preserve">Вт/м²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отапливаемый объём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t>S</m:t>
              </m:r>
              <m:r>
                <m:t>O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градусо-сутки</w:t>
            </w:r>
          </w:p>
        </w:tc>
        <w:tc>
          <w:tcPr/>
          <w:p>
            <w:pPr>
              <w:pStyle w:val="Compact"/>
            </w:pPr>
            <w:r>
              <w:t xml:space="preserve">°C·сут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Расчёт q_от при заданной средней солнечной радиации региона.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I_avg — средняя солнечная радиация отопительного периода; GSOP &gt; 0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src/core/thermal/sp50/energyCharacteristic.ts</w:t>
      </w:r>
    </w:p>
    <w:bookmarkEnd w:id="108"/>
    <w:bookmarkStart w:id="109" w:name="X99ad9662fe4e2e8dafb4fd4150918aab67db29e"/>
    <w:p>
      <w:pPr>
        <w:pStyle w:val="Heading3"/>
      </w:pPr>
      <w:r>
        <w:t xml:space="preserve">T45. Коэффициент использования поступлений β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sp50_beta_gain_use_factor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ξ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den>
          </m:f>
          <m:r>
            <m:rPr>
              <m:sty m:val="p"/>
            </m:rPr>
            <m:t>,</m:t>
          </m:r>
          <m:r>
            <m:t> </m:t>
          </m:r>
          <m:r>
            <m:t>ξ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жилые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  <m:e>
                    <m:r>
                      <m:rPr>
                        <m:nor/>
                        <m:sty m:val="p"/>
                      </m:rPr>
                      <m:t>общественные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Поправка на эффективность использования внутренних и солнечных поступлений в зависимости от средней кратности воздухообмена и назначения здания (п. 9.3 СП 50.13330.2024).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При высокой вентиляции или общественном использовании доля полезных поступлений снижается.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Уменьшает вычитаемую часть в удельной характеристике отопления.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использования поступлений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ξ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по назначению здания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категория здания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средняя кратность воздухообмена</w:t>
            </w:r>
          </w:p>
        </w:tc>
        <w:tc>
          <w:tcPr/>
          <w:p>
            <w:pPr>
              <w:pStyle w:val="Compact"/>
            </w:pPr>
            <w:r>
              <w:t xml:space="preserve">1/ч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50.13330.2024, п. 9.3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Расчёт q_от = k_ob + k_vent − β(q_быт + q_сол).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50.13330.2024, п. 9.3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n̄ — средняя кратность воздухообмена за отопительный период; ξ = 0,8 — жилые; ξ = 0,5 — общественные, административные, учебные, медицинские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src/core/thermal/sp50/energyCharacteristic.ts</w:t>
      </w:r>
    </w:p>
    <w:bookmarkEnd w:id="109"/>
    <w:bookmarkStart w:id="110" w:name="t46-дискретный-зональный-rc-баланс"/>
    <w:p>
      <w:pPr>
        <w:pStyle w:val="Heading3"/>
      </w:pPr>
      <w:r>
        <w:t xml:space="preserve">T46. Дискретный зональный RC-баланс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rc_zone_discrete_balance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</m:sup>
              </m:sSubSup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h</m:t>
              </m:r>
              <m:r>
                <m:t>e</m:t>
              </m:r>
              <m:r>
                <m:t>a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Основной нестационарный расчёт температуры помещений по сети зон и проводимостей.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теплоёмкость зоны, теплопотери и притоки с изменением температуры во времени.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Даёт T(t), энергию отопления и показатели комфорта.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теплоёмкость зоны</w:t>
            </w:r>
          </w:p>
        </w:tc>
        <w:tc>
          <w:tcPr/>
          <w:p>
            <w:pPr>
              <w:pStyle w:val="Compact"/>
            </w:pPr>
            <w:r>
              <w:t xml:space="preserve">Дж/К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проводимость между зонами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ограждения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проводимость инфильтрации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инфильтрация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проводимость вентиляции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вентиляция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мощность отопления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Explicit Euler / lumped capacitance network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Главный расчёт Twin Studio: временные ряды T, Q_heat, KPI.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Одна усреднённая температура на зону; Проводимости линейны, теплоёмкость постоянна на шаге; Отопление — идеальный догрев до уставки (или ограничение мощности в отдельном режиме)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src/core/thermal/solver.ts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src/core/thermal/model.ts</w:t>
      </w:r>
    </w:p>
    <w:bookmarkEnd w:id="110"/>
    <w:bookmarkStart w:id="111" w:name="t47-эффективная-теплоёмкость-зоны"/>
    <w:p>
      <w:pPr>
        <w:pStyle w:val="Heading3"/>
      </w:pPr>
      <w:r>
        <w:t xml:space="preserve">T47. Эффективная теплоёмкость зоны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rc_zone_capacitance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 </m:t>
          </m:r>
          <m:r>
            <m:t>V</m:t>
          </m:r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m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Теплоёмкость воздуха в помещении с поправкой на инерцию ограждений.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Определяет инерцию отклика температуры помещения на возмущения.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Чем больше C_eff, тем медленнее меняется T при тех же потоках.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эффективная теплоёмкость</w:t>
            </w:r>
          </w:p>
        </w:tc>
        <w:tc>
          <w:tcPr/>
          <w:p>
            <w:pPr>
              <w:pStyle w:val="Compact"/>
            </w:pPr>
            <w:r>
              <w:t xml:space="preserve">Дж/К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объём помещения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геометрия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тепловой массы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Lumped capacitance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Построение RC-модели перед solve.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ρ и c_p воздуха постоянны; f_mass ≥ 1 учитывает теплоёмкость ограждений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src/core/thermal/model.ts</w:t>
      </w:r>
    </w:p>
    <w:bookmarkEnd w:id="111"/>
    <w:bookmarkStart w:id="112" w:name="Xc20381bd752a30cdcbabc2d9f15c39e468c1068"/>
    <w:p>
      <w:pPr>
        <w:pStyle w:val="Heading3"/>
      </w:pPr>
      <w:r>
        <w:t xml:space="preserve">T48. Проводимость механической вентиляции в RC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rc_ventilation_conductance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t>V</m:t>
              </m:r>
            </m:num>
            <m:den>
              <m:r>
                <m:t>3600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Эквивалентная проводимость приточного воздуха с учётом рекуперации.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Переводит кратность воздухообмена в линейную связь T_zone ↔ T_out.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дискретный баланс зоны наравне с G_inf и G_ogr.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проводимость вентиляции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кратность вентиляции</w:t>
            </w:r>
          </w:p>
        </w:tc>
        <w:tc>
          <w:tcPr/>
          <w:p>
            <w:pPr>
              <w:pStyle w:val="Compact"/>
            </w:pPr>
            <w:r>
              <w:t xml:space="preserve">1/ч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эффективность рекуперации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Чувствительная теплота воздуха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RC-симуляция при заданной кратности вентиляции.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η_rec ∈ [0, 1]; Расход равномерен по объёму зоны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src/core/thermal/model.ts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src/core/thermal/formulas.ts</w:t>
      </w:r>
    </w:p>
    <w:bookmarkEnd w:id="112"/>
    <w:bookmarkStart w:id="113" w:name="t49-требуемая-мощность-отопления-на-шаге"/>
    <w:p>
      <w:pPr>
        <w:pStyle w:val="Heading3"/>
      </w:pPr>
      <w:r>
        <w:t xml:space="preserve">T49. Требуемая мощность отопления на шаге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rc_heating_demand_step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Идеальный нагреватель догревает зону до уставки за один шаг, если не включено ограничение мощности.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Компенсирует дефицит тепла, чтобы достичь уставки к концу шага.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Формирует временной ряд Q_heat и пиковую нагрузку.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требуемая мощность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уставка температуры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расписание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прогноз без отопления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Ideal heating / setpoint tracking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Основной RC-solver при heatingMode = ideal.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T_pred — температура без учёта отопления на шаге; При capacityLimited — min с Q_available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src/core/thermal/solver.ts</w:t>
      </w:r>
    </w:p>
    <w:bookmarkEnd w:id="113"/>
    <w:bookmarkStart w:id="114" w:name="t50-кратность-инфильтрации-из-расхода"/>
    <w:p>
      <w:pPr>
        <w:pStyle w:val="Heading3"/>
      </w:pPr>
      <w:r>
        <w:t xml:space="preserve">T50. Кратность инфильтрации из расхода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infiltration_ach_from_flow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3600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Обратный пересчёт объёмного расхода в кратность воздухообмена для RC-модели.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Приводит физический расход утечек к эквивалентной кратности n.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Подставляется в G_inf и отображается в исходных данных сценария.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кратность инфильтрации</w:t>
            </w:r>
          </w:p>
        </w:tc>
        <w:tc>
          <w:tcPr/>
          <w:p>
            <w:pPr>
              <w:pStyle w:val="Compact"/>
            </w:pPr>
            <w:r>
              <w:t xml:space="preserve">1/ч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объёмный расход</w:t>
            </w:r>
          </w:p>
        </w:tc>
        <w:tc>
          <w:tcPr/>
          <w:p>
            <w:pPr>
              <w:pStyle w:val="Compact"/>
            </w:pPr>
            <w:r>
              <w:t xml:space="preserve">м³/с</w:t>
            </w:r>
          </w:p>
        </w:tc>
        <w:tc>
          <w:tcPr/>
          <w:p>
            <w:pPr>
              <w:pStyle w:val="Compact"/>
            </w:pPr>
            <w:r>
              <w:t xml:space="preserve">расчёт утечек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объём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геометрия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Определение ACH по расходу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После расчёта envelopeLeakage / pressureBased.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V &gt; 0 — отапливаемый объём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src/core/thermal/infiltration.ts</w:t>
      </w:r>
    </w:p>
    <w:bookmarkEnd w:id="114"/>
    <w:bookmarkStart w:id="115" w:name="t51-положение-солнца-высота-и-азимут"/>
    <w:p>
      <w:pPr>
        <w:pStyle w:val="Heading3"/>
      </w:pPr>
      <w:r>
        <w:t xml:space="preserve">T51. Положение солнца (высота и азимут)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solar_position_altitude_azimuth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φ</m:t>
          </m:r>
          <m:r>
            <m:rPr>
              <m:sty m:val="p"/>
            </m:rPr>
            <m:t>sin</m:t>
          </m:r>
          <m:r>
            <m:t>δ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cos</m:t>
          </m:r>
          <m:r>
            <m:t>δ</m:t>
          </m:r>
          <m:r>
            <m:rPr>
              <m:sty m:val="p"/>
            </m:rPr>
            <m:t>cos</m:t>
          </m:r>
          <m:r>
            <m:t>H</m:t>
          </m:r>
        </m:oMath>
      </m:oMathPara>
    </w:p>
    <w:p>
      <w:pPr>
        <w:pStyle w:val="FirstParagraph"/>
      </w:pPr>
      <w:r>
        <w:t xml:space="preserve">Астрономический расчёт высоты и азимута солнца для заданных широты, дня года и времени.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Определяет направление прямого солнечного излучения на местности.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f_solar и эффективного shading factor.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высота солнца</w:t>
            </w:r>
          </w:p>
        </w:tc>
        <w:tc>
          <w:tcPr/>
          <w:p>
            <w:pPr>
              <w:pStyle w:val="Compact"/>
            </w:pPr>
            <w:r>
              <w:t xml:space="preserve">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азимут от севера</w:t>
            </w:r>
          </w:p>
        </w:tc>
        <w:tc>
          <w:tcPr/>
          <w:p>
            <w:pPr>
              <w:pStyle w:val="Compact"/>
            </w:pPr>
            <w:r>
              <w:t xml:space="preserve">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широта</w:t>
            </w:r>
          </w:p>
        </w:tc>
        <w:tc>
          <w:tcPr/>
          <w:p>
            <w:pPr>
              <w:pStyle w:val="Compact"/>
            </w:pPr>
            <w:r>
              <w:t xml:space="preserve">°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склонение солнца</w:t>
            </w:r>
          </w:p>
        </w:tc>
        <w:tc>
          <w:tcPr/>
          <w:p>
            <w:pPr>
              <w:pStyle w:val="Compact"/>
            </w:pPr>
            <w:r>
              <w:t xml:space="preserve">°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Spencer (1971) / солнечные формулы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3D-визуализация, затенение фасадов и динамическое солнечное затенение окон.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Истинное солнечное время; Сферическая модель Земли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src/core/solar/solarPosition.ts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src/core/solar/solarShading.ts</w:t>
      </w:r>
    </w:p>
    <w:bookmarkEnd w:id="115"/>
    <w:bookmarkStart w:id="116" w:name="X79a5f1decc76aac78fba21210e2a65f590c2213"/>
    <w:p>
      <w:pPr>
        <w:pStyle w:val="Heading3"/>
      </w:pPr>
      <w:r>
        <w:t xml:space="preserve">T52. Доля прямого солнечного доступа фасада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facade_solar_access_factor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Доля прямого солнечного облучения вертикального фасада с учётом ориентации и положения солнца.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0 — солнце сзади фасада, 1 — максимальный прямой поток.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Масштабирует архитектурное затенение по времени суток.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l</m:t>
                  </m:r>
                  <m:r>
                    <m:t>a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доля прямого доступа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высота солнца</w:t>
            </w:r>
          </w:p>
        </w:tc>
        <w:tc>
          <w:tcPr/>
          <w:p>
            <w:pPr>
              <w:pStyle w:val="Compact"/>
            </w:pPr>
            <w:r>
              <w:t xml:space="preserve">°</w:t>
            </w:r>
          </w:p>
        </w:tc>
        <w:tc>
          <w:tcPr/>
          <w:p>
            <w:pPr>
              <w:pStyle w:val="Compact"/>
            </w:pPr>
            <w:r>
              <w:t xml:space="preserve">солнце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A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разность азимутов</w:t>
            </w:r>
          </w:p>
        </w:tc>
        <w:tc>
          <w:tcPr/>
          <w:p>
            <w:pPr>
              <w:pStyle w:val="Compact"/>
            </w:pPr>
            <w:r>
              <w:t xml:space="preserve">°</w:t>
            </w:r>
          </w:p>
        </w:tc>
        <w:tc>
          <w:tcPr/>
          <w:p>
            <w:pPr>
              <w:pStyle w:val="Compact"/>
            </w:pPr>
            <w:r>
              <w:t xml:space="preserve">геометрия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Геометрия солнечного луча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Затенение окон и визуализация 3D.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Фасад вертикален; Солнце выше горизонта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src/core/solar/solarShading.ts</w:t>
      </w:r>
    </w:p>
    <w:bookmarkEnd w:id="116"/>
    <w:bookmarkStart w:id="117" w:name="t53-тепловой-поток-на-патче-поверхности"/>
    <w:p>
      <w:pPr>
        <w:pStyle w:val="Heading3"/>
      </w:pPr>
      <w:r>
        <w:t xml:space="preserve">T53. Тепловой поток на патче поверхности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surface_patch_heat_flux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t</m:t>
                  </m:r>
                  <m:r>
                    <m:t>c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u</m:t>
                  </m:r>
                  <m:r>
                    <m:t>n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Локальная плотность теплового потока на элементе поверхностного поля после RC-расчёта.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интенсивность отдачи тепла с внутренней поверхности.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Умножается на площадь патча для вклада в потери помещения.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плотность теплового потока</w:t>
            </w:r>
          </w:p>
        </w:tc>
        <w:tc>
          <w:tcPr/>
          <w:p>
            <w:pPr>
              <w:pStyle w:val="Compact"/>
            </w:pPr>
            <w:r>
              <w:t xml:space="preserve">Вт/м²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t</m:t>
                  </m:r>
                  <m:r>
                    <m:t>c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патча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поле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проводящее сопротивление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конструкция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Стационарный срез через сопротивление слоя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Карта поверхностей, 3D-оверлей, диагностика холодных зон.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R_cond — проводящее сопротивление от патча до границы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src/core/thermal/surfaceField.ts</w:t>
      </w:r>
    </w:p>
    <w:bookmarkEnd w:id="117"/>
    <w:bookmarkStart w:id="118" w:name="t54-плавная-уставка-температуры"/>
    <w:p>
      <w:pPr>
        <w:pStyle w:val="Heading3"/>
      </w:pPr>
      <w:r>
        <w:t xml:space="preserve">T54. Плавная уставка температуры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setpoint_ramp_schedule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i</m:t>
              </m:r>
              <m:r>
                <m:t>g</m:t>
              </m:r>
              <m:r>
                <m:t>h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d</m:t>
              </m:r>
              <m:r>
                <m:t>a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i</m:t>
              </m:r>
              <m:r>
                <m:t>g</m:t>
              </m:r>
              <m:r>
                <m:t>h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Линейный разгон уставки при переходе день/ночь для снижения утреннего пика мощности.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Имитирует инерцию системы отопления и расписания.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Сглаживает Q_heat в часы переключения режима.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уставка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доля разгона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Расписание уставки с ramp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RC-расчёт при rampMinutes &gt; 0.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Разгон линейный в окне rampMinutes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src/core/thermal/schedules.ts</w:t>
      </w:r>
    </w:p>
    <w:bookmarkEnd w:id="118"/>
    <w:bookmarkStart w:id="119" w:name="t55-простой-срок-окупаемости"/>
    <w:p>
      <w:pPr>
        <w:pStyle w:val="Heading3"/>
      </w:pPr>
      <w:r>
        <w:t xml:space="preserve">T55. Простой срок окупаемости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Экономика</w:t>
      </w:r>
      <w:r>
        <w:t xml:space="preserve"> </w:t>
      </w:r>
      <w:r>
        <w:rPr>
          <w:rStyle w:val="VerbatimChar"/>
        </w:rPr>
        <w:t xml:space="preserve">economics_simple_payback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o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y</m:t>
                  </m:r>
                  <m:r>
                    <m:t>e</m:t>
                  </m:r>
                  <m:r>
                    <m:t>a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Отношение капитальных затрат к годовой экономии без дисконтирования.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за сколько лет окупятся вложения.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нормативным или целевым сроком окупаемости.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срок окупаемости</w:t>
            </w:r>
          </w:p>
        </w:tc>
        <w:tc>
          <w:tcPr/>
          <w:p>
            <w:pPr>
              <w:pStyle w:val="Compact"/>
            </w:pPr>
            <w:r>
              <w:t xml:space="preserve">лет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капитальные затраты</w:t>
            </w:r>
          </w:p>
        </w:tc>
        <w:tc>
          <w:tcPr/>
          <w:p>
            <w:pPr>
              <w:pStyle w:val="Compact"/>
            </w:pPr>
            <w:r>
              <w:t xml:space="preserve">руб.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y</m:t>
                  </m:r>
                  <m:r>
                    <m:t>e</m:t>
                  </m:r>
                  <m:r>
                    <m:t>a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годовая экономия</w:t>
            </w:r>
          </w:p>
        </w:tc>
        <w:tc>
          <w:tcPr/>
          <w:p>
            <w:pPr>
              <w:pStyle w:val="Compact"/>
            </w:pPr>
            <w:r>
              <w:t xml:space="preserve">руб./год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Экономическая оценка мероприятий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Вкладка экономики в отчётах.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ΔC_year &gt; 0; Затраты и экономия постоянны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src/core/economics/analysis.ts</w:t>
      </w:r>
    </w:p>
    <w:bookmarkEnd w:id="119"/>
    <w:bookmarkStart w:id="120" w:name="t56-чистая-приведённая-стоимость-npv"/>
    <w:p>
      <w:pPr>
        <w:pStyle w:val="Heading3"/>
      </w:pPr>
      <w:r>
        <w:t xml:space="preserve">T56. Чистая приведённая стоимость (NPV)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Экономика</w:t>
      </w:r>
      <w:r>
        <w:t xml:space="preserve"> </w:t>
      </w:r>
      <w:r>
        <w:rPr>
          <w:rStyle w:val="VerbatimChar"/>
        </w:rPr>
        <w:t xml:space="preserve">economics_npv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C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t xml:space="preserve">Дисконтированная сумма денежных потоков за период анализа с учётом роста тарифа и обслуживания.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экономическую целесообразность вложений в рублях текущего момента.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NPV &gt; 0 — мероприятие экономически выгодно при заданных допущениях.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чистая приведённая стоимость</w:t>
            </w:r>
          </w:p>
        </w:tc>
        <w:tc>
          <w:tcPr/>
          <w:p>
            <w:pPr>
              <w:pStyle w:val="Compact"/>
            </w:pPr>
            <w:r>
              <w:t xml:space="preserve">руб.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денежный поток года t</w:t>
            </w:r>
          </w:p>
        </w:tc>
        <w:tc>
          <w:tcPr/>
          <w:p>
            <w:pPr>
              <w:pStyle w:val="Compact"/>
            </w:pPr>
            <w:r>
              <w:t xml:space="preserve">руб.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ставка дисконтирования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DCF / NPV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Сравнение пакетов энергоэффективных мероприятий.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Ставка дисконтирования r задана; Денежные потоки на конец года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src/core/economics/analysis.ts</w:t>
      </w:r>
    </w:p>
    <w:bookmarkEnd w:id="120"/>
    <w:bookmarkStart w:id="121" w:name="t57-годовая-экономия-энергии-мероприятия"/>
    <w:p>
      <w:pPr>
        <w:pStyle w:val="Heading3"/>
      </w:pPr>
      <w:r>
        <w:t xml:space="preserve">T57. Годовая экономия энергии мероприятия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Экономика</w:t>
      </w:r>
      <w:r>
        <w:t xml:space="preserve"> </w:t>
      </w:r>
      <w:r>
        <w:rPr>
          <w:rStyle w:val="VerbatimChar"/>
        </w:rPr>
        <w:t xml:space="preserve">economics_annual_energy_saving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a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acc>
                <m:accPr>
                  <m:chr m:val="̇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t</m:t>
                  </m:r>
                </m:sub>
              </m:sSub>
            </m:num>
            <m:den>
              <m:r>
                <m:t>1000</m:t>
              </m:r>
            </m:den>
          </m:f>
        </m:oMath>
      </m:oMathPara>
    </w:p>
    <w:p>
      <w:pPr>
        <w:pStyle w:val="FirstParagraph"/>
      </w:pPr>
      <w:r>
        <w:t xml:space="preserve">Перевод снижения тепловой мощности в годовую экономию кВт·ч при заданной длительности отопительного периода.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теплотехнический эффект с энергопотреблением.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Умножается на тариф для годовой экономии в рублях.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v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годовая экономия</w:t>
            </w:r>
          </w:p>
        </w:tc>
        <w:tc>
          <w:tcPr/>
          <w:p>
            <w:pPr>
              <w:pStyle w:val="Compact"/>
            </w:pPr>
            <w:r>
              <w:t xml:space="preserve">кВт·ч/год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снижение мощности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теплотехника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часы отопительного периода</w:t>
            </w:r>
          </w:p>
        </w:tc>
        <w:tc>
          <w:tcPr/>
          <w:p>
            <w:pPr>
              <w:pStyle w:val="Compact"/>
            </w:pPr>
            <w:r>
              <w:t xml:space="preserve">ч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Интеграл мощности за период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Экономическая оценка утепления и модернизации.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ΔQ — постоянное снижение пиковой/средней нагрузки; t_ot в часах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src/core/economics/analysis.ts</w:t>
      </w:r>
    </w:p>
    <w:bookmarkEnd w:id="121"/>
    <w:bookmarkStart w:id="122" w:name="t58-перевод-тарифа-гкал-в-квтч"/>
    <w:p>
      <w:pPr>
        <w:pStyle w:val="Heading3"/>
      </w:pPr>
      <w:r>
        <w:t xml:space="preserve">T58. Перевод тарифа Гкал в кВт·ч</w:t>
      </w:r>
    </w:p>
    <w:p>
      <w:pPr>
        <w:pStyle w:val="FirstParagraph"/>
      </w:pPr>
      <w:r>
        <w:rPr>
          <w:i/>
          <w:iCs/>
        </w:rPr>
        <w:t xml:space="preserve">производная / диагностика · Экономика</w:t>
      </w:r>
      <w:r>
        <w:t xml:space="preserve"> </w:t>
      </w:r>
      <w:r>
        <w:rPr>
          <w:rStyle w:val="VerbatimChar"/>
        </w:rPr>
        <w:t xml:space="preserve">economics_tariff_gcal_to_kwh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  <m:r>
                <m:t>W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G</m:t>
                  </m:r>
                  <m:r>
                    <m:t>c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1163</m:t>
              </m:r>
            </m:den>
          </m:f>
        </m:oMath>
      </m:oMathPara>
    </w:p>
    <w:p>
      <w:pPr>
        <w:pStyle w:val="FirstParagraph"/>
      </w:pPr>
      <w:r>
        <w:t xml:space="preserve">Приведение регионального тарифа на теплоэнергию к удельной стоимости киловатт-часа.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Позволяет сравнивать затраты на отопление в единых единицах энергии.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расчёта годовой экономии в рублях.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t>W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тариф</w:t>
            </w:r>
          </w:p>
        </w:tc>
        <w:tc>
          <w:tcPr/>
          <w:p>
            <w:pPr>
              <w:pStyle w:val="Compact"/>
            </w:pPr>
            <w:r>
              <w:t xml:space="preserve">руб./кВт·ч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G</m:t>
                  </m:r>
                  <m:r>
                    <m:t>c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тариф</w:t>
            </w:r>
          </w:p>
        </w:tc>
        <w:tc>
          <w:tcPr/>
          <w:p>
            <w:pPr>
              <w:pStyle w:val="Compact"/>
            </w:pPr>
            <w:r>
              <w:t xml:space="preserve">руб./Гкал</w:t>
            </w:r>
          </w:p>
        </w:tc>
        <w:tc>
          <w:tcPr/>
          <w:p>
            <w:pPr>
              <w:pStyle w:val="Compact"/>
            </w:pPr>
            <w:r>
              <w:t xml:space="preserve">регион/сценарий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Теплотехнический пересчёт единиц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Сценарий экономики при централизованном теплоснабжении.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1 Гкал = 1163 кВт·ч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src/core/economics/scenarioEnergyTariff.ts</w:t>
      </w:r>
    </w:p>
    <w:bookmarkEnd w:id="122"/>
    <w:bookmarkStart w:id="123" w:name="t59-доли-структуры-теплопотерь"/>
    <w:p>
      <w:pPr>
        <w:pStyle w:val="Heading3"/>
      </w:pPr>
      <w:r>
        <w:t xml:space="preserve">T59. Доли структуры теплопотерь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loss_share_breakdown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Разложение диагностического среза на трансмиссионные потери, инфильтрацию и механическую вентиляцию.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какая часть нагрузки приходится на ограждение и воздухообмен.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инженерных выводов и предупреждений о доминировании инфильтрации.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потери через ограждение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диагностика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потери на инфильтрацию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диагностика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потери на вентиляцию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диагностика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Диагностика структуры потерь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Круговые и столбчатые диаграммы после RC-расчёта.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Срез в момент пиковой суммарной нагрузки или агрегированный период; Q_tot = Q_trans + Q_inf + Q_vent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src/core/thermal/thermalDiagnostics.ts</w:t>
      </w:r>
    </w:p>
    <w:bookmarkEnd w:id="123"/>
    <w:bookmarkStart w:id="124" w:name="X1ec6574ac9367b790130920ef46c08644da9dba"/>
    <w:p>
      <w:pPr>
        <w:pStyle w:val="Heading3"/>
      </w:pPr>
      <w:r>
        <w:t xml:space="preserve">T60. Стационарный многозонный баланс (preview)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physics_multiroom_steady_balance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h</m:t>
              </m:r>
              <m:r>
                <m:t>e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Итерационный квазистационарный баланс помещений для быстрой инженерной оценки до полного RC-прогона.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Оценивает температуру воздуха и потребную мощность при фиксированном T_out.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подсказок и согласования с 3D-оверлеем.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помещения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мощность отопления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проводимость между зонами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Gauss-Seidel / coupling iteration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Build Mode preview, инженерная интерпретация сетей и оборудования.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До 12 итераций сглаживания; Не заменяет основной нестационарный RC-solver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src/core/thermal/physics.ts</w:t>
      </w:r>
    </w:p>
    <w:bookmarkEnd w:id="124"/>
    <w:bookmarkStart w:id="125" w:name="X21db0ce8ee644c5d975f0123ba982ad7c5e0692"/>
    <w:p>
      <w:pPr>
        <w:pStyle w:val="Heading3"/>
      </w:pPr>
      <w:r>
        <w:t xml:space="preserve">T61. Солнечный приток через окна (preview-физика)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solar_gain_simplified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w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Оценка солнечных притоков в preview-физике. Коэффициент доступа f_acc вычисляется через астрономические формулы позиции солнца (высота, азимут) и угол фасада — см. solar_position_altitude_azimuth и facade_solar_access_factor.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Учитывает реальное положение солнца над горизонтом и угол между фасадом и солнечным азимутом.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Q_gains помещения в preview-балансе.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солнечный приток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остекления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референсная инсоляция</w:t>
            </w:r>
          </w:p>
        </w:tc>
        <w:tc>
          <w:tcPr/>
          <w:p>
            <w:pPr>
              <w:pStyle w:val="Compact"/>
            </w:pPr>
            <w:r>
              <w:t xml:space="preserve">Вт/м²</w:t>
            </w:r>
          </w:p>
        </w:tc>
        <w:tc>
          <w:tcPr/>
          <w:p>
            <w:pPr>
              <w:pStyle w:val="Compact"/>
            </w:pPr>
            <w:r>
              <w:t xml:space="preserve">константа ≈ 115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солнечного пропускания (g-value)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доступа солнца к фасаду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позиция солнца + азимут фасада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Астрономическая позиция солнца + угол к фасаду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Квазистационарный physics preview (не основной RC-solver).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I_ref ≈ 115 Вт/м²; f_acc — угловой множитель из computeFacadeSolarAccessFactor; По умолчанию широта 55,75° (Москва), день года 15 (январь)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src/core/thermal/physics.ts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solar_position_altitude_azimuth</w:t>
      </w:r>
      <w:r>
        <w:t xml:space="preserve">,</w:t>
      </w:r>
      <w:r>
        <w:t xml:space="preserve"> </w:t>
      </w:r>
      <w:r>
        <w:rPr>
          <w:rStyle w:val="VerbatimChar"/>
        </w:rPr>
        <w:t xml:space="preserve">facade_solar_access_factor</w:t>
      </w:r>
    </w:p>
    <w:bookmarkEnd w:id="125"/>
    <w:bookmarkStart w:id="126" w:name="t62-оценка-mrt-по-ограждениям"/>
    <w:p>
      <w:pPr>
        <w:pStyle w:val="Heading3"/>
      </w:pPr>
      <w:r>
        <w:t xml:space="preserve">T62. Оценка MRT по ограждениям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estimate_mrt_from_envelope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m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Площадно-взвешенная средняя радиационная температура по внутренним поверхностям ограждений без RC-прогона.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Характеризует среднюю температуру облучающих поверхностей в помещении.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оценке оперативной температуры и комфорта.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r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средняя радиационная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внутренней поверхности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Площадное взвешивание τ_si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Комфорт и исходные данные до полного расчёта.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τ_si из internalSurfaceTemperatureC; Фрагменты с заданными слоями и площадью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src/core/thermal/comfort/resolveScenarioComfort.ts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src/core/thermal/formulas.ts</w:t>
      </w:r>
    </w:p>
    <w:bookmarkEnd w:id="126"/>
    <w:bookmarkStart w:id="127" w:name="t63-mrt-по-патчам-поверхностного-поля"/>
    <w:p>
      <w:pPr>
        <w:pStyle w:val="Heading3"/>
      </w:pPr>
      <w:r>
        <w:t xml:space="preserve">T63. MRT по патчам поверхностного поля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surface_mrt_area_weighted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m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  <m:r>
                        <m:t>a</m:t>
                      </m:r>
                      <m:r>
                        <m:t>t</m:t>
                      </m:r>
                      <m:r>
                        <m:t>c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Средняя радиационная температура помещения по результатам поверхностного поля после RC-расчёта.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Усредняет локальные температуры стен, пола и потолка с учётом площади.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точкой росы и t_si для оценки комфорта.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r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средняя радиационная 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t</m:t>
                  </m:r>
                  <m:r>
                    <m:t>c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патча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поле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патча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поле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Площадное взвешивание патчей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Диагностика помещения, 3D-оверлей, риск конденсации.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Патчи покрывают внутренние поверхности помещения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src/core/thermal/surfaceField.ts</w:t>
      </w:r>
    </w:p>
    <w:bookmarkEnd w:id="127"/>
    <w:bookmarkStart w:id="128" w:name="t64-тепловая-энергия-отопления-за-период"/>
    <w:p>
      <w:pPr>
        <w:pStyle w:val="Heading3"/>
      </w:pPr>
      <w:r>
        <w:t xml:space="preserve">T64. Тепловая энергия отопления за период</w:t>
      </w:r>
    </w:p>
    <w:p>
      <w:pPr>
        <w:pStyle w:val="FirstParagraph"/>
      </w:pPr>
      <w:r>
        <w:rPr>
          <w:i/>
          <w:iCs/>
        </w:rPr>
        <w:t xml:space="preserve">ядро расчёта · RC solver</w:t>
      </w:r>
      <w:r>
        <w:t xml:space="preserve"> </w:t>
      </w:r>
      <w:r>
        <w:rPr>
          <w:rStyle w:val="VerbatimChar"/>
        </w:rPr>
        <w:t xml:space="preserve">rc_heating_energy_integral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acc>
                            <m:accPr>
                              <m:chr m:val="̇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h</m:t>
                          </m:r>
                          <m:r>
                            <m:t>e</m:t>
                          </m:r>
                          <m:r>
                            <m:t>a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</m:e>
          </m:nary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Интеграл суммарной мощности отопления по зонам и шагам симуляции.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суммарную потребность в тепле за моделируемый период.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Не равен нормативному Q_год по СП 50 без отдельного пересчёта.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тепловая энергия отопления</w:t>
            </w:r>
          </w:p>
        </w:tc>
        <w:tc>
          <w:tcPr/>
          <w:p>
            <w:pPr>
              <w:pStyle w:val="Compact"/>
            </w:pPr>
            <w:r>
              <w:t xml:space="preserve">кВт·ч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мощность отопления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временной ряд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шаг по времени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симуляция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Численное интегрирование временного ряда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KPI результатов RC-расчёта, сравнение сценариев.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Δt между кадрами metricFrames; Мощность в ваттах, результат в Дж или кВт·ч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src/core/thermal/metrics.ts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src/core/thermal/thermalDiagnostics.ts</w:t>
      </w:r>
    </w:p>
    <w:bookmarkEnd w:id="128"/>
    <w:bookmarkStart w:id="129" w:name="t65-энергия-неудовлетворённой-нагрузки"/>
    <w:p>
      <w:pPr>
        <w:pStyle w:val="Heading3"/>
      </w:pPr>
      <w:r>
        <w:t xml:space="preserve">T65. Энергия неудовлетворённой нагрузки</w:t>
      </w:r>
    </w:p>
    <w:p>
      <w:pPr>
        <w:pStyle w:val="FirstParagraph"/>
      </w:pPr>
      <w:r>
        <w:rPr>
          <w:i/>
          <w:iCs/>
        </w:rPr>
        <w:t xml:space="preserve">ядро расчёта · RC solver</w:t>
      </w:r>
      <w:r>
        <w:t xml:space="preserve"> </w:t>
      </w:r>
      <w:r>
        <w:rPr>
          <w:rStyle w:val="VerbatimChar"/>
        </w:rPr>
        <w:t xml:space="preserve">rc_unmet_load_energy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u</m:t>
              </m:r>
              <m:r>
                <m:t>n</m:t>
              </m:r>
              <m:r>
                <m:t>m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  <m:r>
                    <m:t>m</m:t>
                  </m:r>
                  <m:r>
                    <m:t>e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Интеграл недогретой мощности при ограниченной доступной мощности отопления.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Количество тепла, которое система не смогла подать в помещение.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Связано с часами недогрева и риском комфорта.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u</m:t>
                  </m:r>
                  <m:r>
                    <m:t>n</m:t>
                  </m:r>
                  <m:r>
                    <m:t>m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энергия недогрева</w:t>
            </w:r>
          </w:p>
        </w:tc>
        <w:tc>
          <w:tcPr/>
          <w:p>
            <w:pPr>
              <w:pStyle w:val="Compact"/>
            </w:pPr>
            <w:r>
              <w:t xml:space="preserve">Дж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  <m:r>
                    <m:t>m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неудовлетворённая мощность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временной ряд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Интеграл unmet load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Режим capacityLimited и оценка дискомфорта.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Q_unmet = max(0, Q_demand − Q_available)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src/core/thermal/metrics.ts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src/core/thermal/solver.ts</w:t>
      </w:r>
    </w:p>
    <w:bookmarkEnd w:id="129"/>
    <w:bookmarkStart w:id="130" w:name="X558171e07f03fd3f65191effd1b5f5be5112d40"/>
    <w:p>
      <w:pPr>
        <w:pStyle w:val="Heading3"/>
      </w:pPr>
      <w:r>
        <w:t xml:space="preserve">T66. Нормированная удельная тепловая характеристика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specific_heat_load_norm_delta_t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num>
            <m:den>
              <m:r>
                <m:t>V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Удельная тепловая характеристика помещения или здания на единицу объёма и перепада температур.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Позволяет сравнивать теплозащиту независимо от размера при заданном ΔT.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Отображается в derived-метриках здания.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нормированная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Вт/(м³·К)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суммарная мощность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объём</w:t>
            </w:r>
          </w:p>
        </w:tc>
        <w:tc>
          <w:tcPr/>
          <w:p>
            <w:pPr>
              <w:pStyle w:val="Compact"/>
            </w:pPr>
            <w:r>
              <w:t xml:space="preserve">м³</w:t>
            </w:r>
          </w:p>
        </w:tc>
        <w:tc>
          <w:tcPr/>
          <w:p>
            <w:pPr>
              <w:pStyle w:val="Compact"/>
            </w:pPr>
            <w:r>
              <w:t xml:space="preserve">геометрия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Derived specific heat load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Сравнение зон и сценариев, инженерные KPI.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V &gt; 0; ΔT &gt; 0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130"/>
    <w:bookmarkStart w:id="131" w:name="t67-критерий-устойчивости-явной-схемы"/>
    <w:p>
      <w:pPr>
        <w:pStyle w:val="Heading3"/>
      </w:pPr>
      <w:r>
        <w:t xml:space="preserve">T67. Критерий устойчивости явной схемы</w:t>
      </w:r>
    </w:p>
    <w:p>
      <w:pPr>
        <w:pStyle w:val="FirstParagraph"/>
      </w:pPr>
      <w:r>
        <w:rPr>
          <w:i/>
          <w:iCs/>
        </w:rPr>
        <w:t xml:space="preserve">производная / диагностика · 1D transient</w:t>
      </w:r>
      <w:r>
        <w:t xml:space="preserve"> </w:t>
      </w:r>
      <w:r>
        <w:rPr>
          <w:rStyle w:val="VerbatimChar"/>
        </w:rPr>
        <w:t xml:space="preserve">fourier_stability_explicit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ρ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Условие устойчивости явной конечно-разностной схемы 1D теплопроводности.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При Fo &gt; 0,5 численное решение может расходиться.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Solver уменьшает Δt или предупреждает пользователя.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Фурье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температуропроводность</w:t>
            </w:r>
          </w:p>
        </w:tc>
        <w:tc>
          <w:tcPr/>
          <w:p>
            <w:pPr>
              <w:pStyle w:val="Compact"/>
            </w:pPr>
            <w:r>
              <w:t xml:space="preserve">м²/с</w:t>
            </w:r>
          </w:p>
        </w:tc>
        <w:tc>
          <w:tcPr/>
          <w:p>
            <w:pPr>
              <w:pStyle w:val="Compact"/>
            </w:pPr>
            <w:r>
              <w:t xml:space="preserve">материал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шаг по времени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настройки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Критерий Фурье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Послойный 1D transient расчёт конструкции.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Равномерная сетка; Явная схема по времени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src/core/thermal/transient/*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transient_mesh_stability_r</w:t>
      </w:r>
      <w:r>
        <w:t xml:space="preserve">,</w:t>
      </w:r>
      <w:r>
        <w:t xml:space="preserve"> </w:t>
      </w:r>
      <w:r>
        <w:rPr>
          <w:rStyle w:val="VerbatimChar"/>
        </w:rPr>
        <w:t xml:space="preserve">fourier_number</w:t>
      </w:r>
    </w:p>
    <w:bookmarkEnd w:id="131"/>
    <w:bookmarkStart w:id="132" w:name="t68-индекс-рентабельности"/>
    <w:p>
      <w:pPr>
        <w:pStyle w:val="Heading3"/>
      </w:pPr>
      <w:r>
        <w:t xml:space="preserve">T68. Индекс рентабельности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Экономика</w:t>
      </w:r>
      <w:r>
        <w:t xml:space="preserve"> </w:t>
      </w:r>
      <w:r>
        <w:rPr>
          <w:rStyle w:val="VerbatimChar"/>
        </w:rPr>
        <w:t xml:space="preserve">economics_profitability_index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t>n</m:t>
                  </m:r>
                  <m:r>
                    <m:t>e</m:t>
                  </m:r>
                  <m:r>
                    <m:t>f</m:t>
                  </m:r>
                  <m:r>
                    <m:t>i</m:t>
                  </m:r>
                  <m:r>
                    <m:t>t</m:t>
                  </m:r>
                  <m:r>
                    <m:t>s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P</m:t>
              </m:r>
              <m:r>
                <m:t>V</m:t>
              </m:r>
            </m:num>
            <m:den>
              <m:r>
                <m:t>C</m:t>
              </m:r>
            </m:den>
          </m:f>
        </m:oMath>
      </m:oMathPara>
    </w:p>
    <w:p>
      <w:pPr>
        <w:pStyle w:val="FirstParagraph"/>
      </w:pPr>
      <w:r>
        <w:t xml:space="preserve">Отношение приведённой стоимости выгод к капитальным затратам.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PI &gt; 1 означает, что выгоды превышают затраты в приведённой оценке.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Дополняет NPV и срок окупаемости.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индекс рентабельности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t>P</m:t>
              </m:r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чистая приведённая стоимость</w:t>
            </w:r>
          </w:p>
        </w:tc>
        <w:tc>
          <w:tcPr/>
          <w:p>
            <w:pPr>
              <w:pStyle w:val="Compact"/>
            </w:pPr>
            <w:r>
              <w:t xml:space="preserve">руб.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затраты</w:t>
            </w:r>
          </w:p>
        </w:tc>
        <w:tc>
          <w:tcPr/>
          <w:p>
            <w:pPr>
              <w:pStyle w:val="Compact"/>
            </w:pPr>
            <w:r>
              <w:t xml:space="preserve">руб.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Profitability index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Сравнение мероприятий с разной стоимостью.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NPV и затраты согласованы по горизонту анализа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src/core/economics/analysis.ts</w:t>
      </w:r>
    </w:p>
    <w:bookmarkEnd w:id="132"/>
    <w:bookmarkStart w:id="133" w:name="t69-дисконтированный-срок-окупаемости"/>
    <w:p>
      <w:pPr>
        <w:pStyle w:val="Heading3"/>
      </w:pPr>
      <w:r>
        <w:t xml:space="preserve">T69. Дисконтированный срок окупаемости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Экономика</w:t>
      </w:r>
      <w:r>
        <w:t xml:space="preserve"> </w:t>
      </w:r>
      <w:r>
        <w:rPr>
          <w:rStyle w:val="VerbatimChar"/>
        </w:rPr>
        <w:t xml:space="preserve">economics_discounted_payback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C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≥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Минимальный год, когда накопленный дисконтированный денежный поток покрывает затраты.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Учитывает стоимость денег во времени в отличие от простого срока окупаемости.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Если null — мероприятие не окупается за горизонт анализа.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срок окупаемости</w:t>
            </w:r>
          </w:p>
        </w:tc>
        <w:tc>
          <w:tcPr/>
          <w:p>
            <w:pPr>
              <w:pStyle w:val="Compact"/>
            </w:pPr>
            <w:r>
              <w:t xml:space="preserve">лет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денежный поток</w:t>
            </w:r>
          </w:p>
        </w:tc>
        <w:tc>
          <w:tcPr/>
          <w:p>
            <w:pPr>
              <w:pStyle w:val="Compact"/>
            </w:pPr>
            <w:r>
              <w:t xml:space="preserve">руб.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ставка дисконтирования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Discounted payback period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Экономическая оценка с учётом ставки дисконтирования и роста тарифа.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CF_k — чистый поток года k с учётом обслуживания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src/core/economics/analysis.ts</w:t>
      </w:r>
    </w:p>
    <w:bookmarkEnd w:id="133"/>
    <w:bookmarkStart w:id="134" w:name="t70-стационарная-оценка-пика-по-h-и-δt"/>
    <w:p>
      <w:pPr>
        <w:pStyle w:val="Heading3"/>
      </w:pPr>
      <w:r>
        <w:t xml:space="preserve">T70. Стационарная оценка пика по H и ΔT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consistency_H_times_deltaT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a</m:t>
              </m:r>
              <m:r>
                <m:t>d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Сравнение пиковой мощности RC-solver со стационарной оценкой по коэффициенту теплопотерь.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насколько динамический RC-пик отличается от квазистационарной оценки.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Расхождение &gt;10–20% объясняется инерцией, неоднородностью зон и расписаниями.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стационарная мощность</w:t>
            </w:r>
          </w:p>
        </w:tc>
        <w:tc>
          <w:tcPr/>
          <w:p>
            <w:pPr>
              <w:pStyle w:val="Compact"/>
            </w:pPr>
            <w:r>
              <w:t xml:space="preserve">кВт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суммарный H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диагностика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перепад температур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Согласованность расчёта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Отчёт согласованности после solve.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H_total из derived diagnostics; ΔT — уставка минус наружная t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src/core/thermal/consistencyCheck.ts</w:t>
      </w:r>
    </w:p>
    <w:bookmarkEnd w:id="134"/>
    <w:bookmarkStart w:id="135" w:name="t71-сумма-компонент-потерь"/>
    <w:p>
      <w:pPr>
        <w:pStyle w:val="Heading3"/>
      </w:pPr>
      <w:r>
        <w:t xml:space="preserve">T71. Сумма компонент потерь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consistency_component_loss_sum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?</m:t>
              </m:r>
            </m:lim>
          </m:limUpp>
          <m:sSub>
            <m:e>
              <m:r>
                <m:t>Q</m:t>
              </m:r>
            </m:e>
            <m:sub>
              <m:r>
                <m:t>o</m:t>
              </m:r>
              <m:r>
                <m:t>g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k</m:t>
              </m:r>
              <m:r>
                <m:t>n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d</m:t>
              </m:r>
              <m:r>
                <m:t>v</m:t>
              </m:r>
              <m:r>
                <m:t>e</m:t>
              </m:r>
              <m:r>
                <m:t>r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Проверка, что сумма потерь по компонентам совпадает с итогом диагностического среза.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Контроль целостности разложения теплопотерь.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Ненулевая разница указывает на округление или пропущенный вклад.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 компонент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итог в отчёте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диагностика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Согласованность расчёта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Отчёт согласованности, вкладка диагностики здания.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Все компоненты из одного reference slice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src/core/thermal/consistencyCheck.ts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src/core/thermal/thermalDiagnostics.ts</w:t>
      </w:r>
    </w:p>
    <w:bookmarkEnd w:id="135"/>
    <w:bookmarkStart w:id="136" w:name="t72-интеграл-энергии-по-временному-ряду"/>
    <w:p>
      <w:pPr>
        <w:pStyle w:val="Heading3"/>
      </w:pPr>
      <w:r>
        <w:t xml:space="preserve">T72. Интеграл энергии по временному ряду</w:t>
      </w:r>
    </w:p>
    <w:p>
      <w:pPr>
        <w:pStyle w:val="FirstParagraph"/>
      </w:pPr>
      <w:r>
        <w:rPr>
          <w:i/>
          <w:iCs/>
        </w:rPr>
        <w:t xml:space="preserve">производная / диагностика · RC solver</w:t>
      </w:r>
      <w:r>
        <w:t xml:space="preserve"> </w:t>
      </w:r>
      <w:r>
        <w:rPr>
          <w:rStyle w:val="VerbatimChar"/>
        </w:rPr>
        <w:t xml:space="preserve">consistency_energy_integration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k</m:t>
              </m:r>
              <m:r>
                <m:t>W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</m:sub>
              </m:sSub>
            </m:num>
            <m:den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Пересчёт энергии отопления из timeline и сравнение с summary.totalEnergyKWh.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Проверяет корректность интегрирования KPI энергии.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Допустимое расхождение обычно доли процента.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t>W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энергия</w:t>
            </w:r>
          </w:p>
        </w:tc>
        <w:tc>
          <w:tcPr/>
          <w:p>
            <w:pPr>
              <w:pStyle w:val="Compact"/>
            </w:pPr>
            <w:r>
              <w:t xml:space="preserve">кВт·ч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суммарная мощность на шаге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Согласованность расчёта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Отчёт согласованности после solve.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Мощность на начале интервала k; Δt из разности timeHours соседних кадров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src/core/thermal/consistencyCheck.ts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src/core/thermal/metrics.ts</w:t>
      </w:r>
    </w:p>
    <w:bookmarkEnd w:id="136"/>
    <w:bookmarkStart w:id="137" w:name="t73-сумма-потерь-по-зонам"/>
    <w:p>
      <w:pPr>
        <w:pStyle w:val="Heading3"/>
      </w:pPr>
      <w:r>
        <w:t xml:space="preserve">T73. Сумма потерь по зонам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consistency_zone_sum_vs_building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?</m:t>
              </m:r>
            </m:lim>
          </m:limUpp>
          <m:sSub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u</m:t>
              </m:r>
              <m:r>
                <m:t>i</m:t>
              </m:r>
              <m:r>
                <m:t>l</m:t>
              </m:r>
              <m:r>
                <m:t>d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</m:oMath>
      </m:oMathPara>
    </w:p>
    <w:p>
      <w:pPr>
        <w:pStyle w:val="FirstParagraph"/>
      </w:pPr>
      <w:r>
        <w:t xml:space="preserve">Проверка, что сумма потерь по зонам совпадает с итогом по зданию.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Контроль агрегации зонального результата.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Расхождение указывает на ошибку агрегации или reference slice.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 по зонам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t>u</m:t>
                  </m:r>
                  <m:r>
                    <m:t>i</m:t>
                  </m:r>
                  <m:r>
                    <m:t>l</m:t>
                  </m:r>
                  <m:r>
                    <m:t>d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итог по зданию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диагностика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Согласованность расчёта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Многозонные модели.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Каждая зона имеет totalLossW в diagnostics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src/core/thermal/consistencyCheck.ts</w:t>
      </w:r>
    </w:p>
    <w:bookmarkEnd w:id="137"/>
    <w:bookmarkStart w:id="138" w:name="t74-теплопотери-изолированной-трубы-сеть"/>
    <w:p>
      <w:pPr>
        <w:pStyle w:val="Heading3"/>
      </w:pPr>
      <w:r>
        <w:t xml:space="preserve">T74. Теплопотери изолированной трубы (сеть)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networks_pipe_heat_loss_insulated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p</m:t>
              </m:r>
              <m:r>
                <m:t>i</m:t>
              </m:r>
              <m:r>
                <m:t>p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o</m:t>
              </m:r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Упрощённая оценка линейных потерь трубопровода отопления с учётом изоляции.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Часть тепла теплоносителя уходит в помещения вдоль трассы.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Суммируется в heatLossW ветви; derived-only для RC.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p</m:t>
                  </m:r>
                  <m:r>
                    <m:t>i</m:t>
                  </m:r>
                  <m:r>
                    <m:t>p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теплопотери трубы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длина участка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перепад t_тс − t_воздуха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Heating network model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Схема отопления, ветви и агрегированные потери сети.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ΔT = t_тс − t_пом; k_corr — эмпирический коэффициент модели</w:t>
      </w:r>
    </w:p>
    <w:p>
      <w:pPr>
        <w:pStyle w:val="BodyText"/>
      </w:pPr>
      <w:r>
        <w:rPr>
          <w:b/>
          <w:bCs/>
        </w:rPr>
        <w:t xml:space="preserve">⚠ Ограничения:</w:t>
      </w:r>
      <w:r>
        <w:t xml:space="preserve"> </w:t>
      </w:r>
      <w:r>
        <w:t xml:space="preserve">Для инженерной оценки также доступна формула derived_q_pipe = U_pipe·L·ΔT.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src/core/networks/heatingModel.ts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derived_q_pipe</w:t>
      </w:r>
    </w:p>
    <w:bookmarkEnd w:id="138"/>
    <w:bookmarkStart w:id="139" w:name="t75-потери-давления-в-трубе-гидравлика"/>
    <w:p>
      <w:pPr>
        <w:pStyle w:val="Heading3"/>
      </w:pPr>
      <w:r>
        <w:t xml:space="preserve">T75. Потери давления в трубе (гидравлика)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networks_pipe_pressure_drop_hydraulic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≈</m:t>
          </m:r>
          <m:r>
            <m:t>L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Упрощённая гидравлическая оценка потери давления в трубопроводе отопления.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сопротивление участка при заданном расходе.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Суммируется по ветвям; не влияет на RC-solver.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потеря давления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массовый расход</w:t>
            </w:r>
          </w:p>
        </w:tc>
        <w:tc>
          <w:tcPr/>
          <w:p>
            <w:pPr>
              <w:pStyle w:val="Compact"/>
            </w:pPr>
            <w:r>
              <w:t xml:space="preserve">кг/с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диаметр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Heating network hydraulics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Подбор диаметра и насоса, схема сети.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d — внутренний диаметр; k_r — поправка на шероховатость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src/core/networks/heatingModel.ts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src/core/networks/pipes.ts</w:t>
      </w:r>
    </w:p>
    <w:bookmarkEnd w:id="139"/>
    <w:bookmarkStart w:id="140" w:name="t76-скорость-теплоносителя-в-трубе"/>
    <w:p>
      <w:pPr>
        <w:pStyle w:val="Heading3"/>
      </w:pPr>
      <w:r>
        <w:t xml:space="preserve">T76. Скорость теплоносителя в трубе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networks_pipe_velocity_mass_flow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num>
            <m:den>
              <m:r>
                <m:t>ρ</m:t>
              </m:r>
              <m:r>
                <m:rPr>
                  <m:sty m:val="p"/>
                </m:rPr>
                <m:t>⋅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Скорость потока по массовому расходу и внутреннему диаметру трубы.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расход с диаметром и скоростью для оценки эрозии и шума.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допустимой designVelocity_m_s.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</w:pPr>
            <w:r>
              <w:t xml:space="preserve">м/с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массовый расход</w:t>
            </w:r>
          </w:p>
        </w:tc>
        <w:tc>
          <w:tcPr/>
          <w:p>
            <w:pPr>
              <w:pStyle w:val="Compact"/>
            </w:pPr>
            <w:r>
              <w:t xml:space="preserve">кг/с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внутренний диаметр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Непрерывность потока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Проверка гидравлики сети отопления.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ρ ≈ 998 кг/м³ (вода) или 1030 (гликоль)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src/core/networks/heatingModel.ts</w:t>
      </w:r>
    </w:p>
    <w:bookmarkEnd w:id="140"/>
    <w:bookmarkStart w:id="141" w:name="t77-потери-давления-в-воздуховоде"/>
    <w:p>
      <w:pPr>
        <w:pStyle w:val="Heading3"/>
      </w:pPr>
      <w:r>
        <w:t xml:space="preserve">T77. Потери давления в воздуховоде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networks_duct_pressure_drop_simplified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d</m:t>
              </m:r>
              <m:r>
                <m:t>u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L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d</m:t>
              </m:r>
              <m:r>
                <m:t>u</m:t>
              </m:r>
              <m:r>
                <m:t>c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Упрощённая оценка потери давления в вентиляционном воздуховоде.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Нужна для оценки мощности вентилятора.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Не связана с RC-температурой помещений напрямую.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u</m:t>
                  </m:r>
                  <m:r>
                    <m:t>c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потеря давления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расход воздуха</w:t>
            </w:r>
          </w:p>
        </w:tc>
        <w:tc>
          <w:tcPr/>
          <w:p>
            <w:pPr>
              <w:pStyle w:val="Compact"/>
            </w:pPr>
            <w:r>
              <w:t xml:space="preserve">м³/с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длина участка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Duct network summary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Сводка вентиляционной сети.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D_h — гидравлический размер сечения; k_duct — эмпирический коэффициент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src/core/networks/ducts.ts</w:t>
      </w:r>
    </w:p>
    <w:bookmarkEnd w:id="141"/>
    <w:bookmarkStart w:id="142" w:name="X3ce9af9675a571b41ab7e46343aa5dae63cb23d"/>
    <w:p>
      <w:pPr>
        <w:pStyle w:val="Heading3"/>
      </w:pPr>
      <w:r>
        <w:t xml:space="preserve">T78. Нагрузка ветви с учётом нижестоящих потребителей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networks_branch_downstream_load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b</m:t>
              </m:r>
              <m:r>
                <m:t>r</m:t>
              </m:r>
              <m:r>
                <m:t>a</m:t>
              </m:r>
              <m:r>
                <m:t>n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t>h</m:t>
              </m:r>
              <m:r>
                <m:t>i</m:t>
              </m:r>
              <m:r>
                <m:t>l</m:t>
              </m:r>
              <m:r>
                <m:t>d</m:t>
              </m:r>
              <m:r>
                <m:t>r</m:t>
              </m:r>
              <m:r>
                <m:t>e</m:t>
              </m:r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l</m:t>
                  </m:r>
                  <m:r>
                    <m:t>d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Агрегирование тепловой нагрузки по дереву ветвей гидравлической схемы отопления.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Магистраль несёт суммарную нагрузку всех нижестоящих приборов.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Определяет downstreamLoadW и требуемый расход ветви.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b</m:t>
                  </m:r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нагрузка ветви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c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локальная нагрузка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оборудование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Heating branch tree aggregation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Расчёт расхода и диаметров магистралей.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Дерево ветвей связано с оборудованием помещений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src/core/networks/heatingModel.ts</w:t>
      </w:r>
    </w:p>
    <w:bookmarkEnd w:id="142"/>
    <w:bookmarkStart w:id="143" w:name="Xd4e999987695af25fbdffa7b0f64cf67d8276f8"/>
    <w:p>
      <w:pPr>
        <w:pStyle w:val="Heading3"/>
      </w:pPr>
      <w:r>
        <w:t xml:space="preserve">T79. Тепловыделение оборудования по помещениям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networks_equipment_heat_by_room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r</m:t>
              </m:r>
              <m:r>
                <m:t>o</m:t>
              </m:r>
              <m:r>
                <m:t>o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p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t>o</m:t>
              </m:r>
              <m:r>
                <m:t>o</m:t>
              </m:r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m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Суммарная номинальная мощность отопительного оборудования, привязанного к помещению.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Оценка установленной мощности отопления по комнатам.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требуемой нагрузкой из RC.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o</m:t>
                  </m:r>
                  <m:r>
                    <m:t>o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суммарная мощность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номинальная мощность прибора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Equipment aggregation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Сети, preview-физика, исходные данные инженерии.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Учитываются radiator, fancoil, boiler, heat_exchanger; P_nom из params оборудования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src/core/networks/equipment.ts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src/core/thermal/physics.ts</w:t>
      </w:r>
    </w:p>
    <w:bookmarkEnd w:id="143"/>
    <w:bookmarkStart w:id="144" w:name="t80-явная-ftcs-схема-1d-по-толщине"/>
    <w:p>
      <w:pPr>
        <w:pStyle w:val="Heading3"/>
      </w:pPr>
      <w:r>
        <w:t xml:space="preserve">T80. Явная FTCS-схема 1D по толщине</w:t>
      </w:r>
    </w:p>
    <w:p>
      <w:pPr>
        <w:pStyle w:val="FirstParagraph"/>
      </w:pPr>
      <w:r>
        <w:rPr>
          <w:i/>
          <w:iCs/>
        </w:rPr>
        <w:t xml:space="preserve">производная / диагностика · 1D transient</w:t>
      </w:r>
      <w:r>
        <w:t xml:space="preserve"> </w:t>
      </w:r>
      <w:r>
        <w:rPr>
          <w:rStyle w:val="VerbatimChar"/>
        </w:rPr>
        <w:t xml:space="preserve">transient_1d_explicit_ftcs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ρ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Δ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Нестационарный прогон температуры по узлам многослойной конструкции с внутренними источниками.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Моделирует запаздывание и перераспределение тепла в толще стены.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Даёт τ_si(t), профиль T(x) и время ниже порога на внутренней поверхности.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узла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тепловой поток через грань</w:t>
            </w:r>
          </w:p>
        </w:tc>
        <w:tc>
          <w:tcPr/>
          <w:p>
            <w:pPr>
              <w:pStyle w:val="Compact"/>
            </w:pPr>
            <w:r>
              <w:t xml:space="preserve">Вт/м²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объёмный источник</w:t>
            </w:r>
          </w:p>
        </w:tc>
        <w:tc>
          <w:tcPr/>
          <w:p>
            <w:pPr>
              <w:pStyle w:val="Compact"/>
            </w:pPr>
            <w:r>
              <w:t xml:space="preserve">Вт/м³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Explicit finite difference (FTCS)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Послойный 1D transient — отдельный контур от RC-solver.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Одномерная теплопроводность; Устойчивость r &lt; 0,5 на всех узлах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src/core/thermal/transient/finiteDifference1D.ts</w:t>
      </w:r>
    </w:p>
    <w:bookmarkEnd w:id="144"/>
    <w:bookmarkStart w:id="145" w:name="t81-поток-на-границе-узлов-1d-сетки"/>
    <w:p>
      <w:pPr>
        <w:pStyle w:val="Heading3"/>
      </w:pPr>
      <w:r>
        <w:t xml:space="preserve">T81. Поток на границе узлов 1D-сетки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1D transient</w:t>
      </w:r>
      <w:r>
        <w:t xml:space="preserve"> </w:t>
      </w:r>
      <w:r>
        <w:rPr>
          <w:rStyle w:val="VerbatimChar"/>
        </w:rPr>
        <w:t xml:space="preserve">transient_interface_flux_fourier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f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f</m:t>
                  </m:r>
                  <m:r>
                    <m:t>a</m:t>
                  </m:r>
                  <m:r>
                    <m:t>c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f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λ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f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λ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Проводимость на интерфейсе двух соседних узлов дискретизации.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перепад температур узлов с тепловым потоком через границу.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явный шаг FTCS.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тепловой поток</w:t>
            </w:r>
          </w:p>
        </w:tc>
        <w:tc>
          <w:tcPr/>
          <w:p>
            <w:pPr>
              <w:pStyle w:val="Compact"/>
            </w:pPr>
            <w:r>
              <w:t xml:space="preserve">Вт/м²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f</m:t>
                  </m:r>
                  <m:r>
                    <m:t>a</m:t>
                  </m:r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сопротивление интерфейса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Гармоническое усреднение сопротивлений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1D transient solver между слоями конструкции.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Соседние узлы одномерны по толщине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src/core/thermal/transient/finiteDifference1D.ts</w:t>
      </w:r>
    </w:p>
    <w:bookmarkEnd w:id="145"/>
    <w:bookmarkStart w:id="146" w:name="t82-число-r-на-сетке-1d-transient"/>
    <w:p>
      <w:pPr>
        <w:pStyle w:val="Heading3"/>
      </w:pPr>
      <w:r>
        <w:t xml:space="preserve">T82. Число r на сетке 1D transient</w:t>
      </w:r>
    </w:p>
    <w:p>
      <w:pPr>
        <w:pStyle w:val="FirstParagraph"/>
      </w:pPr>
      <w:r>
        <w:rPr>
          <w:i/>
          <w:iCs/>
        </w:rPr>
        <w:t xml:space="preserve">производная / диагностика · 1D transient</w:t>
      </w:r>
      <w:r>
        <w:t xml:space="preserve"> </w:t>
      </w:r>
      <w:r>
        <w:rPr>
          <w:rStyle w:val="VerbatimChar"/>
        </w:rPr>
        <w:t xml:space="preserve">transient_mesh_stability_r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ρ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Критерий устойчивости явной схемы на каждом узле дискретизации конструкции.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При r ≥ 0,5 решение расходится или даёт недостоверные температуры.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Solver предлагает уменьшить Δt при неустойчивости.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устойчивости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шаг по времени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шаг по толщине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сетка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von Neumann stability (explicit)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Перед запуском solveTransient1DExplicit.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Равномерный шаг по времени; Рекомендуется r ≤ 0,45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src/core/thermal/transient/finiteDifference1D.ts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src/core/thermal/formulas.ts</w:t>
      </w:r>
    </w:p>
    <w:bookmarkEnd w:id="146"/>
    <w:bookmarkStart w:id="147" w:name="t83-соответствие-k_ob-нормативу"/>
    <w:p>
      <w:pPr>
        <w:pStyle w:val="Heading3"/>
      </w:pPr>
      <w:r>
        <w:t xml:space="preserve">T83. Соответствие k_ob нормативу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sp50_kob_compliance_margin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k</m:t>
              </m:r>
            </m:e>
            <m:sub>
              <m:r>
                <m:t>o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o</m:t>
              </m:r>
              <m:r>
                <m:t>b</m:t>
              </m:r>
            </m:sub>
            <m:sup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o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соответствует при </m:t>
          </m:r>
          <m:sSub>
            <m:e>
              <m:r>
                <m:t>k</m:t>
              </m:r>
            </m:e>
            <m:sub>
              <m:r>
                <m:t>o</m:t>
              </m:r>
              <m:r>
                <m:t>b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k</m:t>
              </m:r>
            </m:e>
            <m:sub>
              <m:r>
                <m:t>o</m:t>
              </m:r>
              <m:r>
                <m:t>b</m:t>
              </m:r>
            </m:sub>
            <m:sup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p>
          </m:sSubSup>
        </m:oMath>
      </m:oMathPara>
    </w:p>
    <w:p>
      <w:pPr>
        <w:pStyle w:val="FirstParagraph"/>
      </w:pPr>
      <w:r>
        <w:t xml:space="preserve">Проверка удельной характеристики теплозащиты здания относительно нормы.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Чем меньше k_ob, тем лучше теплозащита здания.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complies = true, если фактический k_ob не превышает норму.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фактический k_ob</w:t>
            </w:r>
          </w:p>
        </w:tc>
        <w:tc>
          <w:tcPr/>
          <w:p>
            <w:pPr>
              <w:pStyle w:val="Compact"/>
            </w:pPr>
            <w:r>
              <w:t xml:space="preserve">Вт/(м³·К)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b</m:t>
                  </m:r>
                </m:sub>
                <m:sup>
                  <m:r>
                    <m:t>n</m:t>
                  </m:r>
                  <m:r>
                    <m:t>o</m:t>
                  </m:r>
                  <m:r>
                    <m:t>r</m:t>
                  </m:r>
                  <m:r>
                    <m:t>m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нормативный k_ob</w:t>
            </w:r>
          </w:p>
        </w:tc>
        <w:tc>
          <w:tcPr/>
          <w:p>
            <w:pPr>
              <w:pStyle w:val="Compact"/>
            </w:pPr>
            <w:r>
              <w:t xml:space="preserve">Вт/(м³·К)</w:t>
            </w:r>
          </w:p>
        </w:tc>
        <w:tc>
          <w:tcPr/>
          <w:p>
            <w:pPr>
              <w:pStyle w:val="Compact"/>
            </w:pPr>
            <w:r>
              <w:t xml:space="preserve">норма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Сводная нормативная проверка здания.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k_ob рассчитан по приведённым R_pr фрагментов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bookmarkEnd w:id="147"/>
    <w:bookmarkStart w:id="148" w:name="X1bdcae57cb00c91e68ed2c9669dfa968f7d8f1e"/>
    <w:p>
      <w:pPr>
        <w:pStyle w:val="Heading3"/>
      </w:pPr>
      <w:r>
        <w:t xml:space="preserve">T84. Средняя плотность воздуха отопительного периода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climate_average_air_density_sp50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353</m:t>
              </m:r>
            </m:num>
            <m:den>
              <m:r>
                <m:t>273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Приближённая плотность наружного воздуха по средней t отопительного периода для k_vent.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климат с массой воздуха в формулах вентиляции.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Подставляется в k_vent вместе с L_vent и G_inf.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плотность воздуха</w:t>
            </w:r>
          </w:p>
        </w:tc>
        <w:tc>
          <w:tcPr/>
          <w:p>
            <w:pPr>
              <w:pStyle w:val="Compact"/>
            </w:pPr>
            <w:r>
              <w:t xml:space="preserve">кг/м³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средняя t отопительного периода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климат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Расчёт k_vent и энергетической характеристики.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t_ot — средняя температура отопительного периода, °C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src/core/thermal/sp50/energyCharacteristic.ts</w:t>
      </w:r>
    </w:p>
    <w:bookmarkEnd w:id="148"/>
    <w:bookmarkStart w:id="149" w:name="Xe261d4fe5f83d8c86da20b132a035af65e59d7c"/>
    <w:p>
      <w:pPr>
        <w:pStyle w:val="Heading3"/>
      </w:pPr>
      <w:r>
        <w:t xml:space="preserve">T85. Относительный остаток теплового баланса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diagnostics_balance_relative_residual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t> </m:t>
              </m:r>
              <m:r>
                <m:rPr>
                  <m:nor/>
                  <m:sty m:val="p"/>
                </m:rPr>
                <m:t>Вт</m:t>
              </m:r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|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Безразмерная оценка остатка дискретного баланса RC в диагностическом срезе.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насколько срез близок к локальному равновесию мощностей.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Высокий ε_r — повод проверить граф, уставки и reference slice.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относительный остаток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остаток баланса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диагностика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Инженерная диагностика RC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Карточки thermalDiagnostics после solve.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r — алгебраический остаток мощностей в срезе; Знаменатель — масштаб мощности, не норма СП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src/core/thermal/thermalDiagnostics.ts</w:t>
      </w:r>
    </w:p>
    <w:bookmarkEnd w:id="149"/>
    <w:bookmarkStart w:id="150" w:name="t86-расхождение-разложения-ограждения"/>
    <w:p>
      <w:pPr>
        <w:pStyle w:val="Heading3"/>
      </w:pPr>
      <w:r>
        <w:t xml:space="preserve">T86. Расхождение разложения ограждения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diagnostics_envelope_split_deviation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Q</m:t>
              </m:r>
            </m:e>
            <m:sub>
              <m:r>
                <m:t>s</m:t>
              </m:r>
              <m:r>
                <m:t>p</m:t>
              </m:r>
              <m:r>
                <m:t>l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a</m:t>
                  </m:r>
                  <m:r>
                    <m:t>q</m:t>
                  </m:r>
                  <m:r>
                    <m:t>u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t>o</m:t>
                  </m:r>
                  <m:r>
                    <m:t>o</m:t>
                  </m:r>
                  <m:r>
                    <m:t>r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t>x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Контроль согласованности проводимостей непрозрачной части, окон и дверей с G_k,ext на наружных рёбрах.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Несовпадение указывает на ошибку масштабирования рёбер или округления площадей.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Статус «внимание» в диагностике здания.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Q</m:t>
                  </m:r>
                </m:e>
                <m:sub>
                  <m:r>
                    <m:t>s</m:t>
                  </m:r>
                  <m:r>
                    <m:t>p</m:t>
                  </m:r>
                  <m:r>
                    <m:t>l</m:t>
                  </m:r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макс. расхождение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Инженерная диагностика RC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Предупреждение в metricCards при ΔQ_split &gt; 0,05 Вт.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Порог 0,05 Вт отсекает машинный шум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src/core/thermal/thermalDiagnostics.ts</w:t>
      </w:r>
    </w:p>
    <w:bookmarkEnd w:id="150"/>
    <w:bookmarkStart w:id="151" w:name="t87-возмущение-λ-в-transient-mc"/>
    <w:p>
      <w:pPr>
        <w:pStyle w:val="Heading3"/>
      </w:pPr>
      <w:r>
        <w:t xml:space="preserve">T87. Возмущение λ в transient MC</w:t>
      </w:r>
    </w:p>
    <w:p>
      <w:pPr>
        <w:pStyle w:val="FirstParagraph"/>
      </w:pPr>
      <w:r>
        <w:rPr>
          <w:i/>
          <w:iCs/>
        </w:rPr>
        <w:t xml:space="preserve">производная / диагностика · 1D transient</w:t>
      </w:r>
      <w:r>
        <w:t xml:space="preserve"> </w:t>
      </w:r>
      <w:r>
        <w:rPr>
          <w:rStyle w:val="VerbatimChar"/>
        </w:rPr>
        <w:t xml:space="preserve">transient_lambda_multiplier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λ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⋅</m:t>
          </m:r>
          <m:r>
            <m:t>λ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Масштабирование теплопроводности всех слоёв конструкции в одном прогоне Monte Carlo.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Моделирует неопределённость теплопроводности утеплителя и несущего слоя.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Влияет на r и профиль T(x,t).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λ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множитель λ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выборка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базовая теплопроводность</w:t>
            </w:r>
          </w:p>
        </w:tc>
        <w:tc>
          <w:tcPr/>
          <w:p>
            <w:pPr>
              <w:pStyle w:val="Compact"/>
            </w:pPr>
            <w:r>
              <w:t xml:space="preserve">Вт/(м·К)</w:t>
            </w:r>
          </w:p>
        </w:tc>
        <w:tc>
          <w:tcPr/>
          <w:p>
            <w:pPr>
              <w:pStyle w:val="Compact"/>
            </w:pPr>
            <w:r>
              <w:t xml:space="preserve">слой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Параметрическое возмущение слоёв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applyParametersToLayers в transient/uncertainty.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Один множитель на всю конструкцию; ρ и c_p не меняются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src/core/thermal/transient/uncertainty.ts</w:t>
      </w:r>
    </w:p>
    <w:bookmarkEnd w:id="151"/>
    <w:bookmarkStart w:id="152" w:name="t88-время-ниже-порога-τ_si"/>
    <w:p>
      <w:pPr>
        <w:pStyle w:val="Heading3"/>
      </w:pPr>
      <w:r>
        <w:t xml:space="preserve">T88. Время ниже порога τ_si</w:t>
      </w:r>
    </w:p>
    <w:p>
      <w:pPr>
        <w:pStyle w:val="FirstParagraph"/>
      </w:pPr>
      <w:r>
        <w:rPr>
          <w:i/>
          <w:iCs/>
        </w:rPr>
        <w:t xml:space="preserve">производная / диагностика · 1D transient</w:t>
      </w:r>
      <w:r>
        <w:t xml:space="preserve"> </w:t>
      </w:r>
      <w:r>
        <w:rPr>
          <w:rStyle w:val="VerbatimChar"/>
        </w:rPr>
        <w:t xml:space="preserve">transient_time_below_threshold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  <m:r>
                <m:t>e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sty m:val="b"/>
            </m:rPr>
            <m:t>1</m:t>
          </m:r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s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h</m:t>
              </m:r>
              <m:r>
                <m:t>r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Суммарное время, когда температура внутренней поверхности ниже заданного порога.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Интегральный показатель риска недокомфорта / конденсации по поверхности.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timeBelowComfort_s, timeBelowCriticalSurface_s.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время ниже порога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настройки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Пороговый счётчик по временному ряду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Transient MC и комфорт по конструкции.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Шаги времени монотонны; Порог — comfortMin или критическая T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src/core/thermal/transient/uncertainty.ts</w:t>
      </w:r>
    </w:p>
    <w:bookmarkEnd w:id="152"/>
    <w:bookmarkStart w:id="153" w:name="t89-сумма-компонент-h_total"/>
    <w:p>
      <w:pPr>
        <w:pStyle w:val="Heading3"/>
      </w:pPr>
      <w:r>
        <w:t xml:space="preserve">T89. Сумма компонент H_total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consistency_h_total_components_sum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?</m:t>
              </m:r>
            </m:lim>
          </m:limUpp>
          <m:sSub>
            <m:e>
              <m:r>
                <m:t>H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Инвариант согласованности: суммарный коэффициент теплопотерь равен сумме проводимостей ограждения, инфильтрации и вентиляции.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Контроль агрегации проводимостей перед сравнением с пиком.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PASS при расхождении &lt;0,1%.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суммарный H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диагностика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проводимость ограждения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диагностика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инфильтрация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диагностика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вентиляция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диагностика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Согласованность расчёта (INV-01)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buildThermalConsistencyReport.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H из derived diagnostics одного среза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src/core/thermal/consistencyCheck.ts</w:t>
      </w:r>
    </w:p>
    <w:bookmarkEnd w:id="153"/>
    <w:bookmarkStart w:id="154" w:name="t90-эффективный-ach-вентиляции-сценария"/>
    <w:p>
      <w:pPr>
        <w:pStyle w:val="Heading3"/>
      </w:pPr>
      <w:r>
        <w:t xml:space="preserve">T90. Эффективный ACH вентиляции сценария</w:t>
      </w:r>
    </w:p>
    <w:p>
      <w:pPr>
        <w:pStyle w:val="FirstParagraph"/>
      </w:pPr>
      <w:r>
        <w:rPr>
          <w:i/>
          <w:iCs/>
        </w:rPr>
        <w:t xml:space="preserve">ядро расчёта · RC solver</w:t>
      </w:r>
      <w:r>
        <w:t xml:space="preserve"> </w:t>
      </w:r>
      <w:r>
        <w:rPr>
          <w:rStyle w:val="VerbatimChar"/>
        </w:rPr>
        <w:t xml:space="preserve">ventilation_effective_ach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C</m:t>
          </m:r>
          <m:sSub>
            <m:e>
              <m:r>
                <m:t>H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C</m:t>
          </m:r>
          <m:sSub>
            <m:e>
              <m:r>
                <m:t>H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Сводный воздухообмен механической вентиляции с учётом рекуперации из настроек сценария.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Снижает теплопотери на приток за счёт рекуператора.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G_vent и потери на вентиляцию.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эффективный ACH</w:t>
            </w:r>
          </w:p>
        </w:tc>
        <w:tc>
          <w:tcPr/>
          <w:p>
            <w:pPr>
              <w:pStyle w:val="Compact"/>
            </w:pPr>
            <w:r>
              <w:t xml:space="preserve">1/ч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КПД рекуперации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resolveScenarioVentilationInputs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Подготовка RC-модели и исходных данных.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η_rec ∈ [0, 1]; Механическая вентиляция может быть отключена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src/core/thermal/ventilation/resolveScenarioVentilation.ts</w:t>
      </w:r>
    </w:p>
    <w:bookmarkEnd w:id="154"/>
    <w:bookmarkStart w:id="155" w:name="t91-относительная-влажность-сценария"/>
    <w:p>
      <w:pPr>
        <w:pStyle w:val="Heading3"/>
      </w:pPr>
      <w:r>
        <w:t xml:space="preserve">T91. Относительная влажность сценария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comfort_relative_humidity_resolve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</m:sub>
          </m:sSub>
          <m:r>
            <m:t> </m:t>
          </m:r>
          <m:r>
            <m:rPr>
              <m:nor/>
              <m:sty m:val="p"/>
            </m:rPr>
            <m:t>или</m:t>
          </m:r>
          <m:r>
            <m:t> </m:t>
          </m:r>
          <m:sSub>
            <m:e>
              <m:r>
                <m:t>φ</m:t>
              </m:r>
            </m:e>
            <m:sub>
              <m:r>
                <m:t>c</m:t>
              </m:r>
              <m:r>
                <m:t>l</m:t>
              </m:r>
              <m:r>
                <m:t>i</m:t>
              </m:r>
              <m:r>
                <m:t>m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Выбор относительной влажности для расчёта точки росы и комфорта из сценария или климата.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Влажность определяет риск конденсации при заданной τ_si.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с dew_point_magnus и f_Rsi.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относительная влажность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resolveRelativeHumidityPercent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Комфорт, конденсация, исходные данные.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Явное значение сценария имеет приоритет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src/core/thermal/comfort/resolveScenarioComfort.ts</w:t>
      </w:r>
    </w:p>
    <w:bookmarkEnd w:id="155"/>
    <w:bookmarkStart w:id="156" w:name="X6f78867fe237513f31653cc81986cad0a410d33"/>
    <w:p>
      <w:pPr>
        <w:pStyle w:val="Heading3"/>
      </w:pPr>
      <w:r>
        <w:t xml:space="preserve">T92. Требуемый массовый расход теплоносителя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engineering_hydronic_mass_flow_required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num>
            <m:den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t>η</m:t>
              </m:r>
            </m:den>
          </m:f>
        </m:oMath>
      </m:oMathPara>
    </w:p>
    <w:p>
      <w:pPr>
        <w:pStyle w:val="FirstParagraph"/>
      </w:pPr>
      <w:r>
        <w:t xml:space="preserve">Расход, необходимый для отвода тепловой мощности при заданном температурном напоре.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тепловую нагрузку с расходом воды или гликоля.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при отсутствии явного massFlowKgS в сценарии.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массовый расход</w:t>
            </w:r>
          </w:p>
        </w:tc>
        <w:tc>
          <w:tcPr/>
          <w:p>
            <w:pPr>
              <w:pStyle w:val="Compact"/>
            </w:pPr>
            <w:r>
              <w:t xml:space="preserve">кг/с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тепловая мощность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температурный напор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calculateRequiredHydronicMassFlow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Подбор гидравлики, resolveScenarioEngineering, инженерный preview.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ΔT &gt; 0; η — КПД гидравлического контура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src/core/thermal/engineering/resolveScenarioEngineering.ts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coolant_flow_rate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hydronic_heat_capacity</w:t>
      </w:r>
    </w:p>
    <w:bookmarkEnd w:id="156"/>
    <w:bookmarkStart w:id="157" w:name="t93-температура-обратки-по-умолчанию"/>
    <w:p>
      <w:pPr>
        <w:pStyle w:val="Heading3"/>
      </w:pPr>
      <w:r>
        <w:t xml:space="preserve">T93. Температура обратки по умолчанию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engineering_return_temperature_default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t</m:t>
              </m:r>
              <m:r>
                <m:t>u</m:t>
              </m:r>
              <m:r>
                <m:t>r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u</m:t>
              </m:r>
              <m:r>
                <m:t>p</m:t>
              </m:r>
              <m:r>
                <m:t>p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t> </m:t>
          </m:r>
          <m:r>
            <m:rPr>
              <m:nor/>
              <m:sty m:val="p"/>
            </m:rPr>
            <m:t>К</m:t>
          </m:r>
        </m:oMath>
      </m:oMathPara>
    </w:p>
    <w:p>
      <w:pPr>
        <w:pStyle w:val="FirstParagraph"/>
      </w:pPr>
      <w:r>
        <w:t xml:space="preserve">Расчётная обратка при отсутствии явного значения в сценарии и модели.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Задаёт температурный напор для оценки расхода и мощности.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Перекрывается пользовательским returnTemperatureC.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t</m:t>
                  </m:r>
                  <m:r>
                    <m:t>u</m:t>
                  </m:r>
                  <m:r>
                    <m:t>r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обратки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подачи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resolveReturnTemperatureC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Исходные данные инженерных систем.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Подача задана; ΔT_design = 20 К — инженерное допущение по умолчанию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src/core/thermal/engineering/resolveScenarioEngineering.ts</w:t>
      </w:r>
    </w:p>
    <w:bookmarkEnd w:id="157"/>
    <w:bookmarkStart w:id="158" w:name="Xbb9c0a15f5c9b5827fb1e331a9af915c3ffca74"/>
    <w:p>
      <w:pPr>
        <w:pStyle w:val="Heading3"/>
      </w:pPr>
      <w:r>
        <w:t xml:space="preserve">T94. Установленная мощность: приоритет источников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engineering_installed_capacity_cascade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</m:sub>
          </m:sSub>
          <m:r>
            <m:t> </m:t>
          </m:r>
          <m:r>
            <m:rPr>
              <m:sty m:val="p"/>
            </m:rPr>
            <m:t>∥</m:t>
          </m:r>
          <m:r>
            <m:t> 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o</m:t>
              </m:r>
              <m:r>
                <m:t>d</m:t>
              </m:r>
              <m:r>
                <m:t>e</m:t>
              </m:r>
              <m:r>
                <m:t>l</m:t>
              </m:r>
            </m:sub>
          </m:sSub>
          <m:r>
            <m:t> </m:t>
          </m:r>
          <m:r>
            <m:rPr>
              <m:sty m:val="p"/>
            </m:rPr>
            <m:t>∥</m:t>
          </m:r>
          <m:r>
            <m:t> 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C</m:t>
              </m:r>
            </m:sub>
          </m:sSub>
          <m:r>
            <m:t> </m:t>
          </m:r>
          <m:r>
            <m:rPr>
              <m:sty m:val="p"/>
            </m:rPr>
            <m:t>∥</m:t>
          </m:r>
          <m:r>
            <m:t> </m:t>
          </m:r>
          <m:sSub>
            <m:e>
              <m:r>
                <m:t>P</m:t>
              </m:r>
            </m:e>
            <m:sub>
              <m:r>
                <m:t>f</m:t>
              </m:r>
              <m:r>
                <m:t>a</m:t>
              </m:r>
              <m:r>
                <m:t>l</m:t>
              </m:r>
              <m:r>
                <m:t>l</m:t>
              </m:r>
              <m:r>
                <m:t>b</m:t>
              </m:r>
              <m:r>
                <m:t>a</m:t>
              </m:r>
              <m:r>
                <m:t>c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Каскад выбора установленной мощности отопления для сценария.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Согласует BIM, результат симуляции и ручной ввод.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Не заменяет гидравлический расчёт сети.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установленная мощность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resolveInstalledCapacityW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Инженерные исходные данные и сравнение с пиком RC.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Пик RC — summary.peakLoadKW × 1000; Модель — сумма мощностей оборудования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src/core/thermal/engineering/resolveScenarioEngineering.ts</w:t>
      </w:r>
    </w:p>
    <w:bookmarkEnd w:id="158"/>
    <w:bookmarkStart w:id="159" w:name="t95-тариф-энергии-сценария"/>
    <w:p>
      <w:pPr>
        <w:pStyle w:val="Heading3"/>
      </w:pPr>
      <w:r>
        <w:t xml:space="preserve">T95. Тариф энергии сценария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Экономика</w:t>
      </w:r>
      <w:r>
        <w:t xml:space="preserve"> </w:t>
      </w:r>
      <w:r>
        <w:rPr>
          <w:rStyle w:val="VerbatimChar"/>
        </w:rPr>
        <w:t xml:space="preserve">scenario_energy_tariff_resolve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  <m:r>
                <m:t>W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G</m:t>
                  </m:r>
                  <m:r>
                    <m:t>c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1163</m:t>
              </m:r>
            </m:den>
          </m:f>
          <m:r>
            <m:t> </m:t>
          </m:r>
          <m:r>
            <m:rPr>
              <m:nor/>
              <m:sty m:val="p"/>
            </m:rPr>
            <m:t>или</m:t>
          </m:r>
          <m:r>
            <m:t> </m:t>
          </m:r>
          <m:sSub>
            <m:e>
              <m:r>
                <m:t>C</m:t>
              </m:r>
            </m:e>
            <m:sub>
              <m:r>
                <m:t>e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t xml:space="preserve">Выбор тарифа по городу СП 131 и типу источника (тепло / электричество).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Переводит теплотехнический эффект в денежную оценку.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tariffRubPerKWh в ResolvedScenarioEnergyTariff.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t>W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тариф</w:t>
            </w:r>
          </w:p>
        </w:tc>
        <w:tc>
          <w:tcPr/>
          <w:p>
            <w:pPr>
              <w:pStyle w:val="Compact"/>
            </w:pPr>
            <w:r>
              <w:t xml:space="preserve">руб/(кВт·ч)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resolveScenarioEnergyTariff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Экономика мероприятий, отчёты по стоимости энергии.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KWH_PER_GCAL = 1163; Региональные ориентиры из REGIONAL_ENERGY_TARIFFS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src/core/economics/scenarioEnergyTariff.ts</w:t>
      </w:r>
    </w:p>
    <w:bookmarkEnd w:id="159"/>
    <w:bookmarkStart w:id="160" w:name="t96-источник-тепла-сценария"/>
    <w:p>
      <w:pPr>
        <w:pStyle w:val="Heading3"/>
      </w:pPr>
      <w:r>
        <w:t xml:space="preserve">T96. Источник тепла сценария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scenario_heating_energy_source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source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ecology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emitter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BIM pipes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Определение: централизованное тепло/газ, электричество или неизвестно.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Влияет на выбор тарифа и интерпретацию KPI.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heatingEnergySource в экономическом контуре.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t>o</m:t>
              </m:r>
              <m:r>
                <m:t>u</m:t>
              </m:r>
              <m:r>
                <m:t>r</m:t>
              </m:r>
              <m:r>
                <m:t>c</m:t>
              </m:r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тип источника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resolveHeatingEnergySource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Тариф, экономика, подписи в отчётах.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Гидравлические трубы отопления → heat; Электроконвектор в emitter → electricity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src/core/economics/scenarioEnergyTariff.ts</w:t>
      </w:r>
    </w:p>
    <w:bookmarkEnd w:id="160"/>
    <w:bookmarkStart w:id="161" w:name="t97-потери-на-вентиляцию-ρc_plδt"/>
    <w:p>
      <w:pPr>
        <w:pStyle w:val="Heading3"/>
      </w:pPr>
      <w:r>
        <w:t xml:space="preserve">T97. Потери на вентиляцию ρ·c_p·L·ΔT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engineering_ventilation_loss_rho_cp_L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ρ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L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V</m:t>
              </m:r>
            </m:num>
            <m:den>
              <m:r>
                <m:t>3600</m:t>
              </m:r>
            </m:den>
          </m:f>
        </m:oMath>
      </m:oMathPara>
    </w:p>
    <w:p>
      <w:pPr>
        <w:pStyle w:val="FirstParagraph"/>
      </w:pPr>
      <w:r>
        <w:t xml:space="preserve">Мощность на нагрев приточного воздуха при заданном кратности воздухообмена.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вентиляцию с теплопотерями здания.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Согласуется с ventilation_loss и rc_ventilation_conductance.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мощность на вентиляцию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расход воздуха</w:t>
            </w:r>
          </w:p>
        </w:tc>
        <w:tc>
          <w:tcPr/>
          <w:p>
            <w:pPr>
              <w:pStyle w:val="Compact"/>
            </w:pPr>
            <w:r>
              <w:t xml:space="preserve">м³/с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Инженерный баланс / sensitivity preview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engineering/analysis, пересчёт при изменении ACH.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ρ, c_p — свойства воздуха; L — объёмный расход, м³/с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src/core/thermal/engineering/analysis.ts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src/core/thermal/formulas.ts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ventilation_loss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ventilation_effective_ach</w:t>
      </w:r>
      <w:r>
        <w:t xml:space="preserve">,</w:t>
      </w:r>
      <w:r>
        <w:t xml:space="preserve"> </w:t>
      </w:r>
      <w:r>
        <w:rPr>
          <w:rStyle w:val="VerbatimChar"/>
        </w:rPr>
        <w:t xml:space="preserve">rc_ventilation_conductance</w:t>
      </w:r>
    </w:p>
    <w:bookmarkEnd w:id="161"/>
    <w:bookmarkStart w:id="162" w:name="t98-средневзвешенный-u-стены-с-проёмами"/>
    <w:p>
      <w:pPr>
        <w:pStyle w:val="Heading3"/>
      </w:pPr>
      <w:r>
        <w:t xml:space="preserve">T98. Средневзвешенный U стены с проёмами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wall_facade_weighted_u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w</m:t>
              </m:r>
              <m:r>
                <m:t>a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Проводимость наружной стены с выделением непрозрачной части, окон и дверей.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Определяет G_k,ext для зонального solver.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Масштабируется по площади из графа смежности.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средний U</w:t>
            </w:r>
          </w:p>
        </w:tc>
        <w:tc>
          <w:tcPr/>
          <w:p>
            <w:pPr>
              <w:pStyle w:val="Compact"/>
            </w:pPr>
            <w:r>
              <w:t xml:space="preserve">Вт/(м²·К)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проводимость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computeWallFacadeConductances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Построение RC-модели (buildThermalModel) на каждой наружной связи.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Проёмы не превышают площадь стены (иначе масштабирование); U окон/дверей — типовые или из модели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src/core/thermal/wallFacadeThermal.ts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src/core/thermal/model.ts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facade_weighted_u_conductance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opening_u_area_weighted</w:t>
      </w:r>
    </w:p>
    <w:bookmarkEnd w:id="162"/>
    <w:bookmarkStart w:id="163" w:name="X8eaecc1a3cf68b1ae1965dd880b824f69a0b5a5"/>
    <w:p>
      <w:pPr>
        <w:pStyle w:val="Heading3"/>
      </w:pPr>
      <w:r>
        <w:t xml:space="preserve">T99. Удельная характеристика расхода теплоты q_от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sp50_q_heating_characteristic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o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b</m:t>
              </m:r>
              <m:r>
                <m:t>y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Сводная характеристика теплозащиты и воздухообмена с учётом поступлений.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Чем меньше q_ot, тем меньше ожидаемый расход тепла на отопление.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Умножается на GSOP и объём для годовой энергии.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характеристика расхода</w:t>
            </w:r>
          </w:p>
        </w:tc>
        <w:tc>
          <w:tcPr/>
          <w:p>
            <w:pPr>
              <w:pStyle w:val="Compact"/>
            </w:pPr>
            <w:r>
              <w:t xml:space="preserve">Вт/(м³·К)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calculateHeatingEnergyCharacteristic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Энергетическая характеристика СП 50, отчёты.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β — коэффициент использования поступлений; Все q в Вт/(м³·К)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src/core/thermal/sp50/calculations.ts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src/core/thermal/sp50/energyCharacteristic.ts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sp50_q_heating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sp50_annual_heating_energy</w:t>
      </w:r>
    </w:p>
    <w:bookmarkEnd w:id="163"/>
    <w:bookmarkStart w:id="164" w:name="t100-удельный-вес-воздуха-сп-50"/>
    <w:p>
      <w:pPr>
        <w:pStyle w:val="Heading3"/>
      </w:pPr>
      <w:r>
        <w:t xml:space="preserve">T100. Удельный вес воздуха (СП 50)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sp50_air_specific_weight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3463</m:t>
              </m:r>
            </m:num>
            <m:den>
              <m:r>
                <m:t>273</m:t>
              </m:r>
              <m:r>
                <m:rPr>
                  <m:sty m:val="p"/>
                </m:rPr>
                <m:t>+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Плотность/удельный вес наружного воздуха для расчёта перепада давления.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Отличается от γ = 353/(273+t) для k_vent — другой нормативный контур.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ΔP при проверке воздухопроницаемости.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удельный вес</w:t>
            </w:r>
          </w:p>
        </w:tc>
        <w:tc>
          <w:tcPr/>
          <w:p>
            <w:pPr>
              <w:pStyle w:val="Compact"/>
            </w:pPr>
            <w:r>
              <w:t xml:space="preserve">Н/м³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calculateAirSpecificWeight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sp50_pressure_difference_normative, инфильтрация.</w:t>
      </w:r>
    </w:p>
    <w:p>
      <w:pPr>
        <w:pStyle w:val="BodyText"/>
      </w:pPr>
      <w:r>
        <w:rPr>
          <w:b/>
          <w:bCs/>
        </w:rPr>
        <w:t xml:space="preserve">Норматив/источник:</w:t>
      </w:r>
      <w:r>
        <w:t xml:space="preserve"> </w:t>
      </w:r>
      <w:r>
        <w:t xml:space="preserve">СП 50.13330.2024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t — температура воздуха, °C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src/core/thermal/sp50/calculations.ts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climate_average_air_density_sp50</w:t>
      </w:r>
      <w:r>
        <w:t xml:space="preserve">,</w:t>
      </w:r>
      <w:r>
        <w:t xml:space="preserve"> </w:t>
      </w:r>
      <w:r>
        <w:rPr>
          <w:rStyle w:val="VerbatimChar"/>
        </w:rPr>
        <w:t xml:space="preserve">sp50_pressure_difference_normative</w:t>
      </w:r>
    </w:p>
    <w:bookmarkEnd w:id="164"/>
    <w:bookmarkStart w:id="165" w:name="X7cfc3ea7ab077bb06ff32ce59295ee244476fba"/>
    <w:p>
      <w:pPr>
        <w:pStyle w:val="Heading3"/>
      </w:pPr>
      <w:r>
        <w:t xml:space="preserve">T101. Тепловая мощность по расходу теплоносителя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engineering_hydronic_heat_power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⋅</m:t>
          </m:r>
          <m:r>
            <m:t>η</m:t>
          </m:r>
        </m:oMath>
      </m:oMathPara>
    </w:p>
    <w:p>
      <w:pPr>
        <w:pStyle w:val="FirstParagraph"/>
      </w:pPr>
      <w:r>
        <w:t xml:space="preserve">Доступная гидравлическая мощность при заданных подаче, обратке и расходе.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Обратная задача к расчёту требуемого расхода.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пиковой нагрузкой RC.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мощность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calculateHydronicHeatPower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Инженерный preview, подбор оборудования.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ΔT = T_под − T_обр &gt; 0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engineering_hydronic_mass_flow_required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hydronic_heat_capacity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radiator_heat_output</w:t>
      </w:r>
    </w:p>
    <w:bookmarkEnd w:id="165"/>
    <w:bookmarkStart w:id="166" w:name="X1506d74215977406536b4c259f53a47272de214"/>
    <w:p>
      <w:pPr>
        <w:pStyle w:val="Heading3"/>
      </w:pPr>
      <w:r>
        <w:t xml:space="preserve">T102. Требуемый объёмный расход теплоносителя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engineering_hydronic_volume_flow_required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num>
            <m:den>
              <m:r>
                <m:t>ρ</m:t>
              </m:r>
            </m:den>
          </m:f>
          <m:r>
            <m:rPr>
              <m:sty m:val="p"/>
            </m:rPr>
            <m:t>⋅</m:t>
          </m:r>
          <m:r>
            <m:t>3600</m:t>
          </m:r>
        </m:oMath>
      </m:oMathPara>
    </w:p>
    <w:p>
      <w:pPr>
        <w:pStyle w:val="FirstParagraph"/>
      </w:pPr>
      <w:r>
        <w:t xml:space="preserve">Перевод массового расхода в м³/ч для подбора насоса и труб.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Инженерный формат расхода для спецификации оборудования.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Связан с coolant_flow_rate.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объёмный расход</w:t>
            </w:r>
          </w:p>
        </w:tc>
        <w:tc>
          <w:tcPr/>
          <w:p>
            <w:pPr>
              <w:pStyle w:val="Compact"/>
            </w:pPr>
            <w:r>
              <w:t xml:space="preserve">м³/ч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calculateRequiredHydronicVolumeFlowM3H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Инженерные исходные данных, сети.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ρ — плотность теплоносителя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engineering_hydronic_mass_flow_required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coolant_flow_rate</w:t>
      </w:r>
    </w:p>
    <w:bookmarkEnd w:id="166"/>
    <w:bookmarkStart w:id="167" w:name="t103-уставки-комфорта-из-сценария"/>
    <w:p>
      <w:pPr>
        <w:pStyle w:val="Heading3"/>
      </w:pPr>
      <w:r>
        <w:t xml:space="preserve">T103. Уставки комфорта из сценария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comfort_setpoint_resolve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сценарий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нормы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расписание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Разрешение минимальной и максимальной температуры комфорта для расчёта и дискомфорта.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Задаёт целевой диапазон температуры в помещении.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H дискомфорта и проверки перегрева.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нижняя уставка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верхняя уставка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resolveComfortMinC / resolveComfortMaxC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RC-solver, discomfort_hours, комфортные KPI.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Явные значения сценария имеют приоритет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src/core/thermal/comfort/resolveScenarioComfort.ts</w:t>
      </w:r>
    </w:p>
    <w:bookmarkEnd w:id="167"/>
    <w:bookmarkStart w:id="168" w:name="Xf5f31600f4bc56f77303811673e7bce97ba99f2"/>
    <w:p>
      <w:pPr>
        <w:pStyle w:val="Heading3"/>
      </w:pPr>
      <w:r>
        <w:t xml:space="preserve">T104. Проводимость внутренней связи twin-графа</w:t>
      </w:r>
    </w:p>
    <w:p>
      <w:pPr>
        <w:pStyle w:val="FirstParagraph"/>
      </w:pPr>
      <w:r>
        <w:rPr>
          <w:i/>
          <w:iCs/>
        </w:rPr>
        <w:t xml:space="preserve">эвристика · Эвристика</w:t>
      </w:r>
      <w:r>
        <w:t xml:space="preserve"> </w:t>
      </w:r>
      <w:r>
        <w:rPr>
          <w:rStyle w:val="VerbatimChar"/>
        </w:rPr>
        <w:t xml:space="preserve">twin_graph_internal_conductance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600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35</m:t>
              </m:r>
            </m:e>
          </m:d>
        </m:oMath>
      </m:oMathPara>
    </w:p>
    <w:p>
      <w:pPr>
        <w:pStyle w:val="FirstParagraph"/>
      </w:pPr>
      <w:r>
        <w:t xml:space="preserve">Эвристическая проводимость между соседними помещениями в 3D twin-графе по площади общей стены.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Задаёт обмен теплом между зонами в упрощённом графе.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SpaceViewer3D, не в основном solver.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проводимость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площадь связи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  <w:r>
              <w:t xml:space="preserve">граф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buildThermalGraphFromBuilding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Визуализация twin, предпросмотр до полного RC.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A — площадь грани из графа смежности; Не совпадает с детальным U·A из model.ts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src/core/thermal/twinGraphHeuristics.ts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src/core/thermal/thermalSimulationExport.ts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src/features/twin/twin.engine.ts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physics_multiroom_steady_balance</w:t>
      </w:r>
    </w:p>
    <w:bookmarkEnd w:id="168"/>
    <w:bookmarkStart w:id="169" w:name="X4935776722609d63d6dfc93c682354081daf9df"/>
    <w:p>
      <w:pPr>
        <w:pStyle w:val="Heading3"/>
      </w:pPr>
      <w:r>
        <w:t xml:space="preserve">T105. Проводимость связи с наружным воздухом (twin)</w:t>
      </w:r>
    </w:p>
    <w:p>
      <w:pPr>
        <w:pStyle w:val="FirstParagraph"/>
      </w:pPr>
      <w:r>
        <w:rPr>
          <w:i/>
          <w:iCs/>
        </w:rPr>
        <w:t xml:space="preserve">эвристика · Эвристика</w:t>
      </w:r>
      <w:r>
        <w:t xml:space="preserve"> </w:t>
      </w:r>
      <w:r>
        <w:rPr>
          <w:rStyle w:val="VerbatimChar"/>
        </w:rPr>
        <w:t xml:space="preserve">twin_graph_outdoor_conductance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500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Эвристика проводимости помещение — outdoor в twin-графе.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Масштабирует теплопотери на улицу в визуализации.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Для полного расчёта используется buildThermalModel.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проводимость</w:t>
            </w:r>
          </w:p>
        </w:tc>
        <w:tc>
          <w:tcPr/>
          <w:p>
            <w:pPr>
              <w:pStyle w:val="Compact"/>
            </w:pPr>
            <w:r>
              <w:t xml:space="preserve">Вт/К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buildThermalGraphFromBuilding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3D twin и быстрый предпросмотр.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Отдельные коэффициенты от внутренних связей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src/core/thermal/twinGraphHeuristics.ts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src/core/thermal/thermalSimulationExport.ts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src/features/twin/twin.engine.ts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twin_graph_internal_conductance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wall_facade_weighted_u</w:t>
      </w:r>
    </w:p>
    <w:bookmarkEnd w:id="169"/>
    <w:bookmarkStart w:id="170" w:name="t106-теплоёмкость-узла-twin-графа"/>
    <w:p>
      <w:pPr>
        <w:pStyle w:val="Heading3"/>
      </w:pPr>
      <w:r>
        <w:t xml:space="preserve">T106. Теплоёмкость узла twin-графа</w:t>
      </w:r>
    </w:p>
    <w:p>
      <w:pPr>
        <w:pStyle w:val="FirstParagraph"/>
      </w:pPr>
      <w:r>
        <w:rPr>
          <w:i/>
          <w:iCs/>
        </w:rPr>
        <w:t xml:space="preserve">эвристика · Эвристика</w:t>
      </w:r>
      <w:r>
        <w:t xml:space="preserve"> </w:t>
      </w:r>
      <w:r>
        <w:rPr>
          <w:rStyle w:val="VerbatimChar"/>
        </w:rPr>
        <w:t xml:space="preserve">twin_node_capacitance_heuristic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п</m:t>
              </m:r>
              <m:r>
                <m:t>о</m:t>
              </m:r>
              <m:r>
                <m:t>л</m:t>
              </m:r>
            </m:sub>
          </m:sSub>
        </m:oMath>
      </m:oMathPara>
    </w:p>
    <w:p>
      <w:pPr>
        <w:pStyle w:val="FirstParagraph"/>
      </w:pPr>
      <w:r>
        <w:t xml:space="preserve">Упрощённая теплоёмкость узла помещения в twin-графе для анимации.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Задаёт инерцию визуализации без полного ρc_pV.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Отличается от rc_zone_capacitance (ρ·c_p·V·f_mass).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теплоёмкость</w:t>
            </w:r>
          </w:p>
        </w:tc>
        <w:tc>
          <w:tcPr/>
          <w:p>
            <w:pPr>
              <w:pStyle w:val="Compact"/>
            </w:pPr>
            <w:r>
              <w:t xml:space="preserve">Дж/К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buildThermalGraphFromBuilding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3D twin, не основной RC-solver.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A_пол — площадь контура помещения; Константы 120 Дж/К и 0,3 Дж/(К·м²)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src/core/thermal/twinGraphHeuristics.ts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src/core/thermal/thermalSimulationExport.ts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src/features/twin/twin.engine.ts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rc_zone_capacitance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geom_volume</w:t>
      </w:r>
    </w:p>
    <w:bookmarkEnd w:id="170"/>
    <w:bookmarkStart w:id="171" w:name="t107-масштабирование-g-по-площади-графа"/>
    <w:p>
      <w:pPr>
        <w:pStyle w:val="Heading3"/>
      </w:pPr>
      <w:r>
        <w:t xml:space="preserve">T107. Масштабирование G по площади графа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wall_conductance_adjacency_scale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f</m:t>
              </m:r>
              <m:r>
                <m:t>a</m:t>
              </m:r>
              <m:r>
                <m:t>c</m:t>
              </m:r>
              <m:r>
                <m:t>a</m:t>
              </m:r>
              <m:r>
                <m:t>d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a</m:t>
                  </m:r>
                  <m:r>
                    <m:t>p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Согласование проводимости фасада с площадью ребра из графа смежности.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Устраняет расхождение между BIM-контуром и рёбрами графа.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Сохраняет разбиение G_opaque, G_win, G_door.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a</m:t>
                  </m:r>
                  <m:r>
                    <m:t>p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масштаб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resolveConductanceForWall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buildThermalModel — каждая наружная связь.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A_graph — area_m2 из outdoorEdges; A_wall — L·H из геометрии стены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src/core/thermal/model.ts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wall_facade_weighted_u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diagnostics_envelope_split_deviation</w:t>
      </w:r>
    </w:p>
    <w:bookmarkEnd w:id="171"/>
    <w:bookmarkStart w:id="172" w:name="t108-доля-компонента-в-сумме-потерь"/>
    <w:p>
      <w:pPr>
        <w:pStyle w:val="Heading3"/>
      </w:pPr>
      <w:r>
        <w:t xml:space="preserve">T108. Доля компонента в сумме потерь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diagnostics_loss_share_percent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Процентная доля трансмиссии, инфильтрации или вентиляции в диагностическом срезе.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структуру теплопотерь здания.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Связано с loss_share_breakdown.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calculateLossShareMetrics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thermalDiagnostics, отчёты, предупреждения о доминировании инфильтрации.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Q_tot = Q_trans + Q_inf + Q_vent; Все компоненты ≥ 0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src/core/thermal/thermalDiagnostics.ts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loss_share_breakdown</w:t>
      </w:r>
    </w:p>
    <w:bookmarkEnd w:id="172"/>
    <w:bookmarkStart w:id="173" w:name="t109-склонение-солнца-spencer"/>
    <w:p>
      <w:pPr>
        <w:pStyle w:val="Heading3"/>
      </w:pPr>
      <w:r>
        <w:t xml:space="preserve">T109. Склонение солнца (Spencer)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solar_declination_spencer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r>
            <m:t>23</m:t>
          </m:r>
          <m:r>
            <m:rPr>
              <m:sty m:val="p"/>
            </m:rPr>
            <m:t>,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360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365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80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Сезонное склонение солнца для расчёта высоты и азимута.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Определяет сезонную траекторию солнца.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Входит в solar_position_altitude_azimuth.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склонение</w:t>
            </w:r>
          </w:p>
        </w:tc>
        <w:tc>
          <w:tcPr/>
          <w:p>
            <w:pPr>
              <w:pStyle w:val="Compact"/>
            </w:pPr>
            <w:r>
              <w:t xml:space="preserve">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день года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календарь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computeSolarPosition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3D-освещение, солнечное затенение, f_solar на фасаде.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n — день года; Упрощённая формула Spencer 1971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src/core/solar/solarPosition.ts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src/core/solar/solarShading.ts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solar_position_altitude_azimuth</w:t>
      </w:r>
      <w:r>
        <w:t xml:space="preserve">,</w:t>
      </w:r>
      <w:r>
        <w:t xml:space="preserve"> </w:t>
      </w:r>
      <w:r>
        <w:rPr>
          <w:rStyle w:val="VerbatimChar"/>
        </w:rPr>
        <w:t xml:space="preserve">facade_solar_access_factor</w:t>
      </w:r>
    </w:p>
    <w:bookmarkEnd w:id="173"/>
    <w:bookmarkStart w:id="174" w:name="t110-выбор-климатического-города"/>
    <w:p>
      <w:pPr>
        <w:pStyle w:val="Heading3"/>
      </w:pPr>
      <w:r>
        <w:t xml:space="preserve">T110. Выбор климатического города</w:t>
      </w:r>
    </w:p>
    <w:p>
      <w:pPr>
        <w:pStyle w:val="FirstParagraph"/>
      </w:pPr>
      <w:r>
        <w:rPr>
          <w:i/>
          <w:iCs/>
        </w:rPr>
        <w:t xml:space="preserve">норматив СП 50 · СП 50 / нормы</w:t>
      </w:r>
      <w:r>
        <w:t xml:space="preserve"> </w:t>
      </w:r>
      <w:r>
        <w:rPr>
          <w:rStyle w:val="VerbatimChar"/>
        </w:rPr>
        <w:t xml:space="preserve">climate_resolve_sp131_city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cityId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сценарий</m:t>
          </m:r>
          <m:r>
            <m:t> </m:t>
          </m:r>
          <m:r>
            <m:rPr>
              <m:sty m:val="p"/>
            </m:rPr>
            <m:t>∥</m:t>
          </m:r>
          <m:r>
            <m:t> </m:t>
          </m:r>
          <m:r>
            <m:rPr>
              <m:nor/>
              <m:sty m:val="p"/>
            </m:rPr>
            <m:t>модель</m:t>
          </m:r>
          <m:r>
            <m:t> </m:t>
          </m:r>
          <m:r>
            <m:rPr>
              <m:sty m:val="p"/>
            </m:rPr>
            <m:t>∥</m:t>
          </m:r>
          <m:r>
            <m:t> </m:t>
          </m:r>
          <m:r>
            <m:rPr>
              <m:nor/>
              <m:sty m:val="p"/>
            </m:rPr>
            <m:t>meta</m:t>
          </m:r>
          <m:r>
            <m:t> </m:t>
          </m:r>
          <m:r>
            <m:rPr>
              <m:sty m:val="p"/>
            </m:rPr>
            <m:t>∥</m:t>
          </m:r>
          <m:r>
            <m:t> </m:t>
          </m:r>
          <m:r>
            <m:rPr>
              <m:nor/>
              <m:sty m:val="p"/>
            </m:rPr>
            <m:t>Москва</m:t>
          </m:r>
        </m:oMath>
      </m:oMathPara>
    </w:p>
    <w:p>
      <w:pPr>
        <w:pStyle w:val="FirstParagraph"/>
      </w:pPr>
      <w:r>
        <w:t xml:space="preserve">Каскад выбора города СП 131 для привязки наружного климата и тарифов.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Связывает проект с нормативным климатическим районом.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Определяет t_ot, GSOP, тарифы.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  <m:r>
                <m:t>I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идентификатор города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resolvePreferredClimateCityId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Сценарии, ensureModelClimate, экономика.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Сценарий имеет приоритет; По умолчанию moscow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src/core/thermal/climate/ensureModelClimate.ts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src/core/economics/scenarioEnergyTariff.ts</w:t>
      </w:r>
    </w:p>
    <w:bookmarkEnd w:id="174"/>
    <w:bookmarkStart w:id="175" w:name="t111-5-точечный-шаблон-поля-температур"/>
    <w:p>
      <w:pPr>
        <w:pStyle w:val="Heading3"/>
      </w:pPr>
      <w:r>
        <w:t xml:space="preserve">T111. 5-точечный шаблон поля температур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engineering_field_5point_stencil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Итерационное решение 2D-поля температур в плане помещения с локальными источниками.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Даёт карту температур для визуализации неоднородности в помещении.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Дополняет зональный RC однородной 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ячейки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buildDetailedFieldResult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Инженерный preview поля, не RC-solver.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Равномерная сетка; S — вклад объёмных источников; Ограничение T в коридоре у якоря зоны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src/core/thermal/engineering/fieldSolver.ts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physics_multiroom_steady_balance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surface_patch_heat_flux</w:t>
      </w:r>
    </w:p>
    <w:bookmarkEnd w:id="175"/>
    <w:bookmarkStart w:id="176" w:name="Xd01786726268c8bd09342b1d60184df7b74b319"/>
    <w:p>
      <w:pPr>
        <w:pStyle w:val="Heading3"/>
      </w:pPr>
      <w:r>
        <w:t xml:space="preserve">T112. Квазистационарный баланс помещения (preview)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physics_steady_room_balance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U</m:t>
              </m:r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r>
                <m:t>U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h</m:t>
              </m:r>
              <m:r>
                <m:t>e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∑</m:t>
          </m:r>
          <m:r>
            <m:t>U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Итерационный многозонный баланс с ограниченной мощностью отопления для engineering preview.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Оценивает T и Q_heat при заданных поступлениях и UA.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Не заменяет нестационарный RC-solver.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температура воздуха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мощность отопления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solveRoomBalances / buildThermalPhysicsModel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runEngineeringThermalAnalysis, быстрый баланс до RC.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До 12 итераций обмена между зонами; Отопление ограничено heatingCapacityW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src/core/thermal/physics.ts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src/core/thermal/engineering/analysis.ts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physics_multiroom_steady_balance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thermal_balance_room</w:t>
      </w:r>
    </w:p>
    <w:bookmarkEnd w:id="176"/>
    <w:bookmarkStart w:id="177" w:name="X2e0878a0ff85ed51c35f86613eb6f4494ff8bd1"/>
    <w:p>
      <w:pPr>
        <w:pStyle w:val="Heading3"/>
      </w:pPr>
      <w:r>
        <w:t xml:space="preserve">T113. Суммарная мощность оборудования по помещению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network_equipment_room_heat_sum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room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Агрегирование номинальных мощностей радиаторов, котлов и AHU по roomId.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Оценивает установленную мощность и притоки по помещениям.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Связано с engineering_installed_capacity_cascade.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суммарная мощность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summarizeEquipmentImpact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Сети, исходные данные, сравнение с RC-пиком.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Берётся nominalPowerW из params оборудования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src/core/networks/equipment.ts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src/core/thermal/engineering/resolveScenarioEngineering.ts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networks_equipment_heat_by_room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radiator_heat_output</w:t>
      </w:r>
    </w:p>
    <w:bookmarkEnd w:id="177"/>
    <w:bookmarkStart w:id="178" w:name="t114-ach-инфильтрации-из-сценария"/>
    <w:p>
      <w:pPr>
        <w:pStyle w:val="Heading3"/>
      </w:pPr>
      <w:r>
        <w:t xml:space="preserve">T114. ACH инфильтрации из сценария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scenario_infiltration_ach_resolve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C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user</m:t>
          </m:r>
          <m:r>
            <m:t> </m:t>
          </m:r>
          <m:r>
            <m:rPr>
              <m:sty m:val="p"/>
            </m:rPr>
            <m:t>∥</m:t>
          </m:r>
          <m:r>
            <m:t> </m:t>
          </m:r>
          <m:r>
            <m:rPr>
              <m:nor/>
              <m:sty m:val="p"/>
            </m:rPr>
            <m:t>model.energyVentilation</m:t>
          </m:r>
          <m:r>
            <m:t> </m:t>
          </m:r>
          <m:r>
            <m:rPr>
              <m:sty m:val="p"/>
            </m:rPr>
            <m:t>∥</m:t>
          </m:r>
          <m:r>
            <m:t> </m:t>
          </m:r>
          <m:r>
            <m:rPr>
              <m:nor/>
              <m:sty m:val="p"/>
            </m:rPr>
            <m:t>fallback</m:t>
          </m:r>
        </m:oMath>
      </m:oMathPara>
    </w:p>
    <w:p>
      <w:pPr>
        <w:pStyle w:val="FirstParagraph"/>
      </w:pPr>
      <w:r>
        <w:t xml:space="preserve">Разрешение кратности инфильтрации для построения RC-модели.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Определяет G_inf в зональной модели.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Может быть пересчитан из envelopeLeakage.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кратность инфильтрации</w:t>
            </w:r>
          </w:p>
        </w:tc>
        <w:tc>
          <w:tcPr/>
          <w:p>
            <w:pPr>
              <w:pStyle w:val="Compact"/>
            </w:pPr>
            <w:r>
              <w:t xml:space="preserve">1/ч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resolveInfiltrationACH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Сценарии, buildThermalModel, исходные данные.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Явное значение сценария имеет приоритет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src/core/thermal/ventilation/resolveScenarioVentilation.ts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envelope_leakage_power_law</w:t>
      </w:r>
      <w:r>
        <w:t xml:space="preserve">,</w:t>
      </w:r>
      <w:r>
        <w:t xml:space="preserve"> </w:t>
      </w:r>
      <w:r>
        <w:rPr>
          <w:rStyle w:val="VerbatimChar"/>
        </w:rPr>
        <w:t xml:space="preserve">rc_infiltration_g</w:t>
      </w:r>
      <w:r>
        <w:t xml:space="preserve">,</w:t>
      </w:r>
      <w:r>
        <w:t xml:space="preserve"> </w:t>
      </w:r>
      <w:r>
        <w:rPr>
          <w:rStyle w:val="VerbatimChar"/>
        </w:rPr>
        <w:t xml:space="preserve">ventilation_effective_ach</w:t>
      </w:r>
    </w:p>
    <w:bookmarkEnd w:id="178"/>
    <w:bookmarkStart w:id="179" w:name="Xa31ae311aefa369f876fb06bcbceeae11dac670"/>
    <w:p>
      <w:pPr>
        <w:pStyle w:val="Heading3"/>
      </w:pPr>
      <w:r>
        <w:t xml:space="preserve">T115. ACH механической вентиляции из сценария</w:t>
      </w:r>
    </w:p>
    <w:p>
      <w:pPr>
        <w:pStyle w:val="FirstParagraph"/>
      </w:pPr>
      <w:r>
        <w:rPr>
          <w:i/>
          <w:iCs/>
        </w:rPr>
        <w:t xml:space="preserve">ядро расчёта · RC solver · влияет на солвер</w:t>
      </w:r>
      <w:r>
        <w:t xml:space="preserve"> </w:t>
      </w:r>
      <w:r>
        <w:rPr>
          <w:rStyle w:val="VerbatimChar"/>
        </w:rPr>
        <w:t xml:space="preserve">scenario_ventilation_ach_resolve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C</m:t>
          </m:r>
          <m:sSub>
            <m:e>
              <m:r>
                <m:t>H</m:t>
              </m:r>
            </m:e>
            <m:sub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user</m:t>
          </m:r>
          <m:r>
            <m:t> </m:t>
          </m:r>
          <m:r>
            <m:rPr>
              <m:sty m:val="p"/>
            </m:rPr>
            <m:t>∥</m:t>
          </m:r>
          <m:r>
            <m:t> </m:t>
          </m:r>
          <m:r>
            <m:rPr>
              <m:nor/>
              <m:sty m:val="p"/>
            </m:rPr>
            <m:t>model</m:t>
          </m:r>
          <m:r>
            <m:t> </m:t>
          </m:r>
          <m:r>
            <m:rPr>
              <m:sty m:val="p"/>
            </m:rPr>
            <m:t>∥</m:t>
          </m:r>
          <m:r>
            <m:t> </m:t>
          </m:r>
          <m:r>
            <m:rPr>
              <m:nor/>
              <m:sty m:val="p"/>
            </m:rPr>
            <m:t>fallback</m:t>
          </m:r>
        </m:oMath>
      </m:oMathPara>
    </w:p>
    <w:p>
      <w:pPr>
        <w:pStyle w:val="FirstParagraph"/>
      </w:pPr>
      <w:r>
        <w:t xml:space="preserve">Разрешение кратности приточной вентиляции с учётом рекуперации в G_vent.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Задаёт приток наружного воздуха на отопление.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Связано с ventilation_effective_ach.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кратность вентиляции</w:t>
            </w:r>
          </w:p>
        </w:tc>
        <w:tc>
          <w:tcPr/>
          <w:p>
            <w:pPr>
              <w:pStyle w:val="Compact"/>
            </w:pPr>
            <w:r>
              <w:t xml:space="preserve">1/ч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resolveVentilationACH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Сценарии, RC-модель, СП 50 L_vent.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heatRecoveryFactor применяется в buildZone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src/core/thermal/ventilation/resolveScenarioVentilation.ts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scenario_infiltration_ach_resolve</w:t>
      </w:r>
      <w:r>
        <w:t xml:space="preserve">,</w:t>
      </w:r>
      <w:r>
        <w:t xml:space="preserve"> </w:t>
      </w:r>
      <w:r>
        <w:rPr>
          <w:rStyle w:val="VerbatimChar"/>
        </w:rPr>
        <w:t xml:space="preserve">ventilation_effective_ach</w:t>
      </w:r>
      <w:r>
        <w:t xml:space="preserve">,</w:t>
      </w:r>
      <w:r>
        <w:t xml:space="preserve"> </w:t>
      </w:r>
      <w:r>
        <w:rPr>
          <w:rStyle w:val="VerbatimChar"/>
        </w:rPr>
        <w:t xml:space="preserve">rc_ventilation_conductance</w:t>
      </w:r>
    </w:p>
    <w:bookmarkEnd w:id="179"/>
    <w:bookmarkStart w:id="180" w:name="Xc8a2d0e74e98680299a74f29f5229381d3260b8"/>
    <w:p>
      <w:pPr>
        <w:pStyle w:val="Heading3"/>
      </w:pPr>
      <w:r>
        <w:t xml:space="preserve">T116. Интеграл энергии по кадрам симуляции</w:t>
      </w:r>
    </w:p>
    <w:p>
      <w:pPr>
        <w:pStyle w:val="FirstParagraph"/>
      </w:pPr>
      <w:r>
        <w:rPr>
          <w:i/>
          <w:iCs/>
        </w:rPr>
        <w:t xml:space="preserve">ядро расчёта · RC solver</w:t>
      </w:r>
      <w:r>
        <w:t xml:space="preserve"> </w:t>
      </w:r>
      <w:r>
        <w:rPr>
          <w:rStyle w:val="VerbatimChar"/>
        </w:rPr>
        <w:t xml:space="preserve">simulation_metrics_energy_integral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acc>
                            <m:accPr>
                              <m:chr m:val="̇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h</m:t>
                          </m:r>
                          <m:r>
                            <m:t>e</m:t>
                          </m:r>
                          <m:r>
                            <m:t>a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</m:e>
          </m:nary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Суммирование мощности отопления по зонам и шагам для summary.totalEnergyKWh.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Даёт итоговую энергию отопления за период.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пересчётом в consistencyCheck.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энергия</w:t>
            </w:r>
          </w:p>
        </w:tc>
        <w:tc>
          <w:tcPr/>
          <w:p>
            <w:pPr>
              <w:pStyle w:val="Compact"/>
            </w:pPr>
            <w:r>
              <w:t xml:space="preserve">Дж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computeSimulationMetrics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solver summary, согласованность с consistency_energy_integration.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Δt из timestepSeconds каждого кадра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src/core/thermal/metrics.ts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src/core/thermal/solver.ts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rc_heating_energy_integral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consistency_energy_integration</w:t>
      </w:r>
    </w:p>
    <w:bookmarkEnd w:id="180"/>
    <w:bookmarkStart w:id="181" w:name="X813940cb711c33268d68fdb76d4dfd6edca48c6"/>
    <w:p>
      <w:pPr>
        <w:pStyle w:val="Heading3"/>
      </w:pPr>
      <w:r>
        <w:t xml:space="preserve">T117. Секунды дискомфорта по порогу уставки</w:t>
      </w:r>
    </w:p>
    <w:p>
      <w:pPr>
        <w:pStyle w:val="FirstParagraph"/>
      </w:pPr>
      <w:r>
        <w:rPr>
          <w:i/>
          <w:iCs/>
        </w:rPr>
        <w:t xml:space="preserve">ядро расчёта · RC solver</w:t>
      </w:r>
      <w:r>
        <w:t xml:space="preserve"> </w:t>
      </w:r>
      <w:r>
        <w:rPr>
          <w:rStyle w:val="VerbatimChar"/>
        </w:rPr>
        <w:t xml:space="preserve">discomfort_seconds_threshold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sty m:val="b"/>
            </m:rPr>
            <m:t>1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05</m:t>
          </m:r>
          <m:r>
            <m:rPr>
              <m:sty m:val="p"/>
            </m:rPr>
            <m:t>&lt;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Интеграл времени, когда температура зоны ниже уставки более чем на 0,05 °C.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Количественная мера недогрева в модели.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Отображается в Results и Monte Carlo.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s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секунды дискомфорта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computeSimulationMetrics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summary.discomfortHours, KPI отчётов.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Порог 0,05 °C фиксирован в solver; Сумма по зонам может превышать длительность сценария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src/core/thermal/metrics.ts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src/core/thermal/solver.ts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discomfort_hours_split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derived_dh_underheat</w:t>
      </w:r>
    </w:p>
    <w:bookmarkEnd w:id="181"/>
    <w:bookmarkEnd w:id="182"/>
    <w:bookmarkStart w:id="202" w:name="Xb2e8475b35e5ee657c99e0c855cef8a923bc7e9"/>
    <w:p>
      <w:pPr>
        <w:pStyle w:val="Heading2"/>
      </w:pPr>
      <w:r>
        <w:t xml:space="preserve">Uncertainty — Неопределённость и чувствительность</w:t>
      </w:r>
    </w:p>
    <w:bookmarkStart w:id="183" w:name="u1-коэффициент-чувствительности"/>
    <w:p>
      <w:pPr>
        <w:pStyle w:val="Heading3"/>
      </w:pPr>
      <w:r>
        <w:t xml:space="preserve">U1. Коэффициент чувствительности</w:t>
      </w:r>
    </w:p>
    <w:p>
      <w:pPr>
        <w:pStyle w:val="FirstParagraph"/>
      </w:pPr>
      <w:r>
        <w:rPr>
          <w:rStyle w:val="VerbatimChar"/>
        </w:rPr>
        <w:t xml:space="preserve">sensitivity_index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Y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Локальная чувствительность оценивается конечным возмущением параметра и полным пересчетом результата.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насколько относительное изменение параметра влияет на относительное изменение результата.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 знаку видно направление влияния, по модулю - его силу.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индекс чувствительности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входной параметр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выходная величина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изменение входного параметра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вариант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изменение выходной величины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пересчет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Локальная чувствительность конечным возмущением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Сравнение влияния U, ACH, температурного напора и других входов на требуемую мощность.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Изменение параметра мало относительно базовой точки расчета</w:t>
      </w:r>
    </w:p>
    <w:bookmarkEnd w:id="183"/>
    <w:bookmarkStart w:id="184" w:name="u2-среднее-значение-по-монте-карло"/>
    <w:p>
      <w:pPr>
        <w:pStyle w:val="Heading3"/>
      </w:pPr>
      <w:r>
        <w:t xml:space="preserve">U2. Среднее значение по Монте-Карло</w:t>
      </w:r>
    </w:p>
    <w:p>
      <w:pPr>
        <w:pStyle w:val="FirstParagraph"/>
      </w:pPr>
      <w:r>
        <w:rPr>
          <w:rStyle w:val="VerbatimChar"/>
        </w:rPr>
        <w:t xml:space="preserve">uncertainty_mc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Среднее по множеству прогонов при случайных входных параметрах.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ожидаемое значение выходной метрики с учетом разброса входов.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как центральная оценка результата при неопределенности.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прогонов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настройки Monte Carlo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результат k-го прогона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оценка среднего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Оценка математического ожидания по выборке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Анализ неопределенности и вероятностные оценки.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Прогоны независимы; Выборка репрезентативна</w:t>
      </w:r>
    </w:p>
    <w:bookmarkEnd w:id="184"/>
    <w:bookmarkStart w:id="185" w:name="u3-стандартное-отклонение-по-монте-карло"/>
    <w:p>
      <w:pPr>
        <w:pStyle w:val="Heading3"/>
      </w:pPr>
      <w:r>
        <w:t xml:space="preserve">U3. Стандартное отклонение по Монте-Карло</w:t>
      </w:r>
    </w:p>
    <w:p>
      <w:pPr>
        <w:pStyle w:val="FirstParagraph"/>
      </w:pPr>
      <w:r>
        <w:rPr>
          <w:rStyle w:val="VerbatimChar"/>
        </w:rPr>
        <w:t xml:space="preserve">uncertainty_std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Оценивает разброс результатов относительно среднего по серии прогонов.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степень неопределенности результата.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Чем больше σ, тем менее устойчив результат к разбросу входных данных.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оценка стандартного отклонения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среднее значение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результат k-го прогона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прогонов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настройки Monte Carlo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Несмещенная оценка стандартного отклонения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Оценка разброса, доверительных интервалов и вероятностных диапазонов.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Выборка достаточно велика для оценки разброса</w:t>
      </w:r>
    </w:p>
    <w:bookmarkEnd w:id="185"/>
    <w:bookmarkStart w:id="186" w:name="u4-вероятность-риска"/>
    <w:p>
      <w:pPr>
        <w:pStyle w:val="Heading3"/>
      </w:pPr>
      <w:r>
        <w:t xml:space="preserve">U4. Вероятность риска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Monte Carlo</w:t>
      </w:r>
      <w:r>
        <w:t xml:space="preserve"> </w:t>
      </w:r>
      <w:r>
        <w:rPr>
          <w:rStyle w:val="VerbatimChar"/>
        </w:rPr>
        <w:t xml:space="preserve">uncertainty_risk_probability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i</m:t>
              </m:r>
              <m:r>
                <m:t>s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Доля сценариев Monte Carlo, в которых выполнено условие отказа или превышения порога.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вероятность неблагоприятного исхода по ансамблю сценариев.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риска недогрева, риска превышения пика и роста энергии.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s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вероятность риска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неблагоприятных сценариев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выборка Monte Carlo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прогонов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настройки Monte Carlo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Эмпирическая вероятность по выборке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Вероятностный анализ результатов Monte Carlo.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UI только отображает готовые значения и не запускает скрытый Monte Carlo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src/core/uncertainty/thermalMonteCarlo.ts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src/features/reports/MonteCarloResultsSection.tsx</w:t>
      </w:r>
    </w:p>
    <w:bookmarkEnd w:id="186"/>
    <w:bookmarkStart w:id="187" w:name="u5-коэффициент-вариации-monte-carlo"/>
    <w:p>
      <w:pPr>
        <w:pStyle w:val="Heading3"/>
      </w:pPr>
      <w:r>
        <w:t xml:space="preserve">U5. Коэффициент вариации Monte Carlo</w:t>
      </w:r>
    </w:p>
    <w:p>
      <w:pPr>
        <w:pStyle w:val="FirstParagraph"/>
      </w:pPr>
      <w:r>
        <w:rPr>
          <w:i/>
          <w:iCs/>
        </w:rPr>
        <w:t xml:space="preserve">производная / диагностика · Monte Carlo</w:t>
      </w:r>
      <w:r>
        <w:t xml:space="preserve"> </w:t>
      </w:r>
      <w:r>
        <w:rPr>
          <w:rStyle w:val="VerbatimChar"/>
        </w:rPr>
        <w:t xml:space="preserve">uncertainty_cv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Относительная мера разброса вероятностного результата по отношению к среднему.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Чем больше CV, тем менее устойчив результат к разбросу входов.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инженерной интерпретации неопределённости без нового solver.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 вариации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стандартное отклонение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статистика Monte Carlo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среднее значение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статистика Monte Carlo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Coefficient of variation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Диагностика устойчивости энергии, пика и дискомфорта.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При μ ≈ 0 показатель не определяется корректно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src/core/uncertainty/thermalMonteCarlo.ts</w:t>
      </w:r>
    </w:p>
    <w:bookmarkEnd w:id="187"/>
    <w:bookmarkStart w:id="188" w:name="u6-доверительный-интервал-среднего"/>
    <w:p>
      <w:pPr>
        <w:pStyle w:val="Heading3"/>
      </w:pPr>
      <w:r>
        <w:t xml:space="preserve">U6. Доверительный интервал среднего</w:t>
      </w:r>
    </w:p>
    <w:p>
      <w:pPr>
        <w:pStyle w:val="FirstParagraph"/>
      </w:pPr>
      <w:r>
        <w:rPr>
          <w:i/>
          <w:iCs/>
        </w:rPr>
        <w:t xml:space="preserve">только отчёт · Monte Carlo</w:t>
      </w:r>
      <w:r>
        <w:t xml:space="preserve"> </w:t>
      </w:r>
      <w:r>
        <w:rPr>
          <w:rStyle w:val="VerbatimChar"/>
        </w:rPr>
        <w:t xml:space="preserve">uncertainty_confidence_interval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b>
            <m:e>
              <m:r>
                <m:t>I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Оценка 95%-го доверительного интервала среднего по выборке Monte Carlo.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неопределённость самой оценки среднего по конечной выборке.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Отделяет разброс сценариев от точности оценки среднего.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a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доверительный интервал среднего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среднее выборки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статистика Monte Carlo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стандартное отклонение выборки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статистика Monte Carlo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прогонов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настройки Monte Carlo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Normal-based confidence interval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Monte Carlo diagnostics и проверка достаточности числа прогонов.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Требует интерпретации как статистической оценки среднего, а не диапазона сценариев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src/core/uncertainty/thermalMonteCarlo.ts</w:t>
      </w:r>
    </w:p>
    <w:bookmarkEnd w:id="188"/>
    <w:bookmarkStart w:id="189" w:name="u7-чувствительность-по-корреляции"/>
    <w:p>
      <w:pPr>
        <w:pStyle w:val="Heading3"/>
      </w:pPr>
      <w:r>
        <w:t xml:space="preserve">U7. Чувствительность по корреляции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Monte Carlo</w:t>
      </w:r>
      <w:r>
        <w:t xml:space="preserve"> </w:t>
      </w:r>
      <w:r>
        <w:rPr>
          <w:rStyle w:val="VerbatimChar"/>
        </w:rPr>
        <w:t xml:space="preserve">uncertainty_corr_sensitivity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Текущий sensitivity method label в Monte Carlo основан на абсолютной нормированной корреляции факторов с totalEnergyKWh.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Оценивает тесноту связи изменения входного параметра с итоговой метрикой.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Позволяет ранжировать факторы по влиянию на итоговую энергию отопления.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показатель чувствительности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входной фактор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сценарий Monte Carlo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итоговая метрика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scenarioSeries.totalEnergyKWh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Pearson correlation (absolute normalized)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Текущий основной probabilistic workflow.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Это не Morris и не Sobol; Используется готовая выборка без отдельной схемы отбора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src/core/uncertainty/thermalMonteCarlo.ts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src/features/reports/MonteCarloResultsSection.tsx</w:t>
      </w:r>
    </w:p>
    <w:bookmarkEnd w:id="189"/>
    <w:bookmarkStart w:id="190" w:name="u8-перцентиль-распределения-monte-carlo"/>
    <w:p>
      <w:pPr>
        <w:pStyle w:val="Heading3"/>
      </w:pPr>
      <w:r>
        <w:t xml:space="preserve">U8. Перцентиль распределения Monte Carlo</w:t>
      </w:r>
    </w:p>
    <w:p>
      <w:pPr>
        <w:pStyle w:val="FirstParagraph"/>
      </w:pPr>
      <w:r>
        <w:rPr>
          <w:i/>
          <w:iCs/>
        </w:rPr>
        <w:t xml:space="preserve">производная / диагностика · Monte Carlo</w:t>
      </w:r>
      <w:r>
        <w:t xml:space="preserve"> </w:t>
      </w:r>
      <w:r>
        <w:rPr>
          <w:rStyle w:val="VerbatimChar"/>
        </w:rPr>
        <w:t xml:space="preserve">uncertainty_percentile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⌊</m:t>
              </m:r>
              <m:r>
                <m:t>q</m:t>
              </m:r>
              <m:r>
                <m:t>N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FirstParagraph"/>
      </w:pPr>
      <w:r>
        <w:t xml:space="preserve">Эмпирический перцентиль метрики по выборке прогонов (P10, P50, P90 и др.).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типичный (медианный) или консервативный (P90) уровень результата.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 диаграммах «веер» и сравнении сценариев.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перцентиль метрики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уровень квантиля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настройки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прогонов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Monte Carlo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Выборочный квантиль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Вероятностный анализ, графики и риск по помещениям.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Прогоны независимы; Достаточный N для устойчивой оценки квантиля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src/core/uncertainty/thermalMonteCarlo.ts</w:t>
      </w:r>
    </w:p>
    <w:bookmarkEnd w:id="190"/>
    <w:bookmarkStart w:id="191" w:name="u9-индекс-чувствительности-morris-μ"/>
    <w:p>
      <w:pPr>
        <w:pStyle w:val="Heading3"/>
      </w:pPr>
      <w:r>
        <w:t xml:space="preserve">U9. Индекс чувствительности Morris μ*</w:t>
      </w:r>
    </w:p>
    <w:p>
      <w:pPr>
        <w:pStyle w:val="FirstParagraph"/>
      </w:pPr>
      <w:r>
        <w:rPr>
          <w:i/>
          <w:iCs/>
        </w:rPr>
        <w:t xml:space="preserve">производная / диагностика · Monte Carlo</w:t>
      </w:r>
      <w:r>
        <w:t xml:space="preserve"> </w:t>
      </w:r>
      <w:r>
        <w:rPr>
          <w:rStyle w:val="VerbatimChar"/>
        </w:rPr>
        <w:t xml:space="preserve">morris_mu_star_sensitivity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μ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Δ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Δ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Средний модуль элементарного эффекта параметра в методе Morris.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Чем больше μ*, тем сильнее параметр влияет на результат в среднем.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для приоритизации неопределённых входов.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индекс Morris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входной параметр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выходная метрика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RC-прогон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Morris screening / elementary effects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Ранжирование входов Monte Carlo и панель чувствительности.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Локальные возмущения в пределах диапазона параметра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src/core/sensitivity/morris.ts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src/core/uncertainty/monteCarloEngine.ts</w:t>
      </w:r>
    </w:p>
    <w:bookmarkEnd w:id="191"/>
    <w:bookmarkStart w:id="192" w:name="u10-value-at-risk-var"/>
    <w:p>
      <w:pPr>
        <w:pStyle w:val="Heading3"/>
      </w:pPr>
      <w:r>
        <w:t xml:space="preserve">U10. Value at Risk (VaR)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Monte Carlo</w:t>
      </w:r>
      <w:r>
        <w:t xml:space="preserve"> </w:t>
      </w:r>
      <w:r>
        <w:rPr>
          <w:rStyle w:val="VerbatimChar"/>
        </w:rPr>
        <w:t xml:space="preserve">monte_carlo_value_at_risk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sSub>
            <m:e>
              <m:r>
                <m:t>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≥</m:t>
          </m:r>
          <m:r>
            <m:t>V</m:t>
          </m:r>
          <m:r>
            <m:t>a</m:t>
          </m:r>
          <m:sSub>
            <m:e>
              <m:r>
                <m:t>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q</m:t>
          </m:r>
        </m:oMath>
      </m:oMathPara>
    </w:p>
    <w:p>
      <w:pPr>
        <w:pStyle w:val="FirstParagraph"/>
      </w:pPr>
      <w:r>
        <w:t xml:space="preserve">Квантиль распределения метрики: уровень, который превышается с вероятностью (1−q).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Консервативная оценка «плохого» исхода по ансамблю сценариев.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Используется вместе с CVaR и P_risk.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t>a</m:t>
              </m:r>
              <m:sSub>
                <m:e>
                  <m:r>
                    <m:t>R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value at risk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уровень квантиля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настройки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Эмпирический VaR по выборке Monte Carlo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Риск пика нагрузки, энергии, недогрева.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Достаточное число прогонов N; varLevel задаётся в настройках (например 0,95)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src/core/uncertainty/thermalMonteCarlo.ts</w:t>
      </w:r>
    </w:p>
    <w:bookmarkEnd w:id="192"/>
    <w:bookmarkStart w:id="193" w:name="u11-conditional-var-cvar--es"/>
    <w:p>
      <w:pPr>
        <w:pStyle w:val="Heading3"/>
      </w:pPr>
      <w:r>
        <w:t xml:space="preserve">U11. Conditional VaR (CVaR / ES)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Monte Carlo</w:t>
      </w:r>
      <w:r>
        <w:t xml:space="preserve"> </w:t>
      </w:r>
      <w:r>
        <w:rPr>
          <w:rStyle w:val="VerbatimChar"/>
        </w:rPr>
        <w:t xml:space="preserve">monte_carlo_conditional_var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t>a</m:t>
          </m:r>
          <m:sSub>
            <m:e>
              <m:r>
                <m:t>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≥</m:t>
          </m:r>
          <m:r>
            <m:t>V</m:t>
          </m:r>
          <m:r>
            <m:t>a</m:t>
          </m:r>
          <m:sSub>
            <m:e>
              <m:r>
                <m:t>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Среднее значение метрики в хвосте распределения выше VaR.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Учитывает не только порог VaR, но и среднюю тяжесть превышений.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Более консервативен, чем один VaR.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t>V</m:t>
              </m:r>
              <m:r>
                <m:t>a</m:t>
              </m:r>
              <m:sSub>
                <m:e>
                  <m:r>
                    <m:t>R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conditional VaR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t>a</m:t>
              </m:r>
              <m:sSub>
                <m:e>
                  <m:r>
                    <m:t>R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value at risk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Expected shortfall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Оценка тяжёлого хвоста риска в Monte Carlo.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Хвост оценивается по выборке Y ≥ VaR_q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src/core/uncertainty/thermalMonteCarlo.ts</w:t>
      </w:r>
    </w:p>
    <w:bookmarkEnd w:id="193"/>
    <w:bookmarkStart w:id="194" w:name="u12-monte-carlo-по-слоям-1d-transient"/>
    <w:p>
      <w:pPr>
        <w:pStyle w:val="Heading3"/>
      </w:pPr>
      <w:r>
        <w:t xml:space="preserve">U12. Monte Carlo по слоям 1D transient</w:t>
      </w:r>
    </w:p>
    <w:p>
      <w:pPr>
        <w:pStyle w:val="FirstParagraph"/>
      </w:pPr>
      <w:r>
        <w:rPr>
          <w:i/>
          <w:iCs/>
        </w:rPr>
        <w:t xml:space="preserve">производная / диагностика · 1D transient</w:t>
      </w:r>
      <w:r>
        <w:t xml:space="preserve"> </w:t>
      </w:r>
      <w:r>
        <w:rPr>
          <w:rStyle w:val="VerbatimChar"/>
        </w:rPr>
        <w:t xml:space="preserve">transient_monte_carlo_layers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Статистика температуры внутренней поверхности при разбросе свойств слоёв.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Оценивает разброс τ_si и риска конденсации по толще стены.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Дополняет детерминированный 1D transient.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средняя T_si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σ T_si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прогонов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настройки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Transient layer Monte Carlo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Отдельный контур неопределённости конструкции.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Независимые прогоны по случайным λ, ρ, c_p; Не смешивается с RC Monte Carlo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src/core/thermal/transient/uncertainty.ts</w:t>
      </w:r>
    </w:p>
    <w:bookmarkEnd w:id="194"/>
    <w:bookmarkStart w:id="195" w:name="X10dc8d8bcdc102103594daa882d82a28e27d77e"/>
    <w:p>
      <w:pPr>
        <w:pStyle w:val="Heading3"/>
      </w:pPr>
      <w:r>
        <w:t xml:space="preserve">U13. Вероятность недокомфорта (1D transient MC)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1D transient</w:t>
      </w:r>
      <w:r>
        <w:t xml:space="preserve"> </w:t>
      </w:r>
      <w:r>
        <w:rPr>
          <w:rStyle w:val="VerbatimChar"/>
        </w:rPr>
        <w:t xml:space="preserve">transient_mc_probability_below_comfort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f</m:t>
              </m:r>
              <m:r>
                <m:t>o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d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e</m:t>
              </m:r>
              <m:r>
                <m:t>l</m:t>
              </m:r>
              <m:r>
                <m:t>o</m:t>
              </m:r>
              <m:r>
                <m:t>w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Доля прогонов, в которых внутренняя поверхность хотя бы часть времени ниже порога комфорта.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Риск «просадки» τ_si при разбросе границ и свойств слоёв.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probabilityBelowComfort в summary.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f</m:t>
                  </m:r>
                  <m:r>
                    <m:t>o</m:t>
                  </m:r>
                  <m:r>
                    <m:t>r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порог комфорта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настройки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Transient Monte Carlo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runTransientMonteCarlo, отчёт по конструкции.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Учитываются только valid и stable прогоны; Порог T_min из comfortMin_C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src/core/thermal/transient/uncertainty.ts</w:t>
      </w:r>
    </w:p>
    <w:bookmarkEnd w:id="195"/>
    <w:bookmarkStart w:id="196" w:name="u14-перцентили-minτ_si-по-transient-mc"/>
    <w:p>
      <w:pPr>
        <w:pStyle w:val="Heading3"/>
      </w:pPr>
      <w:r>
        <w:t xml:space="preserve">U14. Перцентили min(τ_si) по transient MC</w:t>
      </w:r>
    </w:p>
    <w:p>
      <w:pPr>
        <w:pStyle w:val="FirstParagraph"/>
      </w:pPr>
      <w:r>
        <w:rPr>
          <w:i/>
          <w:iCs/>
        </w:rPr>
        <w:t xml:space="preserve">производная / диагностика · 1D transient</w:t>
      </w:r>
      <w:r>
        <w:t xml:space="preserve"> </w:t>
      </w:r>
      <w:r>
        <w:rPr>
          <w:rStyle w:val="VerbatimChar"/>
        </w:rPr>
        <w:t xml:space="preserve">transient_mc_tsi_min_percentiles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s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i</m:t>
              </m:r>
              <m:r>
                <m:t>n</m:t>
              </m:r>
            </m:sub>
            <m: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05</m:t>
          </m:r>
          <m:r>
            <m:rPr>
              <m:sty m:val="p"/>
            </m:rPr>
            <m:t>;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50</m:t>
          </m:r>
          <m:r>
            <m:rPr>
              <m:sty m:val="p"/>
            </m:rPr>
            <m:t>;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95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Эмпирические квантили минимальной температуры внутренней поверхности по выборке прогонов.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P05 — консервативная оценка «холодной» поверхности, P50 — типичный случай.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p05MinTemperature, p50MinTemperature, p95MinTemperature.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0.05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5-й перцентиль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0.50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медиана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0.95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95-й перцентиль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Выборочный квантиль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Сводка TransientMonteCarloSummary.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Сортировка min(τ_si) по valid прогонам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src/core/thermal/transient/uncertainty.ts</w:t>
      </w:r>
    </w:p>
    <w:bookmarkEnd w:id="196"/>
    <w:bookmarkStart w:id="197" w:name="X675d57ba71ec2b3abdbf15e4353153b65d38492"/>
    <w:p>
      <w:pPr>
        <w:pStyle w:val="Heading3"/>
      </w:pPr>
      <w:r>
        <w:t xml:space="preserve">U15. Ранговая корреляция Spearman (transient MC)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1D transient</w:t>
      </w:r>
      <w:r>
        <w:t xml:space="preserve"> </w:t>
      </w:r>
      <w:r>
        <w:rPr>
          <w:rStyle w:val="VerbatimChar"/>
        </w:rPr>
        <w:t xml:space="preserve">transient_spearman_sensitivity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t</m:t>
              </m:r>
            </m:lim>
          </m:limLow>
          <m:sSub>
            <m:e>
              <m:r>
                <m:t>τ</m:t>
              </m:r>
            </m:e>
            <m:sub>
              <m:r>
                <m:t>s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Приближённая чувствительность min(τ_si) к входным параметрам transient Monte Carlo.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Ранжирует параметры по силе влияния на минимальную τ_si.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correlationApprox и rank в sensitivity[].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коэффициент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возмущённый параметр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настройки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Spearman rank correlation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buildSensitivity в transient/uncertainty.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N ≥ 2 valid прогонов; Линейная связь не требуется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src/core/thermal/transient/uncertainty.ts</w:t>
      </w:r>
    </w:p>
    <w:bookmarkEnd w:id="197"/>
    <w:bookmarkStart w:id="198" w:name="u16-вероятность-недогрева-rc-monte-carlo"/>
    <w:p>
      <w:pPr>
        <w:pStyle w:val="Heading3"/>
      </w:pPr>
      <w:r>
        <w:t xml:space="preserve">U16. Вероятность недогрева (RC Monte Carlo)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Monte Carlo</w:t>
      </w:r>
      <w:r>
        <w:t xml:space="preserve"> </w:t>
      </w:r>
      <w:r>
        <w:rPr>
          <w:rStyle w:val="VerbatimChar"/>
        </w:rPr>
        <w:t xml:space="preserve">thermal_mc_underheat_probability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h</m:t>
              </m:r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b"/>
                </m:rPr>
                <m:t>1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t</m:t>
                  </m:r>
                </m:lim>
              </m:limLow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t>r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Доля прогонов RC Monte Carlo, где минимальная температура зоны ниже порога недогрева.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Количественная оценка риска недогрева при разбросе входов.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Сравнивается с пересчётом в consistencyCheck.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вероятность недогрева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настройки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runThermalMonteCarlo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Согласованность и панель Monte Carlo в отчётах.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Порог THERMAL_MONTE_CARLO_UNDERHEAT_THRESHOLD_C; Независимые прогоны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src/core/uncertainty/thermalMonteCarlo.ts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src/core/thermal/consistencyCheck.ts</w:t>
      </w:r>
    </w:p>
    <w:bookmarkEnd w:id="198"/>
    <w:bookmarkStart w:id="199" w:name="X81d80cc4c7ea44d787bfb5469bc6e37cf7d8735"/>
    <w:p>
      <w:pPr>
        <w:pStyle w:val="Heading3"/>
      </w:pPr>
      <w:r>
        <w:t xml:space="preserve">U17. Вероятность превышения порога нагрузки</w:t>
      </w:r>
    </w:p>
    <w:p>
      <w:pPr>
        <w:pStyle w:val="FirstParagraph"/>
      </w:pPr>
      <w:r>
        <w:rPr>
          <w:i/>
          <w:iCs/>
        </w:rPr>
        <w:t xml:space="preserve">производная / диагностика · Monte Carlo</w:t>
      </w:r>
      <w:r>
        <w:t xml:space="preserve"> </w:t>
      </w:r>
      <w:r>
        <w:rPr>
          <w:rStyle w:val="VerbatimChar"/>
        </w:rPr>
        <w:t xml:space="preserve">monte_carlo_exceedance_heating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  <m:r>
                <m:t>x</m:t>
              </m:r>
              <m:r>
                <m:t>c</m:t>
              </m:r>
              <m:r>
                <m:t>e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i</m:t>
              </m:r>
              <m:r>
                <m:t>m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Доля RC-прогонов Monte Carlo, где пиковая нагрузка выше заданного порога.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Риск перегрузки системы отопления при разбросе входов.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Отображается в Results как «вероятность превышения».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c</m:t>
                  </m:r>
                  <m:r>
                    <m:t>e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runThermalMonteCarlo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Панель вероятностного анализа, exceedanceProbability в отчёте.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Порог heatingThresholdKW из настроек MC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src/core/uncertainty/thermalMonteCarlo.ts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uncertainty_risk_probability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thermal_peak_load</w:t>
      </w:r>
    </w:p>
    <w:bookmarkEnd w:id="199"/>
    <w:bookmarkStart w:id="200" w:name="X510be7c3e1210b2f0ced31c101ab2fff60d3f0d"/>
    <w:p>
      <w:pPr>
        <w:pStyle w:val="Heading3"/>
      </w:pPr>
      <w:r>
        <w:t xml:space="preserve">U18. Ранжирование факторов Monte Carlo (Pearson)</w:t>
      </w:r>
    </w:p>
    <w:p>
      <w:pPr>
        <w:pStyle w:val="FirstParagraph"/>
      </w:pPr>
      <w:r>
        <w:rPr>
          <w:i/>
          <w:iCs/>
        </w:rPr>
        <w:t xml:space="preserve">производная / диагностика · Monte Carlo</w:t>
      </w:r>
      <w:r>
        <w:t xml:space="preserve"> </w:t>
      </w:r>
      <w:r>
        <w:rPr>
          <w:rStyle w:val="VerbatimChar"/>
        </w:rPr>
        <w:t xml:space="preserve">mc_pearson_sensitivity_ranking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b>
            <m:e>
              <m:r>
                <m:t>E</m:t>
              </m:r>
            </m:e>
            <m:sub>
              <m:r>
                <m:t>k</m:t>
              </m:r>
              <m:r>
                <m:t>W</m:t>
              </m:r>
              <m:r>
                <m:t>h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Корреляция входов RC Monte Carlo с выбранной метрикой для ранжирования чувствительности.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Показывает, какой вход сильнее всего двигает результат.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Отображается как «чувствительность факторов» в отчёте.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модуль корреляции</w:t>
            </w:r>
          </w:p>
        </w:tc>
        <w:tc>
          <w:tcPr/>
          <w:p>
            <w:pPr>
              <w:pStyle w:val="Compact"/>
            </w:pPr>
            <w:r>
              <w:t xml:space="preserve">безразм.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buildSensitivityFactors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Панель вероятностного анализа, Morris — отдельный контур.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Независимые прогоны с возмущениями ACH, t_out, уставок, Q_int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src/core/uncertainty/thermalMonteCarlo.ts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sensitivity_index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morris_mu_star_sensitivity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uncertainty_corr_sensitivity</w:t>
      </w:r>
    </w:p>
    <w:bookmarkEnd w:id="200"/>
    <w:bookmarkStart w:id="201" w:name="u19-коррелированная-выборка-monte-carlo"/>
    <w:p>
      <w:pPr>
        <w:pStyle w:val="Heading3"/>
      </w:pPr>
      <w:r>
        <w:t xml:space="preserve">U19. Коррелированная выборка Monte Carlo</w:t>
      </w:r>
    </w:p>
    <w:p>
      <w:pPr>
        <w:pStyle w:val="FirstParagraph"/>
      </w:pPr>
      <w:r>
        <w:rPr>
          <w:i/>
          <w:iCs/>
        </w:rPr>
        <w:t xml:space="preserve">производная / диагностика · Monte Carlo</w:t>
      </w:r>
      <w:r>
        <w:t xml:space="preserve"> </w:t>
      </w:r>
      <w:r>
        <w:rPr>
          <w:rStyle w:val="VerbatimChar"/>
        </w:rPr>
        <w:t xml:space="preserve">mc_cholesky_correlated_sampling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L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r>
            <m:t>L</m:t>
          </m:r>
          <m:sSup>
            <m:e>
              <m:r>
                <m:t>L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Генерация зависимых возмущений входов по заданной корреляционной матрице.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Моделирует совместный разброс связанных параметров (например, t_out и ACH).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Без матрицы — независимые uniform/normal возмущения.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вектор возмущений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Cholesky decomposition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thermalMonteCarlo при заданной correlationMatrix.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Σ — положительно определённая матрица корреляций; z — независимые N(0,1)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src/core/uncertainty/thermalMonteCarlo.ts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r>
        <w:rPr>
          <w:rStyle w:val="VerbatimChar"/>
        </w:rPr>
        <w:t xml:space="preserve">uncertainty_mc</w:t>
      </w:r>
    </w:p>
    <w:bookmarkEnd w:id="201"/>
    <w:bookmarkEnd w:id="202"/>
    <w:bookmarkStart w:id="210" w:name="Xbdcb61f6f55c04e1ab34d3b93871cefc5d32333"/>
    <w:p>
      <w:pPr>
        <w:pStyle w:val="Heading2"/>
      </w:pPr>
      <w:r>
        <w:t xml:space="preserve">Calibration — Калибровка цифрового двойника</w:t>
      </w:r>
    </w:p>
    <w:bookmarkStart w:id="203" w:name="c1-rmse-по-месячным-данным"/>
    <w:p>
      <w:pPr>
        <w:pStyle w:val="Heading3"/>
      </w:pPr>
      <w:r>
        <w:t xml:space="preserve">C1. RMSE по месячным данным</w:t>
      </w:r>
    </w:p>
    <w:p>
      <w:pPr>
        <w:pStyle w:val="FirstParagraph"/>
      </w:pPr>
      <w:r>
        <w:rPr>
          <w:rStyle w:val="VerbatimChar"/>
        </w:rPr>
        <w:t xml:space="preserve">calibration_rmse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Sup>
                <m:e>
                  <m:r>
                    <m:t>E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E</m:t>
                  </m:r>
                </m:e>
                <m:sub>
                  <m:r>
                    <m:t>m</m:t>
                  </m:r>
                </m:sub>
                <m:sup>
                  <m:r>
                    <m:t>s</m:t>
                  </m:r>
                  <m:r>
                    <m:t>i</m:t>
                  </m:r>
                  <m:r>
                    <m:t>m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Классическая метрика расхождения между наблюдаемыми и расчетными месячными энергозатратами.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средний масштаб ошибки модели в тех же единицах, что и энергия.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Меньший RMSE означает лучшее совпадение модели с наблюдениями.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наблюдений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данные калибровки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E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наблюдаемая энергия</w:t>
            </w:r>
          </w:p>
        </w:tc>
        <w:tc>
          <w:tcPr/>
          <w:p>
            <w:pPr>
              <w:pStyle w:val="Compact"/>
            </w:pPr>
            <w:r>
              <w:t xml:space="preserve">кВт·ч</w:t>
            </w:r>
          </w:p>
        </w:tc>
        <w:tc>
          <w:tcPr/>
          <w:p>
            <w:pPr>
              <w:pStyle w:val="Compact"/>
            </w:pPr>
            <w:r>
              <w:t xml:space="preserve">измерения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E</m:t>
                  </m:r>
                </m:e>
                <m:sub>
                  <m:r>
                    <m:t>m</m:t>
                  </m:r>
                </m:sub>
                <m:sup>
                  <m:r>
                    <m:t>s</m:t>
                  </m:r>
                  <m:r>
                    <m:t>i</m:t>
                  </m:r>
                  <m:r>
                    <m:t>m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расчетная энергия</w:t>
            </w:r>
          </w:p>
        </w:tc>
        <w:tc>
          <w:tcPr/>
          <w:p>
            <w:pPr>
              <w:pStyle w:val="Compact"/>
            </w:pPr>
            <w:r>
              <w:t xml:space="preserve">кВт·ч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Root Mean Square Error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Калибровка модели по 12 месячным значениям или другой серии наблюдений.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Все наблюдения даны в одинаковых единицах; Каждая точка имеет одинаковый вес, если не задано иное</w:t>
      </w:r>
    </w:p>
    <w:bookmarkEnd w:id="203"/>
    <w:bookmarkStart w:id="204" w:name="c2-mape-по-месячным-данным"/>
    <w:p>
      <w:pPr>
        <w:pStyle w:val="Heading3"/>
      </w:pPr>
      <w:r>
        <w:t xml:space="preserve">C2. MAPE по месячным данным</w:t>
      </w:r>
    </w:p>
    <w:p>
      <w:pPr>
        <w:pStyle w:val="FirstParagraph"/>
      </w:pPr>
      <w:r>
        <w:rPr>
          <w:rStyle w:val="VerbatimChar"/>
        </w:rPr>
        <w:t xml:space="preserve">calibration_mape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P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  <m:sup>
                          <m:r>
                            <m:t>o</m:t>
                          </m:r>
                          <m:r>
                            <m:t>b</m:t>
                          </m:r>
                          <m:r>
                            <m:t>s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  <m:sup>
                          <m:r>
                            <m:t>s</m:t>
                          </m:r>
                          <m:r>
                            <m:t>i</m:t>
                          </m:r>
                          <m:r>
                            <m:t>m</m:t>
                          </m:r>
                        </m:sup>
                      </m:sSubSup>
                    </m:num>
                    <m:den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  <m:sup>
                          <m:r>
                            <m:t>o</m:t>
                          </m:r>
                          <m:r>
                            <m:t>b</m:t>
                          </m:r>
                          <m:r>
                            <m:t>s</m:t>
                          </m:r>
                        </m:sup>
                      </m:sSubSup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Средняя относительная ошибка между расчетом и наблюдениями в процентах.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Показывает типичную относительную ошибку модели.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Чем меньше MAPE, тем ближе модель к фактическим месячным данным.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число наблюдений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данные калибровки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E</m:t>
                  </m:r>
                </m:e>
                <m:sub>
                  <m:r>
                    <m:t>m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наблюдаемая энергия</w:t>
            </w:r>
          </w:p>
        </w:tc>
        <w:tc>
          <w:tcPr/>
          <w:p>
            <w:pPr>
              <w:pStyle w:val="Compact"/>
            </w:pPr>
            <w:r>
              <w:t xml:space="preserve">кВт·ч</w:t>
            </w:r>
          </w:p>
        </w:tc>
        <w:tc>
          <w:tcPr/>
          <w:p>
            <w:pPr>
              <w:pStyle w:val="Compact"/>
            </w:pPr>
            <w:r>
              <w:t xml:space="preserve">измерения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E</m:t>
                  </m:r>
                </m:e>
                <m:sub>
                  <m:r>
                    <m:t>m</m:t>
                  </m:r>
                </m:sub>
                <m:sup>
                  <m:r>
                    <m:t>s</m:t>
                  </m:r>
                  <m:r>
                    <m:t>i</m:t>
                  </m:r>
                  <m:r>
                    <m:t>m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расчетная энергия</w:t>
            </w:r>
          </w:p>
        </w:tc>
        <w:tc>
          <w:tcPr/>
          <w:p>
            <w:pPr>
              <w:pStyle w:val="Compact"/>
            </w:pPr>
            <w:r>
              <w:t xml:space="preserve">кВт·ч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Mean Absolute Percentage Error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Сравнение качества калибровки в относительных единицах.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Наблюдаемые значения не равны нулю; Все точки имеют одинаковый вес, если не задано иное</w:t>
      </w:r>
    </w:p>
    <w:bookmarkEnd w:id="204"/>
    <w:bookmarkStart w:id="205" w:name="c3-mbe-валидации-цифрового-двойника"/>
    <w:p>
      <w:pPr>
        <w:pStyle w:val="Heading3"/>
      </w:pPr>
      <w:r>
        <w:t xml:space="preserve">C3. MBE валидации цифрового двойника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derived_validation_mbe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B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Mean Bias Error между измерениями и моделью.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Систематическое смещение модели, %.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Derived-only валидация.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измеренное значение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смоделированное значение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Twin validation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Синхронизированные measured/simulated series.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Не генерируются синтетические measured data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205"/>
    <w:bookmarkStart w:id="206" w:name="c4-cvrmse-валидации-цифрового-двойника"/>
    <w:p>
      <w:pPr>
        <w:pStyle w:val="Heading3"/>
      </w:pPr>
      <w:r>
        <w:t xml:space="preserve">C4. CVRMSE валидации цифрового двойника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derived_validation_cvrmse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t>R</m:t>
          </m:r>
          <m:r>
            <m:t>M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m</m:t>
              </m:r>
              <m:r>
                <m:t>e</m:t>
              </m:r>
              <m:r>
                <m:t>a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Коэффициент вариации RMSE.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Относительная ошибка модели, %.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Derived-only.</w:t>
      </w:r>
    </w:p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Twin validation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n ≥ 2 синхронизированных точек.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mean(M) ≠ 0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206"/>
    <w:bookmarkStart w:id="207" w:name="c5-rmse_t-валидации-цифрового-двойника"/>
    <w:p>
      <w:pPr>
        <w:pStyle w:val="Heading3"/>
      </w:pPr>
      <w:r>
        <w:t xml:space="preserve">C5. RMSE_T валидации цифрового двойника</w:t>
      </w:r>
    </w:p>
    <w:p>
      <w:pPr>
        <w:pStyle w:val="FirstParagraph"/>
      </w:pPr>
      <w:r>
        <w:rPr>
          <w:i/>
          <w:iCs/>
        </w:rPr>
        <w:t xml:space="preserve">производная / диагностика · Derived / diagnostics</w:t>
      </w:r>
      <w:r>
        <w:t xml:space="preserve"> </w:t>
      </w:r>
      <w:r>
        <w:rPr>
          <w:rStyle w:val="VerbatimChar"/>
        </w:rPr>
        <w:t xml:space="preserve">derived_validation_rmse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Среднеквадратичная ошибка температуры.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RMSE, °C.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Derived-only.</w:t>
      </w:r>
    </w:p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Twin validation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Синхронизированные температурные ряды.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Безопасное сопоставление по timestamp при разной длине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src/core/thermal/derived/buildingPerformanceMetrics.ts</w:t>
      </w:r>
    </w:p>
    <w:bookmarkEnd w:id="207"/>
    <w:bookmarkStart w:id="208" w:name="c6-стохастический-подбор-параметров"/>
    <w:p>
      <w:pPr>
        <w:pStyle w:val="Heading3"/>
      </w:pPr>
      <w:r>
        <w:t xml:space="preserve">C6. Стохастический подбор параметров</w:t>
      </w:r>
    </w:p>
    <w:p>
      <w:pPr>
        <w:pStyle w:val="FirstParagraph"/>
      </w:pPr>
      <w:r>
        <w:rPr>
          <w:i/>
          <w:iCs/>
        </w:rPr>
        <w:t xml:space="preserve">legacy · Legacy</w:t>
      </w:r>
      <w:r>
        <w:t xml:space="preserve"> </w:t>
      </w:r>
      <w:r>
        <w:rPr>
          <w:rStyle w:val="VerbatimChar"/>
        </w:rPr>
        <w:t xml:space="preserve">calibration_parameter_search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Θ</m:t>
              </m:r>
            </m:lim>
          </m:limLow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R</m:t>
          </m:r>
          <m:r>
            <m:t>M</m:t>
          </m:r>
          <m:r>
            <m:t>S</m:t>
          </m:r>
          <m:r>
            <m:t>E</m:t>
          </m:r>
          <m:r>
            <m:rPr>
              <m:sty m:val="p"/>
            </m:rPr>
            <m:t>,</m:t>
          </m:r>
          <m:r>
            <m:t>M</m:t>
          </m:r>
          <m:r>
            <m:t>A</m:t>
          </m:r>
          <m:r>
            <m:t>P</m:t>
          </m:r>
          <m:r>
            <m:t>E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Случайный поиск по диапазонам параметров модели для минимизации расхождения с наблюдениями.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Находит набор параметров, при котором модель ближе к измерениям.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Возвращает bestParameters, rmse и mape.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вектор параметров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целевая функция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Random search calibration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Legacy-калибровка и подгонка коэффициентов модели.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Фиксированное число итераций; Модель детерминирована при заданном θ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src/core/calibration/calibrator.ts</w:t>
      </w:r>
    </w:p>
    <w:bookmarkEnd w:id="208"/>
    <w:bookmarkStart w:id="209" w:name="c7-rmse-калибровки-по-ряду"/>
    <w:p>
      <w:pPr>
        <w:pStyle w:val="Heading3"/>
      </w:pPr>
      <w:r>
        <w:t xml:space="preserve">C7. RMSE калибровки по ряду</w:t>
      </w:r>
    </w:p>
    <w:p>
      <w:pPr>
        <w:pStyle w:val="FirstParagraph"/>
      </w:pPr>
      <w:r>
        <w:rPr>
          <w:i/>
          <w:iCs/>
        </w:rPr>
        <w:t xml:space="preserve">legacy · Legacy</w:t>
      </w:r>
      <w:r>
        <w:t xml:space="preserve"> </w:t>
      </w:r>
      <w:r>
        <w:rPr>
          <w:rStyle w:val="VerbatimChar"/>
        </w:rPr>
        <w:t xml:space="preserve">calibration_timeseries_rmse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s</m:t>
                  </m:r>
                  <m:r>
                    <m:t>i</m:t>
                  </m:r>
                  <m:r>
                    <m:t>m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Среднеквадратичная ошибка между наблюдениями и предсказанием модели на каждом шаге ряда.</w:t>
      </w:r>
    </w:p>
    <w:p>
      <w:pPr>
        <w:pStyle w:val="BodyText"/>
      </w:pPr>
      <w:r>
        <w:rPr>
          <w:b/>
          <w:bCs/>
        </w:rPr>
        <w:t xml:space="preserve">Физический смысл.</w:t>
      </w:r>
      <w:r>
        <w:t xml:space="preserve"> </w:t>
      </w:r>
      <w:r>
        <w:t xml:space="preserve">Масштаб средней ошибки в единицах наблюдаемой величины.</w:t>
      </w:r>
    </w:p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Минимизируется при подборе параметров.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Обозн.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M</m:t>
              </m:r>
              <m:r>
                <m:t>S</m:t>
              </m:r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среднеквадратичная ошибка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s</m:t>
                  </m:r>
                  <m:r>
                    <m:t>i</m:t>
                  </m:r>
                  <m:r>
                    <m:t>m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Root Mean Square Error</w:t>
      </w:r>
    </w:p>
    <w:p>
      <w:pPr>
        <w:pStyle w:val="BodyText"/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calibrateParameters и валидация twin.</w:t>
      </w:r>
    </w:p>
    <w:p>
      <w:pPr>
        <w:pStyle w:val="BodyText"/>
      </w:pPr>
      <w:r>
        <w:rPr>
          <w:b/>
          <w:bCs/>
        </w:rPr>
        <w:t xml:space="preserve">Допущения:</w:t>
      </w:r>
      <w:r>
        <w:t xml:space="preserve"> </w:t>
      </w:r>
      <w:r>
        <w:t xml:space="preserve">Одинаковая длина рядов; Конечные значения</w:t>
      </w:r>
    </w:p>
    <w:p>
      <w:pPr>
        <w:pStyle w:val="BodyText"/>
      </w:pP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src/core/calibration/calibrator.ts</w:t>
      </w:r>
    </w:p>
    <w:bookmarkEnd w:id="209"/>
    <w:bookmarkEnd w:id="210"/>
    <w:bookmarkStart w:id="217" w:name="приложение-код-ядра"/>
    <w:p>
      <w:pPr>
        <w:pStyle w:val="Heading2"/>
      </w:pPr>
      <w:r>
        <w:t xml:space="preserve">Приложение: код ядра</w:t>
      </w:r>
    </w:p>
    <w:p>
      <w:pPr>
        <w:pStyle w:val="FirstParagraph"/>
      </w:pPr>
      <w:r>
        <w:t xml:space="preserve">Ключевые функции в исходном виде — для слайда «как это считается в коде».</w:t>
      </w:r>
    </w:p>
    <w:bookmarkStart w:id="211" w:name="X8ff0a5a700ee55b81a3a407a9adf61b168f341d"/>
    <w:p>
      <w:pPr>
        <w:pStyle w:val="Heading3"/>
      </w:pPr>
      <w:r>
        <w:t xml:space="preserve">Сопротивление слоя и U-значение конструкции</w:t>
      </w:r>
    </w:p>
    <w:p>
      <w:pPr>
        <w:pStyle w:val="FirstParagraph"/>
      </w:pPr>
      <w:r>
        <w:rPr>
          <w:rStyle w:val="VerbatimChar"/>
        </w:rPr>
        <w:t xml:space="preserve">src/core/thermal/formulas.ts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layerResistance</w:t>
      </w:r>
      <w:r>
        <w:rPr>
          <w:rStyle w:val="NormalTok"/>
        </w:rPr>
        <w:t xml:space="preserve">(thicknessM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lambdaWmK)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thicknessM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lambdaWmK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 = d / λ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assemblyResistance</w:t>
      </w:r>
      <w:r>
        <w:rPr>
          <w:rStyle w:val="NormalTok"/>
        </w:rPr>
        <w:t xml:space="preserve">(layers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Rsi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layerResistance</w:t>
      </w:r>
      <w:r>
        <w:rPr>
          <w:rStyle w:val="NormalTok"/>
        </w:rPr>
        <w:t xml:space="preserve">(l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thicknessM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lambdaWmK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uValue</w:t>
      </w:r>
      <w:r>
        <w:rPr>
          <w:rStyle w:val="NormalTok"/>
        </w:rPr>
        <w:t xml:space="preserve">(resistance)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resistance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U = 1 / R_o</w:t>
      </w:r>
      <w:r>
        <w:br/>
      </w:r>
      <w:r>
        <w:rPr>
          <w:rStyle w:val="NormalTok"/>
        </w:rPr>
        <w:t xml:space="preserve">}</w:t>
      </w:r>
    </w:p>
    <w:bookmarkEnd w:id="211"/>
    <w:bookmarkStart w:id="212" w:name="X0f8b25ad810c9ba146abf4ad769ff263c946360"/>
    <w:p>
      <w:pPr>
        <w:pStyle w:val="Heading3"/>
      </w:pPr>
      <w:r>
        <w:t xml:space="preserve">Теплопотери: трансмиссия, вентиляция, инфильтрация</w:t>
      </w:r>
    </w:p>
    <w:p>
      <w:pPr>
        <w:pStyle w:val="FirstParagraph"/>
      </w:pPr>
      <w:r>
        <w:rPr>
          <w:rStyle w:val="VerbatimChar"/>
        </w:rPr>
        <w:t xml:space="preserve">src/core/thermal/formulas.ts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transmissionLoss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areaM2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areaM2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Q = U·A·ΔT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airflowFromACH</w:t>
      </w:r>
      <w:r>
        <w:rPr>
          <w:rStyle w:val="NormalTok"/>
        </w:rPr>
        <w:t xml:space="preserve">(ach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volumeM3)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volumeM3)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L = n·V / 3600, м³/с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ventilationLoss</w:t>
      </w:r>
      <w:r>
        <w:rPr>
          <w:rStyle w:val="NormalTok"/>
        </w:rPr>
        <w:t xml:space="preserve">(flowM3s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flowM3s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 = ρ·c_p·L·ΔT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infiltrationLoss</w:t>
      </w:r>
      <w:r>
        <w:rPr>
          <w:rStyle w:val="NormalTok"/>
        </w:rPr>
        <w:t xml:space="preserve">(ach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volumeM3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ventilationLoss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airflowFromACH</w:t>
      </w:r>
      <w:r>
        <w:rPr>
          <w:rStyle w:val="NormalTok"/>
        </w:rPr>
        <w:t xml:space="preserve">(ach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volumeM3)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2"/>
    <w:bookmarkStart w:id="213" w:name="X6808fae27f2546eaec28f1dbe505bfa789d462a"/>
    <w:p>
      <w:pPr>
        <w:pStyle w:val="Heading3"/>
      </w:pPr>
      <w:r>
        <w:t xml:space="preserve">ГСОП — градусо-сутки отопительного периода</w:t>
      </w:r>
    </w:p>
    <w:p>
      <w:pPr>
        <w:pStyle w:val="FirstParagraph"/>
      </w:pPr>
      <w:r>
        <w:rPr>
          <w:rStyle w:val="VerbatimChar"/>
        </w:rPr>
        <w:t xml:space="preserve">src/core/thermal/formulas.ts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gsop</w:t>
      </w:r>
      <w:r>
        <w:rPr>
          <w:rStyle w:val="NormalTok"/>
        </w:rPr>
        <w:t xml:space="preserve">(tIndoor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tHeatingPeriod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heatingPeriodDays)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tIndoor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tHeatingPeriod)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heatingPeriodDays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ГСОП = (t_в − t_от)·z_от</w:t>
      </w:r>
      <w:r>
        <w:br/>
      </w:r>
      <w:r>
        <w:rPr>
          <w:rStyle w:val="NormalTok"/>
        </w:rPr>
        <w:t xml:space="preserve">}</w:t>
      </w:r>
    </w:p>
    <w:bookmarkEnd w:id="213"/>
    <w:bookmarkStart w:id="214" w:name="Xa02edb417a06c09c11c1581f0dc83d88ea879b4"/>
    <w:p>
      <w:pPr>
        <w:pStyle w:val="Heading3"/>
      </w:pPr>
      <w:r>
        <w:t xml:space="preserve">RC-баланс помещения (стационарная итерация солвера)</w:t>
      </w:r>
    </w:p>
    <w:p>
      <w:pPr>
        <w:pStyle w:val="FirstParagraph"/>
      </w:pPr>
      <w:r>
        <w:rPr>
          <w:rStyle w:val="VerbatimChar"/>
        </w:rPr>
        <w:t xml:space="preserve">src/core/thermal/physics.ts</w:t>
      </w:r>
    </w:p>
    <w:p>
      <w:pPr>
        <w:pStyle w:val="SourceCode"/>
      </w:pPr>
      <w:r>
        <w:rPr>
          <w:rStyle w:val="CommentTok"/>
        </w:rPr>
        <w:t xml:space="preserve">// Числитель пассивного баланса: внутренние + солнечные поступления и приток через</w:t>
      </w:r>
      <w:r>
        <w:br/>
      </w:r>
      <w:r>
        <w:rPr>
          <w:rStyle w:val="CommentTok"/>
        </w:rPr>
        <w:t xml:space="preserve">// ограждение/воздухообмен/смежные помещения; знаменатель — суммарная проводимость UA.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externalUA_W_K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ventilationUA_W_K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internalCouplingUA_W_K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passiveNumerator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lightingGainW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occupancyGainW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equipmentGainW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pipeGainW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solarGainW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externalUA_W_K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outdoorTemperatureC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infiltrationUA_W_K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outdoorTemperatureC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(room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ventilationUA_W_K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infiltrationUA_W_K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supplyAirTemperatureC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adjacencyNumerator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passiveTemperatureC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passiveNumerator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 при выключенном отоплении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requiredHeatingW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setpointC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passiveTemperatureC)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denominator)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heatingDeliveredW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heatingCapacityW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requiredHeatingW)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ограничение мощностью прибора</w:t>
      </w:r>
    </w:p>
    <w:bookmarkEnd w:id="214"/>
    <w:bookmarkStart w:id="215" w:name="X1904a0a421259aa12020030976887e481de0366"/>
    <w:p>
      <w:pPr>
        <w:pStyle w:val="Heading3"/>
      </w:pPr>
      <w:r>
        <w:t xml:space="preserve">Удельная теплозащитная характеристика k_ob и годовая энергия (СП 50)</w:t>
      </w:r>
    </w:p>
    <w:p>
      <w:pPr>
        <w:pStyle w:val="FirstParagraph"/>
      </w:pPr>
      <w:r>
        <w:rPr>
          <w:rStyle w:val="VerbatimChar"/>
        </w:rPr>
        <w:t xml:space="preserve">src/core/thermal/sp50/calculations.ts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calculateKob</w:t>
      </w:r>
      <w:r>
        <w:rPr>
          <w:rStyle w:val="NormalTok"/>
        </w:rPr>
        <w:t xml:space="preserve">({ fragments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heatedVolumeM3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k_ob = (Σ n_t·A_i / R_pr,i) / V_от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fragments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areaM2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reducedResistance_m2K_W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heatedVolumeM3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calculateHeatingEnergyCharacteristic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q_от = k_ob + k_vent − β·(q_быт + q_сол)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kob_W_m3K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ventilationCharacteristic_W_m3K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betaGainUseFactor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internalGainCharacteristic_W_m3K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solarGainCharacteristic_W_m3K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calculateAnnualHeatingEnergy</w:t>
      </w:r>
      <w:r>
        <w:rPr>
          <w:rStyle w:val="NormalTok"/>
        </w:rPr>
        <w:t xml:space="preserve">(gsop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gsop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Q_год = 0.024·ГСОП·V·q_от, кВт·ч</w:t>
      </w:r>
      <w:r>
        <w:br/>
      </w:r>
      <w:r>
        <w:rPr>
          <w:rStyle w:val="NormalTok"/>
        </w:rPr>
        <w:t xml:space="preserve">}</w:t>
      </w:r>
    </w:p>
    <w:bookmarkEnd w:id="215"/>
    <w:bookmarkStart w:id="216" w:name="Xa386e52a769a2ac083717662c771bf0b76beb9b"/>
    <w:p>
      <w:pPr>
        <w:pStyle w:val="Heading3"/>
      </w:pPr>
      <w:r>
        <w:t xml:space="preserve">Солнечный приток через остекление (preview-физика)</w:t>
      </w:r>
    </w:p>
    <w:p>
      <w:pPr>
        <w:pStyle w:val="FirstParagraph"/>
      </w:pPr>
      <w:r>
        <w:rPr>
          <w:rStyle w:val="VerbatimChar"/>
        </w:rPr>
        <w:t xml:space="preserve">src/core/thermal/physics.ts</w:t>
      </w:r>
    </w:p>
    <w:p>
      <w:pPr>
        <w:pStyle w:val="SourceCode"/>
      </w:pPr>
      <w:r>
        <w:rPr>
          <w:rStyle w:val="CommentTok"/>
        </w:rPr>
        <w:t xml:space="preserve">// Прямая составляющая масштабируется sin(высоты солнца); рассеянная — постоянная (зима, СП 131)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directIrradiance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(altitudeRad))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Вт/м² на вертикаль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diffuseIrradiance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небо, коэф. видимости ≈ 0.5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totalIrradiance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directIrradiance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accessFactor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diffuseIrradiance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windowAreaM2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totalIrradiance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solarGainFactor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SHGC заложен в factor (≈0.4–0.5)</w:t>
      </w:r>
    </w:p>
    <w:bookmarkEnd w:id="216"/>
    <w:bookmarkEnd w:id="217"/>
    <w:bookmarkStart w:id="218" w:name="принятые-константы-и-допущения"/>
    <w:p>
      <w:pPr>
        <w:pStyle w:val="Heading2"/>
      </w:pPr>
      <w:r>
        <w:t xml:space="preserve">Принятые константы и допущения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Ед.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Плотность воздуха</w:t>
            </w:r>
          </w:p>
        </w:tc>
        <w:tc>
          <w:tcPr/>
          <w:p>
            <w:pPr>
              <w:pStyle w:val="Compact"/>
            </w:pPr>
            <w:r>
              <w:t xml:space="preserve">1.204</w:t>
            </w:r>
          </w:p>
        </w:tc>
        <w:tc>
          <w:tcPr/>
          <w:p>
            <w:pPr>
              <w:pStyle w:val="Compact"/>
            </w:pPr>
            <w:r>
              <w:t xml:space="preserve">кг/м³</w:t>
            </w:r>
          </w:p>
        </w:tc>
        <w:tc>
          <w:tcPr/>
          <w:p>
            <w:pPr>
              <w:pStyle w:val="Compact"/>
            </w:pPr>
            <w:r>
              <w:t xml:space="preserve">Исаченко В.П., Осипова В.А., Сукомел А.С. «Теплопередача»; инженерное допущение для сухого воздуха около 20 °C</w:t>
            </w:r>
          </w:p>
        </w:tc>
        <w:tc>
          <w:tcPr/>
          <w:p>
            <w:pPr>
              <w:pStyle w:val="Compact"/>
            </w:pPr>
            <w:r>
              <w:t xml:space="preserve">Используется в формулах вентиляционных и инфильтрационных потерь.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Удельная теплоемкость воздуха</w:t>
            </w:r>
          </w:p>
        </w:tc>
        <w:tc>
          <w:tcPr/>
          <w:p>
            <w:pPr>
              <w:pStyle w:val="Compact"/>
            </w:pPr>
            <w:r>
              <w:t xml:space="preserve">1005</w:t>
            </w:r>
          </w:p>
        </w:tc>
        <w:tc>
          <w:tcPr/>
          <w:p>
            <w:pPr>
              <w:pStyle w:val="Compact"/>
            </w:pPr>
            <w:r>
              <w:t xml:space="preserve">Дж/(кг·К)</w:t>
            </w:r>
          </w:p>
        </w:tc>
        <w:tc>
          <w:tcPr/>
          <w:p>
            <w:pPr>
              <w:pStyle w:val="Compact"/>
            </w:pPr>
            <w:r>
              <w:t xml:space="preserve">Исаченко В.П., Осипова В.А., Сукомел А.С. «Теплопередача»; инженерное допущение для сухого воздуха около 20 °C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расчета чувствительной теплоты воздуха.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Объемная теплоемкость воздуха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  <w:tc>
          <w:tcPr/>
          <w:p>
            <w:pPr>
              <w:pStyle w:val="Compact"/>
            </w:pPr>
            <w:r>
              <w:t xml:space="preserve">кДж/(м³·К)</w:t>
            </w:r>
          </w:p>
        </w:tc>
        <w:tc>
          <w:tcPr/>
          <w:p>
            <w:pPr>
              <w:pStyle w:val="Compact"/>
            </w:pPr>
            <w:r>
              <w:t xml:space="preserve">Производная инженерная величина из ρ и c_p воздуха</w:t>
            </w:r>
          </w:p>
        </w:tc>
        <w:tc>
          <w:tcPr/>
          <w:p>
            <w:pPr>
              <w:pStyle w:val="Compact"/>
            </w:pPr>
            <w:r>
              <w:t xml:space="preserve">Приближенное произведение плотности воздуха на его теплоемкость.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поверхностное сопротивление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СП 50.13330.2024, табличные значения коэффициентов теплоотдачи / поверхностных сопротивлений</w:t>
            </w:r>
          </w:p>
        </w:tc>
        <w:tc>
          <w:tcPr/>
          <w:p>
            <w:pPr>
              <w:pStyle w:val="Compact"/>
            </w:pPr>
            <w:r>
              <w:t xml:space="preserve">Типовое сопротивление теплоотдаче со стороны помещения.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Наружное поверхностное сопротивление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м²·К/Вт</w:t>
            </w:r>
          </w:p>
        </w:tc>
        <w:tc>
          <w:tcPr/>
          <w:p>
            <w:pPr>
              <w:pStyle w:val="Compact"/>
            </w:pPr>
            <w:r>
              <w:t xml:space="preserve">СП 50.13330.2024, табличные значения коэффициентов теплоотдачи / поверхностных сопротивлений</w:t>
            </w:r>
          </w:p>
        </w:tc>
        <w:tc>
          <w:tcPr/>
          <w:p>
            <w:pPr>
              <w:pStyle w:val="Compact"/>
            </w:pPr>
            <w:r>
              <w:t xml:space="preserve">Типовое сопротивление теплоотдаче со стороны наружного воздуха.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Дневная уставка температуры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Настройки приложения</w:t>
            </w:r>
          </w:p>
        </w:tc>
        <w:tc>
          <w:tcPr/>
          <w:p>
            <w:pPr>
              <w:pStyle w:val="Compact"/>
            </w:pPr>
            <w:r>
              <w:t xml:space="preserve">Базовая дневная температура в расчетах по умолчанию.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Ночная уставка температуры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Настройки приложения</w:t>
            </w:r>
          </w:p>
        </w:tc>
        <w:tc>
          <w:tcPr/>
          <w:p>
            <w:pPr>
              <w:pStyle w:val="Compact"/>
            </w:pPr>
            <w:r>
              <w:t xml:space="preserve">Базовая ночная температура в расчетах по умолчанию.</w:t>
            </w:r>
          </w:p>
        </w:tc>
      </w:tr>
    </w:tbl>
    <w:bookmarkEnd w:id="218"/>
    <w:bookmarkEnd w:id="219"/>
    <w:sectPr>
      <w:footnotePr>
        <w:numRestart w:val="eachSect"/>
      </w:footnotePr>
      <w:pgSz w:w="11906" w:h="16838"/>
      <w:pgMar w:top="1134" w:right="850" w:bottom="1134" w:left="1701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2026-06-21T19:48:43Z</dcterms:created>
  <dcterms:modified xsi:type="dcterms:W3CDTF">2026-06-21T19:48:43Z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