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B25126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554450" w:history="1">
            <w:r w:rsidR="00B25126" w:rsidRPr="00F202BD">
              <w:rPr>
                <w:rStyle w:val="Hiperhivatkozs"/>
                <w:noProof/>
              </w:rPr>
              <w:t>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Bevezetés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1" w:history="1">
            <w:r w:rsidRPr="00F202BD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Mitől jó a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2" w:history="1">
            <w:r w:rsidRPr="00F202BD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3" w:history="1">
            <w:r w:rsidRPr="00F202BD">
              <w:rPr>
                <w:rStyle w:val="Hiperhivatkozs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4" w:history="1">
            <w:r w:rsidRPr="00F202BD">
              <w:rPr>
                <w:rStyle w:val="Hiperhivatkozs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5" w:history="1">
            <w:r w:rsidRPr="00F202BD">
              <w:rPr>
                <w:rStyle w:val="Hiperhivatkozs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6" w:history="1">
            <w:r w:rsidRPr="00F202BD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7" w:history="1">
            <w:r w:rsidRPr="00F202BD">
              <w:rPr>
                <w:rStyle w:val="Hiperhivatkozs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 alapötlete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8" w:history="1">
            <w:r w:rsidRPr="00F202BD">
              <w:rPr>
                <w:rStyle w:val="Hiperhivatkozs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9" w:history="1">
            <w:r w:rsidRPr="00F202BD">
              <w:rPr>
                <w:rStyle w:val="Hiperhivatkozs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0" w:history="1">
            <w:r w:rsidRPr="00F202BD">
              <w:rPr>
                <w:rStyle w:val="Hiperhivatkozs"/>
                <w:noProof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Megjelenítés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1" w:history="1">
            <w:r w:rsidRPr="00F202BD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2" w:history="1">
            <w:r w:rsidRPr="00F202BD">
              <w:rPr>
                <w:rStyle w:val="Hiperhivatkozs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3" w:history="1">
            <w:r w:rsidRPr="00F202BD">
              <w:rPr>
                <w:rStyle w:val="Hiperhivatkozs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Fejlesztési platform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4" w:history="1">
            <w:r w:rsidRPr="00F202BD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5" w:history="1">
            <w:r w:rsidRPr="00F202BD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6" w:history="1">
            <w:r w:rsidRPr="00F202BD">
              <w:rPr>
                <w:rStyle w:val="Hiperhivatkozs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Szerver-oldal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7" w:history="1">
            <w:r w:rsidRPr="00F202BD">
              <w:rPr>
                <w:rStyle w:val="Hiperhivatkozs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8" w:history="1">
            <w:r w:rsidRPr="00F202BD">
              <w:rPr>
                <w:rStyle w:val="Hiperhivatkozs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9" w:history="1">
            <w:r w:rsidRPr="00F202BD">
              <w:rPr>
                <w:rStyle w:val="Hiperhivatkozs"/>
                <w:rFonts w:cs="Times New Roman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Kliens-oldal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0" w:history="1">
            <w:r w:rsidRPr="00F202BD">
              <w:rPr>
                <w:rStyle w:val="Hiperhivatkozs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HTML5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1" w:history="1">
            <w:r w:rsidRPr="00F202BD">
              <w:rPr>
                <w:rStyle w:val="Hiperhivatkozs"/>
                <w:rFonts w:cs="Times New Roman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2" w:history="1">
            <w:r w:rsidRPr="00F202BD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3" w:history="1">
            <w:r w:rsidRPr="00F202BD">
              <w:rPr>
                <w:rStyle w:val="Hiperhivatkozs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4" w:history="1">
            <w:r w:rsidRPr="00F202BD">
              <w:rPr>
                <w:rStyle w:val="Hiperhivatkozs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Fejlesztőkörnyezet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5" w:history="1">
            <w:r w:rsidRPr="00F202BD">
              <w:rPr>
                <w:rStyle w:val="Hiperhivatkozs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hibakeresés módszere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6" w:history="1">
            <w:r w:rsidRPr="00F202BD">
              <w:rPr>
                <w:rStyle w:val="Hiperhivatkozs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7" w:history="1">
            <w:r w:rsidRPr="00F202BD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8" w:history="1">
            <w:r w:rsidRPr="00F202BD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Megvalósítási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9" w:history="1">
            <w:r w:rsidRPr="00F202BD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0" w:history="1">
            <w:r w:rsidRPr="00F202BD">
              <w:rPr>
                <w:rStyle w:val="Hiperhivatkozs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1" w:history="1">
            <w:r w:rsidRPr="00F202BD">
              <w:rPr>
                <w:rStyle w:val="Hiperhivatkozs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2" w:history="1">
            <w:r w:rsidRPr="00F202BD">
              <w:rPr>
                <w:rStyle w:val="Hiperhivatkozs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3" w:history="1">
            <w:r w:rsidRPr="00F202BD">
              <w:rPr>
                <w:rStyle w:val="Hiperhivatkozs"/>
                <w:rFonts w:cs="Times New Roman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4" w:history="1">
            <w:r w:rsidRPr="00F202BD">
              <w:rPr>
                <w:rStyle w:val="Hiperhivatkozs"/>
                <w:rFonts w:cs="Times New Roman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rFonts w:cs="Times New Roman"/>
                <w:noProof/>
              </w:rPr>
              <w:t>A vezérlők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5" w:history="1">
            <w:r w:rsidRPr="00F202BD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6" w:history="1">
            <w:r w:rsidRPr="00F202BD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WebSocket kapcsolat felállítása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7" w:history="1">
            <w:r w:rsidRPr="00F202BD">
              <w:rPr>
                <w:rStyle w:val="Hiperhivatkozs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feladathoz megfelelő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8" w:history="1">
            <w:r w:rsidRPr="00F202BD">
              <w:rPr>
                <w:rStyle w:val="Hiperhivatkozs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Az kapcsolat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9" w:history="1">
            <w:r w:rsidRPr="00F202BD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kapcsolatok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0" w:history="1">
            <w:r w:rsidRPr="00F202BD">
              <w:rPr>
                <w:rStyle w:val="Hiperhivatkozs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Új kapcsolatok adminisztrálása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1" w:history="1">
            <w:r w:rsidRPr="00F202BD">
              <w:rPr>
                <w:rStyle w:val="Hiperhivatkozs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Kapcsolatzárás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2" w:history="1">
            <w:r w:rsidRPr="00F202BD">
              <w:rPr>
                <w:rStyle w:val="Hiperhivatkozs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Üzenetfogadás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3" w:history="1">
            <w:r w:rsidRPr="00F202BD">
              <w:rPr>
                <w:rStyle w:val="Hiperhivatkozs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Üzenetküldés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4" w:history="1">
            <w:r w:rsidRPr="00F202BD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5" w:history="1">
            <w:r w:rsidRPr="00F202BD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6" w:history="1">
            <w:r w:rsidRPr="00F202BD">
              <w:rPr>
                <w:rStyle w:val="Hiperhivatkozs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Csoportok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7" w:history="1">
            <w:r w:rsidRPr="00F202BD">
              <w:rPr>
                <w:rStyle w:val="Hiperhivatkozs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Csoportba lépés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8" w:history="1">
            <w:r w:rsidRPr="00F202BD">
              <w:rPr>
                <w:rStyle w:val="Hiperhivatkozs"/>
                <w:noProof/>
              </w:rPr>
              <w:t>5.4.3.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Csoport elhagyásának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9" w:history="1">
            <w:r w:rsidRPr="00F202BD">
              <w:rPr>
                <w:rStyle w:val="Hiperhivatkozs"/>
                <w:noProof/>
              </w:rPr>
              <w:t>5.4.4.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Üres szobák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0" w:history="1">
            <w:r w:rsidRPr="00F202BD">
              <w:rPr>
                <w:rStyle w:val="Hiperhivatkozs"/>
                <w:noProof/>
              </w:rPr>
              <w:t>5.4.5.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Segédfüggvények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1" w:history="1">
            <w:r w:rsidRPr="00F202BD">
              <w:rPr>
                <w:rStyle w:val="Hiperhivatkozs"/>
                <w:noProof/>
              </w:rPr>
              <w:t>5.4.6.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Hívható 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2" w:history="1">
            <w:r w:rsidRPr="00F202BD">
              <w:rPr>
                <w:rStyle w:val="Hiperhivatkozs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3" w:history="1">
            <w:r w:rsidRPr="00F202BD">
              <w:rPr>
                <w:rStyle w:val="Hiperhivatkozs"/>
                <w:noProof/>
              </w:rPr>
              <w:t>5.5.1.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Játékba 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4" w:history="1">
            <w:r w:rsidRPr="00F202BD">
              <w:rPr>
                <w:rStyle w:val="Hiperhivatkozs"/>
                <w:noProof/>
              </w:rPr>
              <w:t>5.5.2.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Játék elhagyása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5" w:history="1">
            <w:r w:rsidRPr="00F202BD">
              <w:rPr>
                <w:rStyle w:val="Hiperhivatkozs"/>
                <w:noProof/>
              </w:rPr>
              <w:t>5.5.3.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 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6" w:history="1">
            <w:r w:rsidRPr="00F202BD">
              <w:rPr>
                <w:rStyle w:val="Hiperhivatkozs"/>
                <w:noProof/>
              </w:rPr>
              <w:t>5.5.4.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 futása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7" w:history="1">
            <w:r w:rsidRPr="00F202BD">
              <w:rPr>
                <w:rStyle w:val="Hiperhivatkozs"/>
                <w:noProof/>
              </w:rPr>
              <w:t>5.5.5.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 frissítése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8" w:history="1">
            <w:r w:rsidRPr="00F202BD">
              <w:rPr>
                <w:rStyle w:val="Hiperhivatkozs"/>
                <w:noProof/>
              </w:rPr>
              <w:t>5.5.6.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9" w:history="1">
            <w:r w:rsidRPr="00F202BD">
              <w:rPr>
                <w:rStyle w:val="Hiperhivatkozs"/>
                <w:noProof/>
              </w:rPr>
              <w:t>5.5.7.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0" w:history="1">
            <w:r w:rsidRPr="00F202BD">
              <w:rPr>
                <w:rStyle w:val="Hiperhivatkozs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1" w:history="1">
            <w:r w:rsidRPr="00F202BD">
              <w:rPr>
                <w:rStyle w:val="Hiperhivatkozs"/>
                <w:noProof/>
              </w:rPr>
              <w:t>5.6.1.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játékmotor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2" w:history="1">
            <w:r w:rsidRPr="00F202BD">
              <w:rPr>
                <w:rStyle w:val="Hiperhivatkozs"/>
                <w:noProof/>
              </w:rPr>
              <w:t>5.6.2.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A játék lehetséges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3" w:history="1">
            <w:r w:rsidRPr="00F202BD">
              <w:rPr>
                <w:rStyle w:val="Hiperhivatkozs"/>
                <w:noProof/>
              </w:rPr>
              <w:t>5.6.3.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Megjelenítés a kliens-oldalon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4" w:history="1">
            <w:r w:rsidRPr="00F202BD">
              <w:rPr>
                <w:rStyle w:val="Hiperhivatkozs"/>
                <w:noProof/>
              </w:rPr>
              <w:t>5.6.4.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5" w:history="1">
            <w:r w:rsidRPr="00F202BD">
              <w:rPr>
                <w:rStyle w:val="Hiperhivatkozs"/>
                <w:noProof/>
              </w:rPr>
              <w:t>5.6.5.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Rugalmas ütközés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6" w:history="1">
            <w:r w:rsidRPr="00F202BD">
              <w:rPr>
                <w:rStyle w:val="Hiperhivatkozs"/>
                <w:noProof/>
              </w:rPr>
              <w:t>5.6.6.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26" w:rsidRDefault="00B25126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7" w:history="1">
            <w:r w:rsidRPr="00F202BD">
              <w:rPr>
                <w:rStyle w:val="Hiperhivatkozs"/>
                <w:noProof/>
              </w:rPr>
              <w:t>5.6.7.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202BD">
              <w:rPr>
                <w:rStyle w:val="Hiperhivatkozs"/>
                <w:noProof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DA4D8C">
      <w:pPr>
        <w:pStyle w:val="Cmsor1"/>
      </w:pPr>
      <w:bookmarkStart w:id="0" w:name="_Toc415554450"/>
      <w:r w:rsidRPr="00527F25">
        <w:lastRenderedPageBreak/>
        <w:t>Bevezetés</w:t>
      </w:r>
      <w:bookmarkEnd w:id="0"/>
    </w:p>
    <w:p w:rsidR="0051221F" w:rsidRDefault="0051221F" w:rsidP="0051221F">
      <w:r>
        <w:t>A számítógép, mára az életünk része lett, ezért mindenkinek ismernie kell a személyi számítógép különböző részeit, és azok funkcióit. Napjainkra minden korosztály fogékonnyá és nyitottá vált a számítógép használatára. Az alapvető digitális intelligencia nélkülözhetetlen eszközzé nőtte ki magát a munkában, az információ áramlásban,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része,  lélegzetelállító grafikai elemeket tartalmaz, míg más játékok, éppen a képi egyszerűségük, közérthetőségük miatt  sikeresek.</w:t>
      </w:r>
    </w:p>
    <w:p w:rsidR="0051221F" w:rsidRDefault="0051221F" w:rsidP="0051221F">
      <w:r>
        <w:t>A játéklehetőség széles spektrumának kínálatában,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1" w:name="_Toc415554451"/>
      <w:r w:rsidR="0063013F"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legsikeresebb játékaira jellemző, hogy,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554452"/>
      <w:r w:rsidRPr="00461555">
        <w:lastRenderedPageBreak/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554453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554454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554455"/>
      <w:r>
        <w:t>Vidd haza a zászlót (CTF)</w:t>
      </w:r>
      <w:bookmarkEnd w:id="5"/>
    </w:p>
    <w:p w:rsidR="00901528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</w:t>
      </w:r>
    </w:p>
    <w:p w:rsidR="00274FD5" w:rsidRPr="0085678B" w:rsidRDefault="008E355B" w:rsidP="00901528">
      <w:pPr>
        <w:pStyle w:val="Cmsor2"/>
      </w:pPr>
      <w:bookmarkStart w:id="6" w:name="_Toc415554456"/>
      <w:r>
        <w:lastRenderedPageBreak/>
        <w:t>Specifikáció</w:t>
      </w:r>
      <w:bookmarkEnd w:id="6"/>
    </w:p>
    <w:p w:rsidR="00621B4A" w:rsidRDefault="00972863" w:rsidP="00901528">
      <w:pPr>
        <w:pStyle w:val="Cmsor3"/>
      </w:pPr>
      <w:bookmarkStart w:id="7" w:name="_Toc415554457"/>
      <w:r>
        <w:t>A j</w:t>
      </w:r>
      <w:r w:rsidR="00621B4A" w:rsidRPr="00461555">
        <w:t xml:space="preserve">áték </w:t>
      </w:r>
      <w:r>
        <w:t>alapötlete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 xml:space="preserve">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972863" w:rsidRDefault="00972863" w:rsidP="00972863">
      <w:pPr>
        <w:pStyle w:val="Cmsor3"/>
      </w:pPr>
      <w:bookmarkStart w:id="8" w:name="_Toc415554458"/>
      <w:r>
        <w:t>A j</w:t>
      </w:r>
      <w:r w:rsidRPr="00461555">
        <w:t>áték bemutatása</w:t>
      </w:r>
      <w:bookmarkEnd w:id="8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>gszerzése, majd a csapat bázisra juttatása</w:t>
      </w:r>
      <w:r w:rsidR="00901528">
        <w:t>,</w:t>
      </w:r>
      <w:r w:rsidR="002222DB">
        <w:t xml:space="preserve">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lastRenderedPageBreak/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9" w:name="_Toc415554459"/>
      <w:r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9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</w:t>
      </w:r>
      <w:r w:rsidR="00437055">
        <w:t>,</w:t>
      </w:r>
      <w:r w:rsidR="00312797">
        <w:t xml:space="preserve">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437055">
        <w:t>felületet</w:t>
      </w:r>
      <w:r w:rsidR="00312797">
        <w:t>.</w:t>
      </w:r>
    </w:p>
    <w:p w:rsidR="00437055" w:rsidRDefault="00437055" w:rsidP="00437055">
      <w:pPr>
        <w:pStyle w:val="Cmsor3"/>
      </w:pPr>
      <w:bookmarkStart w:id="10" w:name="_Toc415554460"/>
      <w:r>
        <w:t>Megjelenítés módja</w:t>
      </w:r>
      <w:bookmarkEnd w:id="10"/>
    </w:p>
    <w:p w:rsidR="00FB07DD" w:rsidRPr="00437055" w:rsidRDefault="00437055" w:rsidP="00437055">
      <w:r>
        <w:t xml:space="preserve">A felület és játék stílusa minden ponton az egyszerű kinézetre törekszik. A design jellemzően néhány előre </w:t>
      </w:r>
      <w:r w:rsidR="005171BD">
        <w:t>kiválasztott</w:t>
      </w:r>
      <w:r>
        <w:t xml:space="preserve"> színnel dolgozik. </w:t>
      </w:r>
      <w:r w:rsidR="00E824DA">
        <w:t>Az így választott</w:t>
      </w:r>
      <w:r>
        <w:t xml:space="preserve"> színek szintén semlegesek</w:t>
      </w:r>
      <w:r w:rsidR="00E824DA">
        <w:t xml:space="preserve"> így például </w:t>
      </w:r>
      <w:r w:rsidR="005171BD">
        <w:t>megkaphatóak a</w:t>
      </w:r>
      <w:r w:rsidR="00E824DA">
        <w:t xml:space="preserve"> szürke árnyalatai</w:t>
      </w:r>
      <w:r w:rsidR="0063351B">
        <w:t xml:space="preserve"> is</w:t>
      </w:r>
      <w:r w:rsidR="00E824DA">
        <w:t xml:space="preserve">. </w:t>
      </w:r>
      <w:r w:rsidR="005171BD">
        <w:t>Ezek közül</w:t>
      </w:r>
      <w:r w:rsidR="00E824DA">
        <w:t xml:space="preserve"> lehet válogatni.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63351B">
        <w:t xml:space="preserve"> színe. Ezek alapértelmezetten piros és kék. A csapatok tagjai a csapat színével rajzolt színes körökként jelen</w:t>
      </w:r>
      <w:r w:rsidR="00FB07DD">
        <w:t>jenek</w:t>
      </w:r>
      <w:r w:rsidR="0063351B">
        <w:t xml:space="preserve"> meg. </w:t>
      </w:r>
      <w:r w:rsidR="005171BD">
        <w:t>A csapat zászlója pedig egy megfelelően a körb</w:t>
      </w:r>
      <w:r w:rsidR="008E355B">
        <w:t>e rajzolt három</w:t>
      </w:r>
      <w:r w:rsidR="005171BD">
        <w:t>szög és vonal együttese.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1" w:name="_Toc415554461"/>
      <w:r w:rsidRPr="00461555">
        <w:rPr>
          <w:rFonts w:ascii="Times New Roman" w:hAnsi="Times New Roman" w:cs="Times New Roman"/>
        </w:rPr>
        <w:lastRenderedPageBreak/>
        <w:t>Tervezés</w:t>
      </w:r>
      <w:bookmarkEnd w:id="11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554462"/>
      <w:r w:rsidRPr="00461555">
        <w:rPr>
          <w:rFonts w:ascii="Times New Roman" w:hAnsi="Times New Roman" w:cs="Times New Roman"/>
        </w:rPr>
        <w:t>Elvárások a játékkal szemben</w:t>
      </w:r>
      <w:bookmarkEnd w:id="12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554463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3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</w:t>
      </w:r>
      <w:r>
        <w:lastRenderedPageBreak/>
        <w:t xml:space="preserve">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4" w:name="_Toc415554464"/>
      <w:r w:rsidRPr="00461555">
        <w:t xml:space="preserve">Használt </w:t>
      </w:r>
      <w:r w:rsidR="00DE232E" w:rsidRPr="00461555">
        <w:t>technológiák</w:t>
      </w:r>
      <w:bookmarkEnd w:id="14"/>
    </w:p>
    <w:p w:rsidR="00621B4A" w:rsidRDefault="00621B4A" w:rsidP="003100F1">
      <w:pPr>
        <w:pStyle w:val="Cmsor3"/>
      </w:pPr>
      <w:bookmarkStart w:id="15" w:name="_Toc415554465"/>
      <w:r w:rsidRPr="00461555">
        <w:t>Irányelvek</w:t>
      </w:r>
      <w:bookmarkEnd w:id="15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r w:rsidR="008E355B">
        <w:t>alkalmazott</w:t>
      </w:r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6" w:name="_Toc415554466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6"/>
    </w:p>
    <w:p w:rsidR="00FA73C5" w:rsidRPr="000E5869" w:rsidRDefault="00FA73C5" w:rsidP="003100F1">
      <w:pPr>
        <w:pStyle w:val="Cmsor3"/>
      </w:pPr>
      <w:bookmarkStart w:id="17" w:name="_Toc415554467"/>
      <w:r>
        <w:t>Node.js</w:t>
      </w:r>
      <w:bookmarkEnd w:id="17"/>
    </w:p>
    <w:p w:rsidR="00FA73C5" w:rsidRDefault="00FA73C5" w:rsidP="00FA73C5">
      <w:r>
        <w:t>A Node.js egy szerver</w:t>
      </w:r>
      <w:r w:rsidR="000B2B5A">
        <w:t>-</w:t>
      </w:r>
      <w:r>
        <w:t>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 xml:space="preserve">. Mindez bizonyítja, hogy alkalmas valós idejű kiszolgálók </w:t>
      </w:r>
      <w:r>
        <w:lastRenderedPageBreak/>
        <w:t>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8" w:name="_Toc415554468"/>
      <w:r>
        <w:t>WebS</w:t>
      </w:r>
      <w:r w:rsidR="00E36AB7">
        <w:t>ocket</w:t>
      </w:r>
      <w:bookmarkEnd w:id="18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r w:rsidR="00332672">
        <w:t>WebS</w:t>
      </w:r>
      <w:r>
        <w:t>ocket technológia használható gyors kétirányú adatküldésre. A protokoll célja, a http korlátozott kérés-válasz struktúrájából származó korlátozottságok és nagymenny</w:t>
      </w:r>
      <w:r w:rsidR="00332672">
        <w:t>iségű fejlécadat elkerülése. A W</w:t>
      </w:r>
      <w:r>
        <w:t>ebs</w:t>
      </w:r>
      <w:r w:rsidR="00332672">
        <w:t>S</w:t>
      </w:r>
      <w:r>
        <w:t xml:space="preserve">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>A W</w:t>
      </w:r>
      <w:r w:rsidR="00427697">
        <w:t>eb</w:t>
      </w:r>
      <w:r>
        <w:t>S</w:t>
      </w:r>
      <w:r w:rsidR="00427697">
        <w:t xml:space="preserve">ocket szerver megadott TCP porton hallgat, és várja a kapcsolatokat. A kapcsolatot tehát a kliens kezdeményezi. Méghozzá 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küld.  Így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427697" w:rsidP="00E36AB7">
      <w:r>
        <w:t xml:space="preserve"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5554469"/>
      <w:r w:rsidRPr="00461555">
        <w:rPr>
          <w:rFonts w:ascii="Times New Roman" w:hAnsi="Times New Roman" w:cs="Times New Roman"/>
        </w:rPr>
        <w:lastRenderedPageBreak/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9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fejlesztők munkája jelentősen könnyebb. Azonban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pedig többféle böngészővel végezni. </w:t>
      </w:r>
    </w:p>
    <w:p w:rsidR="00FA73C5" w:rsidRDefault="00FA73C5" w:rsidP="003100F1">
      <w:pPr>
        <w:pStyle w:val="Cmsor3"/>
      </w:pPr>
      <w:bookmarkStart w:id="20" w:name="_Toc415554470"/>
      <w:r>
        <w:t>HTML5 Canvas</w:t>
      </w:r>
      <w:bookmarkEnd w:id="20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21" w:name="_Toc415554471"/>
      <w:r w:rsidRPr="00461555">
        <w:rPr>
          <w:rFonts w:ascii="Times New Roman" w:hAnsi="Times New Roman" w:cs="Times New Roman"/>
        </w:rPr>
        <w:t>Felületi tervek</w:t>
      </w:r>
      <w:bookmarkEnd w:id="21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2" w:name="_Toc41555447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2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5554473"/>
      <w:r w:rsidRPr="00461555">
        <w:rPr>
          <w:rFonts w:ascii="Times New Roman" w:hAnsi="Times New Roman" w:cs="Times New Roman"/>
        </w:rPr>
        <w:t>Futtatókörnyezet telepítése</w:t>
      </w:r>
      <w:bookmarkEnd w:id="23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60%-a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4" w:name="_Toc415554474"/>
      <w:r>
        <w:rPr>
          <w:rFonts w:ascii="Times New Roman" w:hAnsi="Times New Roman" w:cs="Times New Roman"/>
        </w:rPr>
        <w:t>Fejlesztőkörnyezet megválasztása</w:t>
      </w:r>
      <w:bookmarkEnd w:id="24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viszont nem csak a forrásfájlok</w:t>
      </w:r>
      <w:r>
        <w:rPr>
          <w:rFonts w:cs="Times New Roman"/>
        </w:rPr>
        <w:t>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5" w:name="_Toc415554475"/>
      <w:r>
        <w:t>A hibakeresés módszere</w:t>
      </w:r>
      <w:bookmarkEnd w:id="25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>
        <w:rPr>
          <w:rFonts w:cs="Times New Roman"/>
        </w:rPr>
        <w:t xml:space="preserve">. Amely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futtatását. Így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,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  <w:r w:rsidR="00AE7E79">
        <w:rPr>
          <w:rFonts w:cs="Times New Roman"/>
        </w:rPr>
        <w:t xml:space="preserve"> A mellékelt ábrán látható a node-inspector webes felületének felépítése.</w:t>
      </w:r>
    </w:p>
    <w:p w:rsidR="00AE7E79" w:rsidRDefault="00AE7E79" w:rsidP="00DA4D8C">
      <w:pPr>
        <w:jc w:val="center"/>
      </w:pPr>
      <w:r>
        <w:rPr>
          <w:noProof/>
          <w:lang w:eastAsia="hu-HU"/>
        </w:rPr>
        <w:drawing>
          <wp:inline distT="0" distB="0" distL="0" distR="0" wp14:anchorId="67DD72A9" wp14:editId="3584B488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1</w:t>
      </w:r>
      <w:r>
        <w:fldChar w:fldCharType="end"/>
      </w:r>
      <w:r>
        <w:t>. ábra – Node inspector webes felület</w:t>
      </w:r>
    </w:p>
    <w:p w:rsidR="00FE11FD" w:rsidRDefault="00FE11FD" w:rsidP="003100F1">
      <w:pPr>
        <w:pStyle w:val="Cmsor3"/>
      </w:pPr>
      <w:bookmarkStart w:id="26" w:name="_Toc415554476"/>
      <w:r>
        <w:t>Node Package Manager</w:t>
      </w:r>
      <w:bookmarkEnd w:id="26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 xml:space="preserve">, ami a Node.js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„npm install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7" w:name="_Toc415554477"/>
      <w:r w:rsidRPr="00461555">
        <w:t>Verziókövetés</w:t>
      </w:r>
      <w:bookmarkEnd w:id="27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027ADF">
        <w:t>más 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8" w:name="_Toc415554478"/>
      <w:r w:rsidRPr="00461555">
        <w:rPr>
          <w:rFonts w:ascii="Times New Roman" w:hAnsi="Times New Roman" w:cs="Times New Roman"/>
        </w:rPr>
        <w:lastRenderedPageBreak/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8"/>
    </w:p>
    <w:p w:rsidR="003C2F9B" w:rsidRDefault="003C2F9B" w:rsidP="00E42119">
      <w:pPr>
        <w:pStyle w:val="Cmsor2"/>
      </w:pPr>
      <w:bookmarkStart w:id="29" w:name="_Toc415554479"/>
      <w:r w:rsidRPr="00461555">
        <w:t>Modulokra bontás</w:t>
      </w:r>
      <w:bookmarkEnd w:id="29"/>
      <w:r w:rsidR="00F32BAF"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 xml:space="preserve">A moduláris programozás módszere szerint a programot a különböző függvények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require </w:t>
      </w:r>
      <w:r w:rsidR="00027ADF">
        <w:t>függvényt</w:t>
      </w:r>
      <w:r w:rsidR="002B7405">
        <w:t xml:space="preserve">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554480"/>
      <w:r w:rsidRPr="00461555">
        <w:rPr>
          <w:rFonts w:ascii="Times New Roman" w:hAnsi="Times New Roman" w:cs="Times New Roman"/>
        </w:rPr>
        <w:lastRenderedPageBreak/>
        <w:t>Kapcsolatkezelő</w:t>
      </w:r>
      <w:bookmarkEnd w:id="30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1" w:name="_Toc415554481"/>
      <w:r w:rsidRPr="00461555">
        <w:rPr>
          <w:rFonts w:ascii="Times New Roman" w:hAnsi="Times New Roman" w:cs="Times New Roman"/>
        </w:rPr>
        <w:t>Parancsértelmező</w:t>
      </w:r>
      <w:bookmarkEnd w:id="31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2" w:name="_Toc415554482"/>
      <w:r w:rsidRPr="00461555">
        <w:rPr>
          <w:rFonts w:ascii="Times New Roman" w:hAnsi="Times New Roman" w:cs="Times New Roman"/>
        </w:rPr>
        <w:t>Csoportkezelő</w:t>
      </w:r>
      <w:bookmarkEnd w:id="32"/>
    </w:p>
    <w:p w:rsidR="00B574CA" w:rsidRDefault="00C516E6" w:rsidP="00C516E6">
      <w:r>
        <w:t xml:space="preserve">A csoportvezérlő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3" w:name="_Toc415554483"/>
      <w:r w:rsidRPr="00461555">
        <w:rPr>
          <w:rFonts w:ascii="Times New Roman" w:hAnsi="Times New Roman" w:cs="Times New Roman"/>
        </w:rPr>
        <w:lastRenderedPageBreak/>
        <w:t>Játékvezérlő</w:t>
      </w:r>
      <w:bookmarkEnd w:id="33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4" w:name="_Toc415554484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4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5" w:name="_Toc415554485"/>
      <w:r>
        <w:lastRenderedPageBreak/>
        <w:t>Fejlesztői</w:t>
      </w:r>
      <w:r w:rsidR="005171BD">
        <w:t xml:space="preserve"> dokumentáció</w:t>
      </w:r>
      <w:bookmarkEnd w:id="35"/>
    </w:p>
    <w:p w:rsidR="00CD576E" w:rsidRDefault="00CD576E" w:rsidP="00CD576E">
      <w:r>
        <w:t xml:space="preserve">A megvalósítást a kiszolgáló oldalról közelítettem meg. A kiszolgáló a központ egység. Minden </w:t>
      </w:r>
      <w:r w:rsidR="00027ADF">
        <w:t>körülménytől</w:t>
      </w:r>
      <w:r>
        <w:t xml:space="preserve"> függetlenül működőképesnek kell lennie. Tehát a kiszolgáló üzemel akkor </w:t>
      </w:r>
      <w:r w:rsidR="004E0F64">
        <w:t>is,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</w:t>
      </w:r>
      <w:r w:rsidR="004E0F64">
        <w:t xml:space="preserve">zben ismertem. Némi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6" w:name="_Toc415554486"/>
      <w:r>
        <w:t>WebS</w:t>
      </w:r>
      <w:r w:rsidR="00CD576E">
        <w:t>ocket kapcsolat felállítása</w:t>
      </w:r>
      <w:bookmarkEnd w:id="36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>több böngésző által támogatott WebS</w:t>
      </w:r>
      <w:r w:rsidR="00506FCA">
        <w:t>ocke</w:t>
      </w:r>
      <w:r w:rsidR="00027ADF">
        <w:t>t</w:t>
      </w:r>
      <w:r w:rsidR="00332672">
        <w:t>-</w:t>
      </w:r>
      <w:r w:rsidR="00506FCA">
        <w:t>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7" w:name="_Toc415554487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7"/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</w:t>
      </w:r>
      <w:r w:rsidR="00027ADF">
        <w:t>leggyorsabb</w:t>
      </w:r>
      <w:r w:rsidR="005C42CF">
        <w:t xml:space="preserve"> megvalósítás. Nagyságrendekkel gyorsabb, mint a többi. A másik a „socket.io”,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</w:t>
      </w:r>
      <w:r w:rsidR="00027ADF">
        <w:t>figyelembe</w:t>
      </w:r>
      <w:r w:rsidR="00A331BC">
        <w:t xml:space="preserve"> véve tehát a „ws”-el kezdtem kísérletezni.</w:t>
      </w:r>
    </w:p>
    <w:p w:rsidR="006B0324" w:rsidRDefault="006B0324" w:rsidP="003100F1">
      <w:pPr>
        <w:pStyle w:val="Cmsor3"/>
      </w:pPr>
      <w:bookmarkStart w:id="38" w:name="_Toc415554488"/>
      <w:r>
        <w:lastRenderedPageBreak/>
        <w:t>Az kapcsolat</w:t>
      </w:r>
      <w:r w:rsidR="00767E50">
        <w:t xml:space="preserve"> </w:t>
      </w:r>
      <w:r w:rsidR="003141FF">
        <w:t>tesztelése</w:t>
      </w:r>
      <w:bookmarkEnd w:id="38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„ws”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>hívódik meg. Ezután a kapcsolathoz rendelünk 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BC445AE" wp14:editId="73B1F488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26" w:rsidRPr="006B0324" w:rsidRDefault="00B25126" w:rsidP="007623DB">
                            <w:pPr>
                              <w:pStyle w:val="HTML-kntformzott"/>
                            </w:pPr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r w:rsidRPr="006B0324">
                              <w:t xml:space="preserve"> WebSocketServer = require('ws').Server;</w:t>
                            </w:r>
                          </w:p>
                          <w:p w:rsidR="00B25126" w:rsidRPr="008D5955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wss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WebSocketServer({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B25126" w:rsidRPr="008D5955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25126" w:rsidRPr="006B0324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B25126" w:rsidRPr="007F6FB3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B25126" w:rsidRPr="007F6FB3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ws.on('message',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(msg) </w:t>
                            </w:r>
                          </w:p>
                          <w:p w:rsidR="00B25126" w:rsidRPr="000137E2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B25126" w:rsidRPr="007F6FB3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console.log(msg);</w:t>
                            </w:r>
                          </w:p>
                          <w:p w:rsidR="00B25126" w:rsidRPr="007F6FB3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ws.send(msg.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toUpperCase()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25126" w:rsidRPr="007F6FB3" w:rsidRDefault="00B25126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B25126" w:rsidRPr="007F6FB3" w:rsidRDefault="00B25126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C445A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B25126" w:rsidRPr="006B0324" w:rsidRDefault="00B25126" w:rsidP="007623DB">
                      <w:pPr>
                        <w:pStyle w:val="HTML-kntformzott"/>
                      </w:pPr>
                      <w:r w:rsidRPr="006B0324">
                        <w:rPr>
                          <w:b/>
                        </w:rPr>
                        <w:t>var</w:t>
                      </w:r>
                      <w:r w:rsidRPr="006B0324">
                        <w:t xml:space="preserve"> WebSocketServer = require('ws').Server;</w:t>
                      </w:r>
                    </w:p>
                    <w:p w:rsidR="00B25126" w:rsidRPr="008D5955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wss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WebSocketServer({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B25126" w:rsidRPr="008D5955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25126" w:rsidRPr="006B0324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B25126" w:rsidRPr="007F6FB3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B25126" w:rsidRPr="007F6FB3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ws.on('message',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(msg) </w:t>
                      </w:r>
                    </w:p>
                    <w:p w:rsidR="00B25126" w:rsidRPr="000137E2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B25126" w:rsidRPr="007F6FB3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console.log(msg);</w:t>
                      </w:r>
                    </w:p>
                    <w:p w:rsidR="00B25126" w:rsidRPr="007F6FB3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ws.send(msg.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toUpperCase()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25126" w:rsidRPr="007F6FB3" w:rsidRDefault="00B25126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B25126" w:rsidRPr="007F6FB3" w:rsidRDefault="00B25126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r>
        <w:t>Web</w:t>
      </w:r>
      <w:r w:rsidR="00332672">
        <w:t>S</w:t>
      </w:r>
      <w:r>
        <w:t>ocket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0CFEFAD3" wp14:editId="2CE9160B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ebSocket('ws://127.0.0.1:80');</w:t>
                            </w:r>
                          </w:p>
                          <w:p w:rsidR="00B25126" w:rsidRPr="002157BD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connection.onopen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connection.send("teszt üzenet");</w:t>
                            </w:r>
                          </w:p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connection.onmessage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B25126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alert(msg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.data)</w:t>
                            </w:r>
                          </w:p>
                          <w:p w:rsidR="00B25126" w:rsidRPr="006B0324" w:rsidRDefault="00B25126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EFAD3"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ebSocket('ws://127.0.0.1:80');</w:t>
                      </w:r>
                    </w:p>
                    <w:p w:rsidR="00B25126" w:rsidRPr="002157BD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connection.onopen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connection.send("teszt üzenet");</w:t>
                      </w:r>
                    </w:p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connection.onmessage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B25126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alert(msg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.data)</w:t>
                      </w:r>
                    </w:p>
                    <w:p w:rsidR="00B25126" w:rsidRPr="006B0324" w:rsidRDefault="00B25126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9" w:name="_Toc415554489"/>
      <w:r>
        <w:lastRenderedPageBreak/>
        <w:t>A kapcsolatok kezelése</w:t>
      </w:r>
      <w:bookmarkEnd w:id="39"/>
    </w:p>
    <w:p w:rsidR="00937C21" w:rsidRDefault="00937C21" w:rsidP="003100F1">
      <w:pPr>
        <w:pStyle w:val="Cmsor3"/>
      </w:pPr>
      <w:bookmarkStart w:id="40" w:name="_Toc415554490"/>
      <w:r>
        <w:t>Új kapcsolatok adminisztrálása</w:t>
      </w:r>
      <w:bookmarkEnd w:id="40"/>
    </w:p>
    <w:p w:rsidR="00FB43A6" w:rsidRDefault="008E61EE" w:rsidP="008E61EE">
      <w:r>
        <w:t>A kapcsola</w:t>
      </w:r>
      <w:r w:rsidR="00027ADF">
        <w:t>to</w:t>
      </w:r>
      <w:r>
        <w:t>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r w:rsidR="001179D3">
        <w:t>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1" w:name="_Toc415554491"/>
      <w:r>
        <w:t>Kapcsolatzárás</w:t>
      </w:r>
      <w:bookmarkEnd w:id="41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 xml:space="preserve">A kapcsolat zárása fontos mozzanat a kiszolgáló részéről, hiszen azt kezelni kell. Egy kapcsolat bezárásával egy felhasználó távozik. Ekkor körültekintően kell eljárni, biztosítani kell, hogy a felhasználó távozásáról értesül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2" w:name="_Toc415554492"/>
      <w:r w:rsidRPr="003100F1">
        <w:t>Üzenetfogadás</w:t>
      </w:r>
      <w:bookmarkEnd w:id="42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</w:t>
      </w:r>
      <w:r w:rsidR="001179D3">
        <w:t>beérkező</w:t>
      </w:r>
      <w:r w:rsidR="00BE332C">
        <w:t xml:space="preserve"> üzenetek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3" w:name="_Toc415554493"/>
      <w:r>
        <w:lastRenderedPageBreak/>
        <w:t>Üzenetküldés</w:t>
      </w:r>
      <w:bookmarkEnd w:id="43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4" w:name="_Toc415554494"/>
      <w:r>
        <w:t>A parancsértelmező</w:t>
      </w:r>
      <w:bookmarkEnd w:id="44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r w:rsidR="001179D3">
        <w:t>felszanáló</w:t>
      </w:r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Az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5" w:name="_Toc415554495"/>
      <w:r>
        <w:t>A csoportkezelő</w:t>
      </w:r>
      <w:bookmarkEnd w:id="45"/>
    </w:p>
    <w:p w:rsidR="003100F1" w:rsidRDefault="00654497" w:rsidP="00654497">
      <w:r>
        <w:t>A csoportkezelő, mint már említettem központi része a kiszolgálónak. Fontos feladatot lát el a kapcsolatkezelőtől és a parancsértelmezőtől is utasításokat fogad el.</w:t>
      </w:r>
      <w:r w:rsidR="003100F1">
        <w:t xml:space="preserve"> Kezdeti állapotban is létezik egy speciális szoba, a nulladik szoba. A nulladik szoba a modul 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6" w:name="_Toc415554496"/>
      <w:r>
        <w:t>Csoportok létrehozása</w:t>
      </w:r>
      <w:bookmarkEnd w:id="46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 xml:space="preserve">Megfelelő parancs esetén kérést küld a coportkezelőnek, ami teljesíti az utasítást. A szoba létrehozás parancsnak megadható a </w:t>
      </w:r>
      <w:r w:rsidR="00924DA6">
        <w:lastRenderedPageBreak/>
        <w:t xml:space="preserve">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7" w:name="_Toc415554497"/>
      <w:r>
        <w:t>Csoportba lépés</w:t>
      </w:r>
      <w:r w:rsidR="00213B94">
        <w:t xml:space="preserve"> menete</w:t>
      </w:r>
      <w:bookmarkEnd w:id="47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>Így a felhasználó kérése teljesült. A másik, hogy a kérés végrehajtása megszakad. Ennek több oka is lehet. A szobába lépés nem történhet meg, ha a felhasználó egy nem létező szobába próbál csatlakozni. Vagy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az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bookmarkStart w:id="48" w:name="_Toc415554498"/>
      <w:r>
        <w:t>Csoport elhagyásának menet</w:t>
      </w:r>
      <w:r w:rsidR="00A1529D">
        <w:t>e</w:t>
      </w:r>
      <w:bookmarkEnd w:id="48"/>
    </w:p>
    <w:p w:rsidR="00C22E46" w:rsidRDefault="00C22E46" w:rsidP="00C22E46">
      <w:r>
        <w:t xml:space="preserve">A csoport elhagyására is van lehetőség. A szoba elhagyása a csatlakozáshoz hasonló. Az eredeti szobába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nulláadik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9" w:name="_Toc415554499"/>
      <w:r>
        <w:lastRenderedPageBreak/>
        <w:t>Üres szobák kezelése</w:t>
      </w:r>
      <w:bookmarkEnd w:id="49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0" w:name="_Toc415554500"/>
      <w:r>
        <w:t>Segédfüggvények</w:t>
      </w:r>
      <w:bookmarkEnd w:id="50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1" w:name="_Toc415554501"/>
      <w:r>
        <w:t>Hívható függvények</w:t>
      </w:r>
      <w:bookmarkEnd w:id="51"/>
    </w:p>
    <w:p w:rsidR="004F0D53" w:rsidRDefault="004F0D53" w:rsidP="004F0D53">
      <w:r>
        <w:t xml:space="preserve">A kiszolgáló minden </w:t>
      </w:r>
      <w:r w:rsidR="001179D3">
        <w:t>részprogramból</w:t>
      </w:r>
      <w:r>
        <w:t xml:space="preserve"> elérhető hívások ezek. Egy zárt </w:t>
      </w:r>
      <w:r w:rsidR="001179D3">
        <w:t>egységet</w:t>
      </w:r>
      <w:r>
        <w:t xml:space="preserve">, ebben az esetben a szobakezelőt rejtik maguk mögött. Csak korlátozott hozzáférést engednek. Pontosabban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elvégéséről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pedig közvetlen elérés helyett jellemzőkkel van megoldva.</w:t>
      </w:r>
    </w:p>
    <w:p w:rsidR="00027ADF" w:rsidRDefault="00CA7A17" w:rsidP="004F0D53">
      <w:r>
        <w:t xml:space="preserve">A JavaScript nyelvben lehetőség van jellemzők létrehozására.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4329F741" wp14:editId="3BFF48CA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26" w:rsidRPr="001466E2" w:rsidRDefault="00B25126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B25126" w:rsidRPr="001466E2" w:rsidRDefault="00B25126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B25126" w:rsidRPr="001466E2" w:rsidRDefault="00B25126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B25126" w:rsidRDefault="00B25126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25126" w:rsidRPr="001466E2" w:rsidRDefault="00B25126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25126" w:rsidRPr="001466E2" w:rsidRDefault="00B25126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Object.defineProperty(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9F741"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B25126" w:rsidRPr="001466E2" w:rsidRDefault="00B25126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B25126" w:rsidRPr="001466E2" w:rsidRDefault="00B25126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B25126" w:rsidRPr="001466E2" w:rsidRDefault="00B25126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B25126" w:rsidRDefault="00B25126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25126" w:rsidRPr="001466E2" w:rsidRDefault="00B25126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25126" w:rsidRPr="001466E2" w:rsidRDefault="00B25126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Object.defineProperty(</w:t>
                      </w:r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t xml:space="preserve"> </w: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65003E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1466E2" w:rsidP="001466E2">
      <w:r>
        <w:lastRenderedPageBreak/>
        <w:t xml:space="preserve">Az </w:t>
      </w:r>
      <w:r w:rsidR="00A1529D">
        <w:t>ábra</w:t>
      </w:r>
      <w:r>
        <w:t xml:space="preserve"> mutatja a csoportkezelő egyik jellemzőjének létrehozását. Ennek első lépése az elérni kívánt </w:t>
      </w:r>
      <w:r w:rsidR="008E355B">
        <w:t>függvény</w:t>
      </w:r>
      <w:r>
        <w:t xml:space="preserve"> létrehozása. </w:t>
      </w:r>
      <w:r w:rsidR="008E355B">
        <w:t>Ezután</w:t>
      </w:r>
      <w:r>
        <w:t xml:space="preserve"> az „Object.definePorperty” metódussal készíthatő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2" w:name="_Toc415554502"/>
      <w:r>
        <w:t>A játékkezelő</w:t>
      </w:r>
      <w:bookmarkEnd w:id="52"/>
    </w:p>
    <w:p w:rsidR="00DB0184" w:rsidRDefault="00DB0184" w:rsidP="00DB0184">
      <w:r>
        <w:t xml:space="preserve">Minden csoporthoz alapértelmezetten egy játékkezelő is tartozik. A játékkezelő kezdetben nem aktív. Már ebben a </w:t>
      </w:r>
      <w:r w:rsidR="008E355B">
        <w:t>passzív</w:t>
      </w:r>
      <w:r>
        <w:t xml:space="preserve"> állapotban is fontos szerepe van. A játékkezelőnek mindig készen kell állnia a játék elindítására. Ezért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3" w:name="_Toc415554503"/>
      <w:r>
        <w:t>Játékba lépés</w:t>
      </w:r>
      <w:bookmarkEnd w:id="53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>a névvel, azonosítóval és kapcsolattal ellátott felhasználói adatstruktúra tartozik. A játékos lehet csapat tagja, és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pedig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részprogramok is tudhassák, hogy a kérdéses objektum játékos. A második jellemzője a játékosoknak a felhasználó. Ez a felhasználó típusú objektum lehetővé teszi az egyedi azonosítást és a közvetlen üzenetküldést. A játékkezelő a játékost nevének a felhasználó nevét használja. </w:t>
      </w:r>
    </w:p>
    <w:p w:rsidR="00DD4EE8" w:rsidRDefault="00DD4EE8" w:rsidP="00DD4EE8">
      <w:r>
        <w:lastRenderedPageBreak/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frissítés.</w:t>
      </w:r>
    </w:p>
    <w:p w:rsidR="006F38AF" w:rsidRDefault="006F38AF" w:rsidP="006F38AF">
      <w:pPr>
        <w:pStyle w:val="Cmsor3"/>
      </w:pPr>
      <w:bookmarkStart w:id="54" w:name="_Toc415554504"/>
      <w:r>
        <w:t>Játék elhagyása</w:t>
      </w:r>
      <w:bookmarkEnd w:id="54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5" w:name="_Toc415554505"/>
      <w:r>
        <w:t>A</w:t>
      </w:r>
      <w:r w:rsidR="00882191">
        <w:t xml:space="preserve"> játék elindítása</w:t>
      </w:r>
      <w:bookmarkEnd w:id="55"/>
    </w:p>
    <w:p w:rsidR="00882191" w:rsidRDefault="00882191" w:rsidP="00882191">
      <w:r>
        <w:t xml:space="preserve">A játék a start metódus hívásával indítható el. A játék ekkor végzi el az utolsó </w:t>
      </w:r>
      <w:r w:rsidR="008E355B">
        <w:t>előkészületeket</w:t>
      </w:r>
      <w:r>
        <w:t xml:space="preserve">. Így betölti a pályaelemeket. Többek között a zászlókat és a pályán lévő akadályokat. A játék viszont még mindig nem indulhat. A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„running”-ra vált. Ezzel jelzi, hogy a játék elkezdődött.</w:t>
      </w:r>
      <w:r w:rsidR="008E355B">
        <w:t xml:space="preserve"> A játék most már</w:t>
      </w:r>
      <w:r w:rsidR="00932AEE">
        <w:t xml:space="preserve"> valóban készen áll a működése.</w:t>
      </w:r>
    </w:p>
    <w:p w:rsidR="00932AEE" w:rsidRDefault="00932AEE" w:rsidP="00932AEE">
      <w:pPr>
        <w:pStyle w:val="Cmsor3"/>
      </w:pPr>
      <w:bookmarkStart w:id="56" w:name="_Toc415554506"/>
      <w:r>
        <w:t>A játék futása</w:t>
      </w:r>
      <w:bookmarkEnd w:id="56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pedig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7BE26888" wp14:editId="37D12F27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26" w:rsidRPr="007915A3" w:rsidRDefault="00B25126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 = setInterval(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888"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B25126" w:rsidRPr="007915A3" w:rsidRDefault="00B25126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 = setInterval(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5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7" w:name="_Toc415554507"/>
      <w:r>
        <w:lastRenderedPageBreak/>
        <w:t>A játék frissítése</w:t>
      </w:r>
      <w:bookmarkEnd w:id="57"/>
    </w:p>
    <w:p w:rsidR="004301D7" w:rsidRDefault="007915A3" w:rsidP="005856CE">
      <w:r>
        <w:t>A JavaScript alapértelmezetten támogatja időzítőket. A</w:t>
      </w:r>
      <w:r w:rsidR="00EA4AE3">
        <w:t xml:space="preserve"> mellékelt ábrán látható ennek működése. A</w:t>
      </w:r>
      <w:r>
        <w:t xml:space="preserve"> „timer”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r w:rsidR="00EA4AE3" w:rsidRPr="005856CE">
        <w:t>setInterval</w:t>
      </w:r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 frissítések között eltelt idő annál folyamatosabb lesz a játék. Ennek persze határt szab a számítás és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gond. Gyakorlatilag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8" w:name="_Toc415554508"/>
      <w:r>
        <w:t>A játék lezárása</w:t>
      </w:r>
      <w:bookmarkEnd w:id="58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 már korábban mutatott „timer” objektum segítségével tehetjük. Pontosabban ennek elnevezésére és tárolására csak azét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„require” használata nélkül.</w:t>
      </w:r>
    </w:p>
    <w:p w:rsidR="00ED53B7" w:rsidRDefault="00ED53B7" w:rsidP="00ED53B7">
      <w:pPr>
        <w:pStyle w:val="Cmsor3"/>
      </w:pPr>
      <w:bookmarkStart w:id="59" w:name="_Toc415554509"/>
      <w:r>
        <w:t>A játéküzenetek</w:t>
      </w:r>
      <w:bookmarkEnd w:id="59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 hogy a felsőbb utasításokat fogadni tudja. Erre az „message” metódus ad megoldást. A játéknak a kiszolgálóprogram akármelyik részprogramja küldhet üzenetet. Ezek az üzenetek fel</w:t>
      </w:r>
      <w:r w:rsidR="0023609E">
        <w:t xml:space="preserve">használóhoz kötöttek. Az üzenetek itt ismét értelmezése kerülhetnek. Az már a játéklogikától is függhet. Valójában a megvalósításban ezek az üzenetek csak a felhasználó által megnyomott billentyűk kezelésére van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0" w:name="_Toc415554510"/>
      <w:r w:rsidRPr="00461555">
        <w:lastRenderedPageBreak/>
        <w:t>A játékmotor</w:t>
      </w:r>
      <w:bookmarkEnd w:id="60"/>
    </w:p>
    <w:p w:rsidR="002B7405" w:rsidRDefault="002B7405" w:rsidP="003F1631">
      <w:pPr>
        <w:pStyle w:val="Cmsor3"/>
      </w:pPr>
      <w:bookmarkStart w:id="61" w:name="_Toc415554511"/>
      <w:r>
        <w:t>A játékmotor célja</w:t>
      </w:r>
      <w:bookmarkEnd w:id="61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>sít</w:t>
      </w:r>
      <w:r w:rsidR="00B17161">
        <w:t>ja</w:t>
      </w:r>
      <w:r>
        <w:t xml:space="preserve">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2" w:name="_Toc415554512"/>
      <w:r>
        <w:t>A játék lehetséges elemei</w:t>
      </w:r>
      <w:bookmarkEnd w:id="62"/>
    </w:p>
    <w:p w:rsidR="00B17161" w:rsidRPr="00832D9D" w:rsidRDefault="00832D9D" w:rsidP="00832D9D">
      <w:r>
        <w:t>A játékhoz csak a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módon van kezelve mind a szerveré és kliens oldalán.</w:t>
      </w:r>
    </w:p>
    <w:p w:rsidR="000B2B5A" w:rsidRDefault="000B2B5A" w:rsidP="000B2B5A">
      <w:pPr>
        <w:pStyle w:val="Cmsor3"/>
      </w:pPr>
      <w:bookmarkStart w:id="63" w:name="_Toc415554513"/>
      <w:r>
        <w:t>Megjelenítés a kliens-oldalon</w:t>
      </w:r>
      <w:bookmarkEnd w:id="63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4B77AD">
        <w:t>Vonalak</w:t>
      </w:r>
      <w:r>
        <w:t xml:space="preserve"> kezdő és végpon</w:t>
      </w:r>
      <w:r w:rsidR="004B77AD">
        <w:t>tjukkal vannak megadva. A köröknek pozíciója és sugara van. Szövegnek pozíciója és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tolva ezzel a pozícióval.</w:t>
      </w:r>
    </w:p>
    <w:p w:rsidR="00366BFE" w:rsidRPr="00832D9D" w:rsidRDefault="00366BFE" w:rsidP="00832D9D">
      <w:r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4" w:name="_Toc415554514"/>
      <w:r>
        <w:lastRenderedPageBreak/>
        <w:t>Játékobjektumok</w:t>
      </w:r>
    </w:p>
    <w:p w:rsidR="00F74D13" w:rsidRP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egységek megvan a sajátos viselkedése. Ez a játék minden frissítési lépésénél lefut és kifejti hatását a többi játékelemre, így befolyásolva a játék további menetét.</w:t>
      </w:r>
    </w:p>
    <w:p w:rsidR="00366BFE" w:rsidRDefault="00366BFE" w:rsidP="00366BFE">
      <w:pPr>
        <w:pStyle w:val="Cmsor3"/>
      </w:pPr>
      <w:r w:rsidRPr="00461555">
        <w:t>Ütközés fallal</w:t>
      </w:r>
      <w:bookmarkEnd w:id="64"/>
    </w:p>
    <w:p w:rsidR="0065003E" w:rsidRDefault="00F74D13" w:rsidP="00F74D13">
      <w:r>
        <w:t xml:space="preserve">A legegyszerűbb és leggyakoribb játékelem a fal. A már említett módon játékobjektumként vannak ezek kezelve. A fal logikája kimondja, hogy mi történik, ha egy játékos falnak ütközik. A logika első lépése a testelés.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és, hogy mi a várt eredmény.</w:t>
      </w:r>
    </w:p>
    <w:p w:rsidR="00F64ABA" w:rsidRDefault="0065003E" w:rsidP="0065003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029386" cy="1728000"/>
            <wp:effectExtent l="0" t="0" r="0" b="571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86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 – Pontszerű ütközés</w:t>
      </w:r>
    </w:p>
    <w:p w:rsidR="00EB5F27" w:rsidRPr="0065003E" w:rsidRDefault="0065003E" w:rsidP="0065003E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torának az egyik komponense megfordul. A</w:t>
      </w:r>
      <w:r>
        <w:t xml:space="preserve"> beesési és </w:t>
      </w:r>
      <w:r w:rsidR="00EB5F27">
        <w:t>visszapattanási szög pedig egyenlő. A pontszerű ütközés könnyen alakítható kiterjedéssel rendelkező kör ütközésévé úgy, hogy a falat a kör sugarával eltoljuk, ezt mindkét irányból meg kell tenni. A falaknak van eleje és vége is. Az eddig mutatott metódus ezt nem keze</w:t>
      </w:r>
      <w:r w:rsidR="00D649F1">
        <w:t>li, így a kör a fal végén „belemehet” a falba. Ennek egyszerű megoldása, hogy a falak végeire egy apró kört rakunk, amivel mozgó kör majd ütközni fog.</w:t>
      </w:r>
      <w:bookmarkStart w:id="65" w:name="_GoBack"/>
      <w:bookmarkEnd w:id="65"/>
    </w:p>
    <w:p w:rsidR="00F74D13" w:rsidRPr="00B25126" w:rsidRDefault="00F74D13" w:rsidP="00B25126"/>
    <w:p w:rsidR="00461555" w:rsidRPr="00461555" w:rsidRDefault="00461555" w:rsidP="003F1631">
      <w:pPr>
        <w:pStyle w:val="Cmsor3"/>
      </w:pPr>
      <w:bookmarkStart w:id="66" w:name="_Toc415554515"/>
      <w:r w:rsidRPr="00461555">
        <w:lastRenderedPageBreak/>
        <w:t>Rugalmas ütközés</w:t>
      </w:r>
      <w:bookmarkEnd w:id="66"/>
    </w:p>
    <w:p w:rsidR="00461555" w:rsidRPr="00461555" w:rsidRDefault="00461555" w:rsidP="003F1631">
      <w:pPr>
        <w:pStyle w:val="Cmsor3"/>
      </w:pPr>
      <w:bookmarkStart w:id="67" w:name="_Toc415554516"/>
      <w:r w:rsidRPr="00461555">
        <w:t>Ütközés játékossal</w:t>
      </w:r>
      <w:bookmarkEnd w:id="67"/>
    </w:p>
    <w:p w:rsidR="00461555" w:rsidRPr="003F1631" w:rsidRDefault="00461555" w:rsidP="00461555">
      <w:pPr>
        <w:pStyle w:val="Cmsor3"/>
      </w:pPr>
      <w:bookmarkStart w:id="68" w:name="_Toc415554517"/>
      <w:r w:rsidRPr="00461555">
        <w:t>Pontszerzés és annak logikája</w:t>
      </w:r>
      <w:bookmarkEnd w:id="68"/>
    </w:p>
    <w:sectPr w:rsidR="00461555" w:rsidRPr="003F1631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C99" w:rsidRDefault="00E17C99" w:rsidP="006806DF">
      <w:pPr>
        <w:spacing w:line="240" w:lineRule="auto"/>
      </w:pPr>
      <w:r>
        <w:separator/>
      </w:r>
    </w:p>
  </w:endnote>
  <w:endnote w:type="continuationSeparator" w:id="0">
    <w:p w:rsidR="00E17C99" w:rsidRDefault="00E17C99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C99" w:rsidRDefault="00E17C99" w:rsidP="006806DF">
      <w:pPr>
        <w:spacing w:line="240" w:lineRule="auto"/>
      </w:pPr>
      <w:r>
        <w:separator/>
      </w:r>
    </w:p>
  </w:footnote>
  <w:footnote w:type="continuationSeparator" w:id="0">
    <w:p w:rsidR="00E17C99" w:rsidRDefault="00E17C99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7ADF"/>
    <w:rsid w:val="00031F47"/>
    <w:rsid w:val="000426B2"/>
    <w:rsid w:val="0005468B"/>
    <w:rsid w:val="00082D0F"/>
    <w:rsid w:val="000838A5"/>
    <w:rsid w:val="000A5EAE"/>
    <w:rsid w:val="000B2B5A"/>
    <w:rsid w:val="000B39A6"/>
    <w:rsid w:val="000B6AC7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42B5B"/>
    <w:rsid w:val="001466E2"/>
    <w:rsid w:val="00152E71"/>
    <w:rsid w:val="00163BB2"/>
    <w:rsid w:val="00165955"/>
    <w:rsid w:val="001B1588"/>
    <w:rsid w:val="001E0BE8"/>
    <w:rsid w:val="001E6BF0"/>
    <w:rsid w:val="00206E91"/>
    <w:rsid w:val="00213B94"/>
    <w:rsid w:val="002157BD"/>
    <w:rsid w:val="002222DB"/>
    <w:rsid w:val="0023609E"/>
    <w:rsid w:val="00267BF7"/>
    <w:rsid w:val="00274FD5"/>
    <w:rsid w:val="002758C9"/>
    <w:rsid w:val="002B7405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4488"/>
    <w:rsid w:val="003A6145"/>
    <w:rsid w:val="003B6D12"/>
    <w:rsid w:val="003C2F9B"/>
    <w:rsid w:val="003D5B6A"/>
    <w:rsid w:val="003E0B84"/>
    <w:rsid w:val="003E5133"/>
    <w:rsid w:val="003E62F0"/>
    <w:rsid w:val="003F13AA"/>
    <w:rsid w:val="003F1631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A1D24"/>
    <w:rsid w:val="004B4B91"/>
    <w:rsid w:val="004B77AD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7F25"/>
    <w:rsid w:val="00544A52"/>
    <w:rsid w:val="00551B3E"/>
    <w:rsid w:val="00560708"/>
    <w:rsid w:val="00560EA8"/>
    <w:rsid w:val="00567030"/>
    <w:rsid w:val="0056738E"/>
    <w:rsid w:val="005856CE"/>
    <w:rsid w:val="005A63DC"/>
    <w:rsid w:val="005C3438"/>
    <w:rsid w:val="005C42CF"/>
    <w:rsid w:val="005D6090"/>
    <w:rsid w:val="005F2A1E"/>
    <w:rsid w:val="0060013F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B0324"/>
    <w:rsid w:val="006B1C1C"/>
    <w:rsid w:val="006F38AF"/>
    <w:rsid w:val="00741921"/>
    <w:rsid w:val="007623DB"/>
    <w:rsid w:val="007648B0"/>
    <w:rsid w:val="00764FB4"/>
    <w:rsid w:val="00767E50"/>
    <w:rsid w:val="00774C75"/>
    <w:rsid w:val="007843D9"/>
    <w:rsid w:val="007915A3"/>
    <w:rsid w:val="00793D96"/>
    <w:rsid w:val="00795C12"/>
    <w:rsid w:val="007E690A"/>
    <w:rsid w:val="007F079E"/>
    <w:rsid w:val="007F4E47"/>
    <w:rsid w:val="007F6A5A"/>
    <w:rsid w:val="007F6FB3"/>
    <w:rsid w:val="00823E4C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4805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11C45"/>
    <w:rsid w:val="00B17161"/>
    <w:rsid w:val="00B25126"/>
    <w:rsid w:val="00B42B3A"/>
    <w:rsid w:val="00B51721"/>
    <w:rsid w:val="00B574CA"/>
    <w:rsid w:val="00B67874"/>
    <w:rsid w:val="00B80A7F"/>
    <w:rsid w:val="00B9749D"/>
    <w:rsid w:val="00BB5F61"/>
    <w:rsid w:val="00BD51D7"/>
    <w:rsid w:val="00BD7108"/>
    <w:rsid w:val="00BE332C"/>
    <w:rsid w:val="00BE4477"/>
    <w:rsid w:val="00C01836"/>
    <w:rsid w:val="00C22E46"/>
    <w:rsid w:val="00C516E6"/>
    <w:rsid w:val="00C51D4A"/>
    <w:rsid w:val="00C7186F"/>
    <w:rsid w:val="00CA7A17"/>
    <w:rsid w:val="00CC32C6"/>
    <w:rsid w:val="00CD3604"/>
    <w:rsid w:val="00CD4E2C"/>
    <w:rsid w:val="00CD576E"/>
    <w:rsid w:val="00CD7FCB"/>
    <w:rsid w:val="00D02973"/>
    <w:rsid w:val="00D365E1"/>
    <w:rsid w:val="00D53465"/>
    <w:rsid w:val="00D649F1"/>
    <w:rsid w:val="00DA4D8C"/>
    <w:rsid w:val="00DB0184"/>
    <w:rsid w:val="00DC392B"/>
    <w:rsid w:val="00DD4EE8"/>
    <w:rsid w:val="00DE232E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645"/>
    <w:rsid w:val="00E5345D"/>
    <w:rsid w:val="00E602B9"/>
    <w:rsid w:val="00E824DA"/>
    <w:rsid w:val="00E83423"/>
    <w:rsid w:val="00E917D3"/>
    <w:rsid w:val="00EA4AE3"/>
    <w:rsid w:val="00EB5F27"/>
    <w:rsid w:val="00EC32F7"/>
    <w:rsid w:val="00ED1666"/>
    <w:rsid w:val="00ED53B7"/>
    <w:rsid w:val="00F00F41"/>
    <w:rsid w:val="00F12F1C"/>
    <w:rsid w:val="00F2172A"/>
    <w:rsid w:val="00F32BAF"/>
    <w:rsid w:val="00F43F15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70352-9DC8-45AD-8913-620A28F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9CAD0-662F-4886-A06D-AA4717D5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3604</TotalTime>
  <Pages>1</Pages>
  <Words>6027</Words>
  <Characters>41591</Characters>
  <Application>Microsoft Office Word</Application>
  <DocSecurity>0</DocSecurity>
  <Lines>346</Lines>
  <Paragraphs>95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44</cp:revision>
  <dcterms:created xsi:type="dcterms:W3CDTF">2015-03-22T06:54:00Z</dcterms:created>
  <dcterms:modified xsi:type="dcterms:W3CDTF">2015-03-31T11:49:00Z</dcterms:modified>
</cp:coreProperties>
</file>