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0F67" w14:textId="77777777" w:rsidR="00470BD5" w:rsidRPr="00470BD5" w:rsidRDefault="00470BD5" w:rsidP="00470BD5">
      <w:pPr>
        <w:rPr>
          <w:b/>
          <w:bCs/>
        </w:rPr>
      </w:pPr>
      <w:r w:rsidRPr="00470BD5">
        <w:rPr>
          <w:b/>
          <w:bCs/>
        </w:rPr>
        <w:t>Project Technical Overview: Re-Engineering the NBA Top 100 Rankings</w:t>
      </w:r>
    </w:p>
    <w:p w14:paraId="626FC21A" w14:textId="77777777" w:rsidR="00470BD5" w:rsidRPr="00470BD5" w:rsidRDefault="00470BD5" w:rsidP="00470BD5">
      <w:pPr>
        <w:rPr>
          <w:b/>
          <w:bCs/>
        </w:rPr>
      </w:pPr>
      <w:r w:rsidRPr="00470BD5">
        <w:rPr>
          <w:b/>
          <w:bCs/>
        </w:rPr>
        <w:t>Balancing Analytical Dominance and Media Narrative Through Deep Learning</w:t>
      </w:r>
    </w:p>
    <w:p w14:paraId="7476378F" w14:textId="77777777" w:rsidR="00470BD5" w:rsidRPr="00470BD5" w:rsidRDefault="00470BD5" w:rsidP="00470BD5">
      <w:pPr>
        <w:rPr>
          <w:b/>
          <w:bCs/>
        </w:rPr>
      </w:pPr>
      <w:r w:rsidRPr="00470BD5">
        <w:rPr>
          <w:b/>
          <w:bCs/>
        </w:rPr>
        <w:t>Executive Summary</w:t>
      </w:r>
    </w:p>
    <w:p w14:paraId="763E5A2A" w14:textId="77777777" w:rsidR="00470BD5" w:rsidRPr="00470BD5" w:rsidRDefault="00470BD5" w:rsidP="00470BD5">
      <w:r w:rsidRPr="00470BD5">
        <w:t>This project bridges the gap between objective on-court dominance and subjective media narrative to reverse-engineer all-time NBA player rankings. By architecting a full-stack Python application deployed via Streamlit, the pipeline ingests extensive historical basketball text data and multi-era statistical records. It employs a state-of-the-art Natural Language Processing (NLP) pipeline and an ensemble machine learning framework to evaluate player legacy holistically, mitigating the traditional limits of simple box-score metrics and unquantified media bias.</w:t>
      </w:r>
    </w:p>
    <w:p w14:paraId="5115E8C7" w14:textId="77777777" w:rsidR="00470BD5" w:rsidRPr="00470BD5" w:rsidRDefault="00470BD5" w:rsidP="00470BD5">
      <w:pPr>
        <w:rPr>
          <w:b/>
          <w:bCs/>
        </w:rPr>
      </w:pPr>
      <w:r w:rsidRPr="00470BD5">
        <w:rPr>
          <w:b/>
          <w:bCs/>
        </w:rPr>
        <w:t>The "Why": The Purpose Behind the Project</w:t>
      </w:r>
    </w:p>
    <w:p w14:paraId="50900D4F" w14:textId="77777777" w:rsidR="00470BD5" w:rsidRPr="00470BD5" w:rsidRDefault="00470BD5" w:rsidP="00470BD5">
      <w:r w:rsidRPr="00470BD5">
        <w:t>Traditional sports analytics projects heavily rely on box-score metrics like Player Efficiency Rating (PER), Box Plus-Minus (BPM), and Win Shares (WS). While invaluable, these metrics fail to capture the entire picture of an athlete's legacy for two major reasons:</w:t>
      </w:r>
    </w:p>
    <w:p w14:paraId="415B6292" w14:textId="77777777" w:rsidR="00470BD5" w:rsidRPr="00470BD5" w:rsidRDefault="00470BD5" w:rsidP="00470BD5">
      <w:pPr>
        <w:numPr>
          <w:ilvl w:val="0"/>
          <w:numId w:val="1"/>
        </w:numPr>
      </w:pPr>
      <w:r w:rsidRPr="00470BD5">
        <w:rPr>
          <w:b/>
          <w:bCs/>
        </w:rPr>
        <w:t>The Context Gap:</w:t>
      </w:r>
      <w:r w:rsidRPr="00470BD5">
        <w:t xml:space="preserve"> Numbers do not reflect leadership, locker room presence, defensive intimidation, or the "clutch" factor that drives media perception.</w:t>
      </w:r>
    </w:p>
    <w:p w14:paraId="69E150D4" w14:textId="77777777" w:rsidR="00470BD5" w:rsidRPr="00470BD5" w:rsidRDefault="00470BD5" w:rsidP="00470BD5">
      <w:pPr>
        <w:numPr>
          <w:ilvl w:val="0"/>
          <w:numId w:val="1"/>
        </w:numPr>
      </w:pPr>
      <w:r w:rsidRPr="00470BD5">
        <w:rPr>
          <w:b/>
          <w:bCs/>
        </w:rPr>
        <w:t>The Narrative Bias Paradox:</w:t>
      </w:r>
      <w:r w:rsidRPr="00470BD5">
        <w:t xml:space="preserve"> Historical rankings (like ESPN's or The </w:t>
      </w:r>
      <w:proofErr w:type="spellStart"/>
      <w:r w:rsidRPr="00470BD5">
        <w:t>Athletic's</w:t>
      </w:r>
      <w:proofErr w:type="spellEnd"/>
      <w:r w:rsidRPr="00470BD5">
        <w:t xml:space="preserve"> Top 100 lists) are voted on by journalists and experts. Human rankers are inherently influenced by media framing, career shortcomings, dynamic storylines, and generational respect.</w:t>
      </w:r>
    </w:p>
    <w:p w14:paraId="03E6D466" w14:textId="77777777" w:rsidR="00470BD5" w:rsidRPr="00470BD5" w:rsidRDefault="00470BD5" w:rsidP="00470BD5">
      <w:r w:rsidRPr="00470BD5">
        <w:rPr>
          <w:b/>
          <w:bCs/>
        </w:rPr>
        <w:t>Objective:</w:t>
      </w:r>
      <w:r w:rsidRPr="00470BD5">
        <w:t xml:space="preserve"> This project was engineered to mathematically isolate and quantify that hidden human variable—</w:t>
      </w:r>
      <w:r w:rsidRPr="00470BD5">
        <w:rPr>
          <w:b/>
          <w:bCs/>
        </w:rPr>
        <w:t>narrative bias</w:t>
      </w:r>
      <w:r w:rsidRPr="00470BD5">
        <w:t>—and combine it with advanced statistics to discover exactly how sports media constructs greatness.</w:t>
      </w:r>
    </w:p>
    <w:p w14:paraId="496EF870" w14:textId="77777777" w:rsidR="00470BD5" w:rsidRPr="00470BD5" w:rsidRDefault="00470BD5" w:rsidP="00470BD5">
      <w:pPr>
        <w:rPr>
          <w:b/>
          <w:bCs/>
        </w:rPr>
      </w:pPr>
      <w:r w:rsidRPr="00470BD5">
        <w:rPr>
          <w:b/>
          <w:bCs/>
        </w:rPr>
        <w:t>Core Architecture &amp; System Workflow</w:t>
      </w:r>
    </w:p>
    <w:p w14:paraId="413DC10C" w14:textId="77777777" w:rsidR="00470BD5" w:rsidRPr="00470BD5" w:rsidRDefault="00470BD5" w:rsidP="00470BD5">
      <w:r w:rsidRPr="00470BD5">
        <w:t>The project is structured into four sequential modules:</w:t>
      </w:r>
    </w:p>
    <w:p w14:paraId="7923B376" w14:textId="77777777" w:rsidR="00470BD5" w:rsidRPr="00470BD5" w:rsidRDefault="00470BD5" w:rsidP="00470BD5">
      <w:r w:rsidRPr="00470BD5">
        <w:t xml:space="preserve">[ Data Ingestion &amp; Cleansing ] </w:t>
      </w:r>
      <w:r w:rsidRPr="00470BD5">
        <w:rPr>
          <w:rFonts w:ascii="Segoe UI Symbol" w:hAnsi="Segoe UI Symbol" w:cs="Segoe UI Symbol"/>
        </w:rPr>
        <w:t>➔</w:t>
      </w:r>
      <w:r w:rsidRPr="00470BD5">
        <w:t xml:space="preserve"> [ Semantic Processing (</w:t>
      </w:r>
      <w:proofErr w:type="spellStart"/>
      <w:r w:rsidRPr="00470BD5">
        <w:t>RoBERTa</w:t>
      </w:r>
      <w:proofErr w:type="spellEnd"/>
      <w:r w:rsidRPr="00470BD5">
        <w:t xml:space="preserve">) ] </w:t>
      </w:r>
    </w:p>
    <w:p w14:paraId="69A8A85B" w14:textId="77777777" w:rsidR="00470BD5" w:rsidRPr="00470BD5" w:rsidRDefault="00470BD5" w:rsidP="00470BD5">
      <w:r w:rsidRPr="00470BD5">
        <w:t xml:space="preserve">                                             </w:t>
      </w:r>
      <w:r w:rsidRPr="00470BD5">
        <w:rPr>
          <w:rFonts w:ascii="Segoe UI Symbol" w:hAnsi="Segoe UI Symbol" w:cs="Segoe UI Symbol"/>
        </w:rPr>
        <w:t>➔</w:t>
      </w:r>
      <w:r w:rsidRPr="00470BD5">
        <w:t xml:space="preserve"> [ Net Score Integration ] </w:t>
      </w:r>
      <w:r w:rsidRPr="00470BD5">
        <w:rPr>
          <w:rFonts w:ascii="Segoe UI Symbol" w:hAnsi="Segoe UI Symbol" w:cs="Segoe UI Symbol"/>
        </w:rPr>
        <w:t>➔</w:t>
      </w:r>
      <w:r w:rsidRPr="00470BD5">
        <w:t xml:space="preserve"> [ Predictive Ensemble Regressor ]</w:t>
      </w:r>
    </w:p>
    <w:p w14:paraId="064F99E2" w14:textId="77777777" w:rsidR="00470BD5" w:rsidRPr="00470BD5" w:rsidRDefault="00470BD5" w:rsidP="00470BD5">
      <w:pPr>
        <w:numPr>
          <w:ilvl w:val="0"/>
          <w:numId w:val="2"/>
        </w:numPr>
      </w:pPr>
      <w:r w:rsidRPr="00470BD5">
        <w:rPr>
          <w:b/>
          <w:bCs/>
        </w:rPr>
        <w:t>Dynamic Data Ingestion:</w:t>
      </w:r>
      <w:r w:rsidRPr="00470BD5">
        <w:t xml:space="preserve"> Safely queries live text corpora (such as career biographies and historical media commentary) via structured API architectures, employing defensive programming constraints (rate-limiting, automated alias-matching) to construct a robust textual database for over 100 legendary players.</w:t>
      </w:r>
    </w:p>
    <w:p w14:paraId="36CF1904" w14:textId="77777777" w:rsidR="00470BD5" w:rsidRPr="00470BD5" w:rsidRDefault="00470BD5" w:rsidP="00470BD5">
      <w:pPr>
        <w:numPr>
          <w:ilvl w:val="0"/>
          <w:numId w:val="2"/>
        </w:numPr>
      </w:pPr>
      <w:r w:rsidRPr="00470BD5">
        <w:rPr>
          <w:b/>
          <w:bCs/>
        </w:rPr>
        <w:lastRenderedPageBreak/>
        <w:t>Contextual Context Extraction:</w:t>
      </w:r>
      <w:r w:rsidRPr="00470BD5">
        <w:t xml:space="preserve"> Automatically parses large text files into standalone sentences, isolating windows of text explicitly surrounding a player’s first name, last name, or known aliases to strip out noise and focus purely on target-specific commentary.</w:t>
      </w:r>
    </w:p>
    <w:p w14:paraId="41FF84D8" w14:textId="77777777" w:rsidR="00470BD5" w:rsidRPr="00470BD5" w:rsidRDefault="00470BD5" w:rsidP="00470BD5">
      <w:pPr>
        <w:rPr>
          <w:b/>
          <w:bCs/>
        </w:rPr>
      </w:pPr>
      <w:r w:rsidRPr="00470BD5">
        <w:rPr>
          <w:b/>
          <w:bCs/>
        </w:rPr>
        <w:t>The Model Breakdown: What They Distinguished</w:t>
      </w:r>
    </w:p>
    <w:p w14:paraId="02983CDF" w14:textId="77777777" w:rsidR="00470BD5" w:rsidRPr="00470BD5" w:rsidRDefault="00470BD5" w:rsidP="00470BD5">
      <w:r w:rsidRPr="00470BD5">
        <w:t>To achieve a true synthesis of numbers and text, the pipeline implements distinct models that solve specific mathematical challenges:</w:t>
      </w:r>
    </w:p>
    <w:p w14:paraId="2563E7CB" w14:textId="77777777" w:rsidR="00470BD5" w:rsidRPr="00470BD5" w:rsidRDefault="00470BD5" w:rsidP="00470BD5">
      <w:pPr>
        <w:rPr>
          <w:b/>
          <w:bCs/>
        </w:rPr>
      </w:pPr>
      <w:r w:rsidRPr="00470BD5">
        <w:rPr>
          <w:b/>
          <w:bCs/>
        </w:rPr>
        <w:t xml:space="preserve">1. </w:t>
      </w:r>
      <w:proofErr w:type="spellStart"/>
      <w:r w:rsidRPr="00470BD5">
        <w:rPr>
          <w:b/>
          <w:bCs/>
        </w:rPr>
        <w:t>RoBERTa</w:t>
      </w:r>
      <w:proofErr w:type="spellEnd"/>
      <w:r w:rsidRPr="00470BD5">
        <w:rPr>
          <w:b/>
          <w:bCs/>
        </w:rPr>
        <w:t xml:space="preserve"> (Dense Semantic Embeddings)</w:t>
      </w:r>
    </w:p>
    <w:p w14:paraId="04C013BE" w14:textId="77777777" w:rsidR="00470BD5" w:rsidRPr="00470BD5" w:rsidRDefault="00470BD5" w:rsidP="00470BD5">
      <w:pPr>
        <w:numPr>
          <w:ilvl w:val="0"/>
          <w:numId w:val="3"/>
        </w:numPr>
      </w:pPr>
      <w:r w:rsidRPr="00470BD5">
        <w:rPr>
          <w:b/>
          <w:bCs/>
        </w:rPr>
        <w:t>What it is:</w:t>
      </w:r>
      <w:r w:rsidRPr="00470BD5">
        <w:t xml:space="preserve"> A Deep Learning Transformer architecture (</w:t>
      </w:r>
      <w:proofErr w:type="spellStart"/>
      <w:r w:rsidRPr="00470BD5">
        <w:t>roberta</w:t>
      </w:r>
      <w:proofErr w:type="spellEnd"/>
      <w:r w:rsidRPr="00470BD5">
        <w:t>-base) utilizing self-attention mechanisms to map whole sentences into high-dimensional vector space.</w:t>
      </w:r>
    </w:p>
    <w:p w14:paraId="57C224F5" w14:textId="77777777" w:rsidR="00470BD5" w:rsidRPr="00470BD5" w:rsidRDefault="00470BD5" w:rsidP="00470BD5">
      <w:pPr>
        <w:numPr>
          <w:ilvl w:val="0"/>
          <w:numId w:val="3"/>
        </w:numPr>
      </w:pPr>
      <w:proofErr w:type="gramStart"/>
      <w:r w:rsidRPr="00470BD5">
        <w:rPr>
          <w:b/>
          <w:bCs/>
        </w:rPr>
        <w:t>What it</w:t>
      </w:r>
      <w:proofErr w:type="gramEnd"/>
      <w:r w:rsidRPr="00470BD5">
        <w:rPr>
          <w:b/>
          <w:bCs/>
        </w:rPr>
        <w:t xml:space="preserve"> helped us distinguish:</w:t>
      </w:r>
      <w:r w:rsidRPr="00470BD5">
        <w:t xml:space="preserve"> Previous keyword-matching approaches (like TF-IDF) only looked for exact string matches, completely missing context. For instance, if an article described a player as a </w:t>
      </w:r>
      <w:r w:rsidRPr="00470BD5">
        <w:rPr>
          <w:i/>
          <w:iCs/>
        </w:rPr>
        <w:t>"ruthless competitor who destroyed the opposition,"</w:t>
      </w:r>
      <w:r w:rsidRPr="00470BD5">
        <w:t xml:space="preserve"> a basic model might flag "ruthless" and "destroyed" as negative text.</w:t>
      </w:r>
    </w:p>
    <w:p w14:paraId="4E10A90A" w14:textId="77777777" w:rsidR="00470BD5" w:rsidRPr="00470BD5" w:rsidRDefault="00470BD5" w:rsidP="00470BD5">
      <w:pPr>
        <w:numPr>
          <w:ilvl w:val="0"/>
          <w:numId w:val="3"/>
        </w:numPr>
      </w:pPr>
      <w:proofErr w:type="spellStart"/>
      <w:r w:rsidRPr="00470BD5">
        <w:t>RoBERTa</w:t>
      </w:r>
      <w:proofErr w:type="spellEnd"/>
      <w:r w:rsidRPr="00470BD5">
        <w:t xml:space="preserve"> successfully distinguished </w:t>
      </w:r>
      <w:r w:rsidRPr="00470BD5">
        <w:rPr>
          <w:b/>
          <w:bCs/>
        </w:rPr>
        <w:t>semantic intent and tone</w:t>
      </w:r>
      <w:r w:rsidRPr="00470BD5">
        <w:t>, recognizing that intense basketball hyperbole represents the ultimate praise. It successfully extracted deep-layer contextual signals regarding a player's underlying legacy, regardless of the specific vocabulary used by the author.</w:t>
      </w:r>
    </w:p>
    <w:p w14:paraId="7031BCE5" w14:textId="77777777" w:rsidR="00470BD5" w:rsidRPr="00470BD5" w:rsidRDefault="00470BD5" w:rsidP="00470BD5">
      <w:pPr>
        <w:rPr>
          <w:b/>
          <w:bCs/>
        </w:rPr>
      </w:pPr>
      <w:r w:rsidRPr="00470BD5">
        <w:rPr>
          <w:b/>
          <w:bCs/>
        </w:rPr>
        <w:t>2. Cosine Similarity Mapping</w:t>
      </w:r>
    </w:p>
    <w:p w14:paraId="3F289C58" w14:textId="77777777" w:rsidR="00470BD5" w:rsidRPr="00470BD5" w:rsidRDefault="00470BD5" w:rsidP="00470BD5">
      <w:pPr>
        <w:numPr>
          <w:ilvl w:val="0"/>
          <w:numId w:val="4"/>
        </w:numPr>
      </w:pPr>
      <w:r w:rsidRPr="00470BD5">
        <w:rPr>
          <w:b/>
          <w:bCs/>
        </w:rPr>
        <w:t>What it is:</w:t>
      </w:r>
      <w:r w:rsidRPr="00470BD5">
        <w:t xml:space="preserve"> A mathematical metric that calculates the cosine of the angle between two multi-dimensional vectors to determine how closely related they are in meaning.</w:t>
      </w:r>
    </w:p>
    <w:p w14:paraId="1402BF40" w14:textId="77777777" w:rsidR="00470BD5" w:rsidRPr="00470BD5" w:rsidRDefault="00470BD5" w:rsidP="00470BD5">
      <w:pPr>
        <w:numPr>
          <w:ilvl w:val="0"/>
          <w:numId w:val="4"/>
        </w:numPr>
      </w:pPr>
      <w:proofErr w:type="gramStart"/>
      <w:r w:rsidRPr="00470BD5">
        <w:rPr>
          <w:b/>
          <w:bCs/>
        </w:rPr>
        <w:t>What it</w:t>
      </w:r>
      <w:proofErr w:type="gramEnd"/>
      <w:r w:rsidRPr="00470BD5">
        <w:rPr>
          <w:b/>
          <w:bCs/>
        </w:rPr>
        <w:t xml:space="preserve"> helped us distinguish:</w:t>
      </w:r>
      <w:r w:rsidRPr="00470BD5">
        <w:t xml:space="preserve"> We established four core "semantic anchor concepts" representing distinct narrative angles: </w:t>
      </w:r>
      <w:r w:rsidRPr="00470BD5">
        <w:rPr>
          <w:b/>
          <w:bCs/>
        </w:rPr>
        <w:t>Respect</w:t>
      </w:r>
      <w:r w:rsidRPr="00470BD5">
        <w:t xml:space="preserve">, </w:t>
      </w:r>
      <w:r w:rsidRPr="00470BD5">
        <w:rPr>
          <w:b/>
          <w:bCs/>
        </w:rPr>
        <w:t>Failings</w:t>
      </w:r>
      <w:r w:rsidRPr="00470BD5">
        <w:t xml:space="preserve">, </w:t>
      </w:r>
      <w:r w:rsidRPr="00470BD5">
        <w:rPr>
          <w:b/>
          <w:bCs/>
        </w:rPr>
        <w:t>Positive Attitude</w:t>
      </w:r>
      <w:r w:rsidRPr="00470BD5">
        <w:t xml:space="preserve">, and </w:t>
      </w:r>
      <w:r w:rsidRPr="00470BD5">
        <w:rPr>
          <w:b/>
          <w:bCs/>
        </w:rPr>
        <w:t>Negative Attitude</w:t>
      </w:r>
      <w:r w:rsidRPr="00470BD5">
        <w:t xml:space="preserve">. By calculating the cosine similarity between </w:t>
      </w:r>
      <w:proofErr w:type="spellStart"/>
      <w:r w:rsidRPr="00470BD5">
        <w:t>RoBERTa's</w:t>
      </w:r>
      <w:proofErr w:type="spellEnd"/>
      <w:r w:rsidRPr="00470BD5">
        <w:t xml:space="preserve"> text embeddings and these specific anchors, the model distinguished exactly </w:t>
      </w:r>
      <w:r w:rsidRPr="00470BD5">
        <w:rPr>
          <w:b/>
          <w:bCs/>
        </w:rPr>
        <w:t>which type of narrative</w:t>
      </w:r>
      <w:r w:rsidRPr="00470BD5">
        <w:t xml:space="preserve"> dominated a player's legacy. It isolated praise for achievements from critiques of postseason shortcomings or trade demands.</w:t>
      </w:r>
    </w:p>
    <w:p w14:paraId="486FC793" w14:textId="77777777" w:rsidR="00470BD5" w:rsidRPr="00470BD5" w:rsidRDefault="00470BD5" w:rsidP="00470BD5">
      <w:pPr>
        <w:rPr>
          <w:b/>
          <w:bCs/>
        </w:rPr>
      </w:pPr>
      <w:r w:rsidRPr="00470BD5">
        <w:rPr>
          <w:b/>
          <w:bCs/>
        </w:rPr>
        <w:t>3. Custom Algebraic Net Sentiment Framework</w:t>
      </w:r>
    </w:p>
    <w:p w14:paraId="03483DA1" w14:textId="77777777" w:rsidR="00470BD5" w:rsidRPr="00470BD5" w:rsidRDefault="00470BD5" w:rsidP="00470BD5">
      <w:pPr>
        <w:numPr>
          <w:ilvl w:val="0"/>
          <w:numId w:val="5"/>
        </w:numPr>
      </w:pPr>
      <w:r w:rsidRPr="00470BD5">
        <w:rPr>
          <w:b/>
          <w:bCs/>
        </w:rPr>
        <w:t>What it is:</w:t>
      </w:r>
      <w:r w:rsidRPr="00470BD5">
        <w:t xml:space="preserve"> A custom heuristic mathematical model designed to condense multi-dimensional similarity matrices into a single continuous feature vector.</w:t>
      </w:r>
    </w:p>
    <w:p w14:paraId="0570FA32" w14:textId="77777777" w:rsidR="00470BD5" w:rsidRPr="00470BD5" w:rsidRDefault="00470BD5" w:rsidP="00470BD5">
      <w:pPr>
        <w:numPr>
          <w:ilvl w:val="0"/>
          <w:numId w:val="5"/>
        </w:numPr>
      </w:pPr>
      <w:proofErr w:type="gramStart"/>
      <w:r w:rsidRPr="00470BD5">
        <w:rPr>
          <w:b/>
          <w:bCs/>
        </w:rPr>
        <w:lastRenderedPageBreak/>
        <w:t>What it</w:t>
      </w:r>
      <w:proofErr w:type="gramEnd"/>
      <w:r w:rsidRPr="00470BD5">
        <w:rPr>
          <w:b/>
          <w:bCs/>
        </w:rPr>
        <w:t xml:space="preserve"> helped us distinguish:</w:t>
      </w:r>
      <w:r w:rsidRPr="00470BD5">
        <w:t xml:space="preserve"> To transform raw similarities into a clear metric for machine learning, the model applies this exact formula:</w:t>
      </w:r>
    </w:p>
    <w:p w14:paraId="5A3B0630" w14:textId="5DDF3982" w:rsidR="00470BD5" w:rsidRPr="00470BD5" w:rsidRDefault="00470BD5" w:rsidP="00470BD5">
      <m:oMathPara>
        <m:oMath>
          <m:r>
            <m:rPr>
              <m:nor/>
            </m:rPr>
            <m:t>Net Sentiment Score</m:t>
          </m:r>
          <m:r>
            <w:rPr>
              <w:rFonts w:ascii="Cambria Math" w:hAnsi="Cambria Math"/>
            </w:rPr>
            <m:t>=</m:t>
          </m:r>
          <m:d>
            <m:dPr>
              <m:ctrlPr>
                <w:rPr>
                  <w:rFonts w:ascii="Cambria Math" w:hAnsi="Cambria Math"/>
                </w:rPr>
              </m:ctrlPr>
            </m:dPr>
            <m:e>
              <m:r>
                <m:rPr>
                  <m:nor/>
                </m:rPr>
                <m:t>Respect</m:t>
              </m:r>
              <m:r>
                <w:rPr>
                  <w:rFonts w:ascii="Cambria Math" w:hAnsi="Cambria Math"/>
                </w:rPr>
                <m:t>+</m:t>
              </m:r>
              <m:r>
                <m:rPr>
                  <m:nor/>
                </m:rPr>
                <m:t>Positive Attitude</m:t>
              </m:r>
            </m:e>
          </m:d>
          <m:r>
            <w:rPr>
              <w:rFonts w:ascii="Cambria Math" w:hAnsi="Cambria Math"/>
            </w:rPr>
            <m:t>-</m:t>
          </m:r>
          <m:d>
            <m:dPr>
              <m:ctrlPr>
                <w:rPr>
                  <w:rFonts w:ascii="Cambria Math" w:hAnsi="Cambria Math"/>
                </w:rPr>
              </m:ctrlPr>
            </m:dPr>
            <m:e>
              <m:r>
                <m:rPr>
                  <m:nor/>
                </m:rPr>
                <m:t>Failings</m:t>
              </m:r>
              <m:r>
                <w:rPr>
                  <w:rFonts w:ascii="Cambria Math" w:hAnsi="Cambria Math"/>
                </w:rPr>
                <m:t>+</m:t>
              </m:r>
              <m:r>
                <m:rPr>
                  <m:nor/>
                </m:rPr>
                <m:t>Negative Attitude</m:t>
              </m:r>
            </m:e>
          </m:d>
        </m:oMath>
      </m:oMathPara>
    </w:p>
    <w:p w14:paraId="25694ED9" w14:textId="77777777" w:rsidR="00470BD5" w:rsidRPr="00470BD5" w:rsidRDefault="00470BD5" w:rsidP="00470BD5">
      <w:pPr>
        <w:numPr>
          <w:ilvl w:val="0"/>
          <w:numId w:val="6"/>
        </w:numPr>
      </w:pPr>
      <w:r w:rsidRPr="00470BD5">
        <w:t xml:space="preserve">This distinguished the </w:t>
      </w:r>
      <w:r w:rsidRPr="00470BD5">
        <w:rPr>
          <w:b/>
          <w:bCs/>
        </w:rPr>
        <w:t>net narrative equilibrium</w:t>
      </w:r>
      <w:r w:rsidRPr="00470BD5">
        <w:t xml:space="preserve"> of a player. It allowed the pipeline to determine if a player's high media respect score was being weighed down by an equally massive historical critique score, yielding a single, clean narrative baseline metric.</w:t>
      </w:r>
    </w:p>
    <w:p w14:paraId="5402A935" w14:textId="77777777" w:rsidR="00470BD5" w:rsidRPr="00470BD5" w:rsidRDefault="00470BD5" w:rsidP="00470BD5">
      <w:pPr>
        <w:rPr>
          <w:b/>
          <w:bCs/>
        </w:rPr>
      </w:pPr>
      <w:r w:rsidRPr="00470BD5">
        <w:rPr>
          <w:b/>
          <w:bCs/>
        </w:rPr>
        <w:t>4. Gradient Boosting Regressor (GBR)</w:t>
      </w:r>
    </w:p>
    <w:p w14:paraId="05222FF2" w14:textId="77777777" w:rsidR="00470BD5" w:rsidRPr="00470BD5" w:rsidRDefault="00470BD5" w:rsidP="00470BD5">
      <w:pPr>
        <w:numPr>
          <w:ilvl w:val="0"/>
          <w:numId w:val="7"/>
        </w:numPr>
      </w:pPr>
      <w:r w:rsidRPr="00470BD5">
        <w:rPr>
          <w:b/>
          <w:bCs/>
        </w:rPr>
        <w:t>What it is:</w:t>
      </w:r>
      <w:r w:rsidRPr="00470BD5">
        <w:t xml:space="preserve"> An ensemble machine learning algorithm that builds predictive models sequentially, optimizing decision tree structures by minimizing the residual errors of preceding trees.</w:t>
      </w:r>
    </w:p>
    <w:p w14:paraId="0B961AA7" w14:textId="77777777" w:rsidR="00470BD5" w:rsidRPr="00470BD5" w:rsidRDefault="00470BD5" w:rsidP="00470BD5">
      <w:pPr>
        <w:numPr>
          <w:ilvl w:val="0"/>
          <w:numId w:val="7"/>
        </w:numPr>
      </w:pPr>
      <w:proofErr w:type="gramStart"/>
      <w:r w:rsidRPr="00470BD5">
        <w:rPr>
          <w:b/>
          <w:bCs/>
        </w:rPr>
        <w:t>What it</w:t>
      </w:r>
      <w:proofErr w:type="gramEnd"/>
      <w:r w:rsidRPr="00470BD5">
        <w:rPr>
          <w:b/>
          <w:bCs/>
        </w:rPr>
        <w:t xml:space="preserve"> helped us distinguish:</w:t>
      </w:r>
      <w:r w:rsidRPr="00470BD5">
        <w:t xml:space="preserve"> The final ranking isn't a simple linear calculation. Advanced stats and media narrative interact in highly complex, non-linear ways.</w:t>
      </w:r>
    </w:p>
    <w:p w14:paraId="263C4E12" w14:textId="6363F453" w:rsidR="004B0860" w:rsidRDefault="00470BD5" w:rsidP="004B0860">
      <w:pPr>
        <w:numPr>
          <w:ilvl w:val="0"/>
          <w:numId w:val="7"/>
        </w:numPr>
      </w:pPr>
      <w:r w:rsidRPr="00470BD5">
        <w:t xml:space="preserve">The Gradient Boosting Regressor distinguished </w:t>
      </w:r>
      <w:r w:rsidRPr="00470BD5">
        <w:rPr>
          <w:b/>
          <w:bCs/>
        </w:rPr>
        <w:t>feature interactions and non-linear weights</w:t>
      </w:r>
      <w:r w:rsidRPr="00470BD5">
        <w:t>. It mapped out exactly how much a high Net Sentiment Score could compensate for lower volume statistics, or conversely, how much an accumulation of career failures could drag down historically elite advanced metrics, providing a highly precise, reverse-engineered copy of consensus ranking criteria.</w:t>
      </w:r>
    </w:p>
    <w:p w14:paraId="46BDCB21" w14:textId="77777777" w:rsidR="004B0860" w:rsidRPr="004B0860" w:rsidRDefault="004B0860" w:rsidP="004B0860">
      <w:pPr>
        <w:rPr>
          <w:b/>
          <w:bCs/>
        </w:rPr>
      </w:pPr>
      <w:r w:rsidRPr="004B0860">
        <w:rPr>
          <w:b/>
          <w:bCs/>
        </w:rPr>
        <w:t>5. Random Forest Regressor (The Baseline Validator)</w:t>
      </w:r>
    </w:p>
    <w:p w14:paraId="7A269DEE" w14:textId="77777777" w:rsidR="004B0860" w:rsidRPr="004B0860" w:rsidRDefault="004B0860" w:rsidP="004B0860">
      <w:pPr>
        <w:numPr>
          <w:ilvl w:val="0"/>
          <w:numId w:val="9"/>
        </w:numPr>
      </w:pPr>
      <w:r w:rsidRPr="004B0860">
        <w:rPr>
          <w:b/>
          <w:bCs/>
        </w:rPr>
        <w:t>What it is:</w:t>
      </w:r>
      <w:r w:rsidRPr="004B0860">
        <w:t xml:space="preserve"> Like Gradient Boosting, Random Forest is an ensemble machine learning algorithm based on decision trees. However, instead of building trees sequentially to correct errors, Random Forest builds a large number of independent decision trees in parallel. It trains each tree on a random subset of </w:t>
      </w:r>
      <w:proofErr w:type="gramStart"/>
      <w:r w:rsidRPr="004B0860">
        <w:t>the data</w:t>
      </w:r>
      <w:proofErr w:type="gramEnd"/>
      <w:r w:rsidRPr="004B0860">
        <w:t xml:space="preserve"> and a random subset of features (a process called bagging</w:t>
      </w:r>
      <w:proofErr w:type="gramStart"/>
      <w:r w:rsidRPr="004B0860">
        <w:t>), and</w:t>
      </w:r>
      <w:proofErr w:type="gramEnd"/>
      <w:r w:rsidRPr="004B0860">
        <w:t xml:space="preserve"> then averages their predictions to reduce variance.</w:t>
      </w:r>
    </w:p>
    <w:p w14:paraId="3685B7B6" w14:textId="77777777" w:rsidR="004B0860" w:rsidRPr="004B0860" w:rsidRDefault="004B0860" w:rsidP="004B0860">
      <w:pPr>
        <w:numPr>
          <w:ilvl w:val="0"/>
          <w:numId w:val="9"/>
        </w:numPr>
      </w:pPr>
      <w:proofErr w:type="gramStart"/>
      <w:r w:rsidRPr="004B0860">
        <w:rPr>
          <w:b/>
          <w:bCs/>
        </w:rPr>
        <w:t>What it</w:t>
      </w:r>
      <w:proofErr w:type="gramEnd"/>
      <w:r w:rsidRPr="004B0860">
        <w:rPr>
          <w:b/>
          <w:bCs/>
        </w:rPr>
        <w:t xml:space="preserve"> helped us distinguish:</w:t>
      </w:r>
      <w:r w:rsidRPr="004B0860">
        <w:t xml:space="preserve"> In a pipeline utilizing multiple machine learning models, Random Forest acts as a critical counterweight to your Gradient Boosting Regressor (GBR) by solving three specific challenges:</w:t>
      </w:r>
    </w:p>
    <w:p w14:paraId="42E58B85" w14:textId="77777777" w:rsidR="004B0860" w:rsidRPr="004B0860" w:rsidRDefault="004B0860" w:rsidP="004B0860">
      <w:pPr>
        <w:numPr>
          <w:ilvl w:val="1"/>
          <w:numId w:val="9"/>
        </w:numPr>
      </w:pPr>
      <w:r w:rsidRPr="004B0860">
        <w:rPr>
          <w:b/>
          <w:bCs/>
        </w:rPr>
        <w:t>True Signal from Noise:</w:t>
      </w:r>
      <w:r w:rsidRPr="004B0860">
        <w:t xml:space="preserve"> The NBA Top 100 is a relatively small dataset heavily influenced by subjective media narratives. Gradient Boosting can overfit </w:t>
      </w:r>
      <w:proofErr w:type="gramStart"/>
      <w:r w:rsidRPr="004B0860">
        <w:t>by sequentially</w:t>
      </w:r>
      <w:proofErr w:type="gramEnd"/>
      <w:r w:rsidRPr="004B0860">
        <w:t xml:space="preserve"> trying to correct errors on noisy data. Random Forest is generally more robust to noisy data and less prone to overfitting due to its averaging </w:t>
      </w:r>
      <w:r w:rsidRPr="004B0860">
        <w:lastRenderedPageBreak/>
        <w:t>mechanism. It provided a stable baseline to ensure your models were not just memorizing the quirks of the dataset.</w:t>
      </w:r>
    </w:p>
    <w:p w14:paraId="7B265550" w14:textId="77777777" w:rsidR="004B0860" w:rsidRPr="004B0860" w:rsidRDefault="004B0860" w:rsidP="004B0860">
      <w:pPr>
        <w:numPr>
          <w:ilvl w:val="1"/>
          <w:numId w:val="9"/>
        </w:numPr>
      </w:pPr>
      <w:r w:rsidRPr="004B0860">
        <w:rPr>
          <w:b/>
          <w:bCs/>
        </w:rPr>
        <w:t>Core Feature Importance:</w:t>
      </w:r>
      <w:r w:rsidRPr="004B0860">
        <w:t xml:space="preserve"> Random Forests readily provide highly interpretable feature importance measures based on the average decrease in impurity across all trees. This isolated which specific variables—like Win Shares versus your NLP narrative scores—were independently driving the media's voting logic without the complex sequential dependencies of a gradient model.</w:t>
      </w:r>
    </w:p>
    <w:p w14:paraId="08A3E2C4" w14:textId="77777777" w:rsidR="004B0860" w:rsidRPr="004B0860" w:rsidRDefault="004B0860" w:rsidP="004B0860">
      <w:pPr>
        <w:numPr>
          <w:ilvl w:val="1"/>
          <w:numId w:val="9"/>
        </w:numPr>
      </w:pPr>
      <w:r w:rsidRPr="004B0860">
        <w:rPr>
          <w:b/>
          <w:bCs/>
        </w:rPr>
        <w:t>Generational Outlier Smoothing:</w:t>
      </w:r>
      <w:r w:rsidRPr="004B0860">
        <w:t xml:space="preserve"> Basketball history contains massive statistical anomalies, such as extreme volume metrics from the 1960s. Gradient Boosting can over-index on these outliers because it strictly focuses on correcting large errors in prior trees. Because Random Forest decision trees have zero knowledge of or influence on one another, its </w:t>
      </w:r>
      <w:proofErr w:type="gramStart"/>
      <w:r w:rsidRPr="004B0860">
        <w:t>averaging</w:t>
      </w:r>
      <w:proofErr w:type="gramEnd"/>
      <w:r w:rsidRPr="004B0860">
        <w:t xml:space="preserve"> mechanism smooths out extreme data points, preventing anomalous players from warping the fundamental logic of the algorithm.</w:t>
      </w:r>
    </w:p>
    <w:p w14:paraId="77ACEE42" w14:textId="77777777" w:rsidR="004B0860" w:rsidRPr="00470BD5" w:rsidRDefault="004B0860" w:rsidP="004B0860"/>
    <w:p w14:paraId="629A4BA9" w14:textId="77777777" w:rsidR="00470BD5" w:rsidRPr="00470BD5" w:rsidRDefault="00470BD5" w:rsidP="00470BD5">
      <w:pPr>
        <w:rPr>
          <w:b/>
          <w:bCs/>
        </w:rPr>
      </w:pPr>
      <w:r w:rsidRPr="00470BD5">
        <w:rPr>
          <w:b/>
          <w:bCs/>
        </w:rPr>
        <w:t>Project Impact &amp; Key Takeaways</w:t>
      </w:r>
    </w:p>
    <w:p w14:paraId="54558B8D" w14:textId="77777777" w:rsidR="00470BD5" w:rsidRPr="00470BD5" w:rsidRDefault="00470BD5" w:rsidP="00470BD5">
      <w:pPr>
        <w:numPr>
          <w:ilvl w:val="0"/>
          <w:numId w:val="8"/>
        </w:numPr>
      </w:pPr>
      <w:r w:rsidRPr="00470BD5">
        <w:rPr>
          <w:b/>
          <w:bCs/>
        </w:rPr>
        <w:t>Quantified the Qualitative:</w:t>
      </w:r>
      <w:r w:rsidRPr="00470BD5">
        <w:t xml:space="preserve"> Transformed highly abstract concepts like "media respect" and "locker room toxicity" into highly precise, three-decimal features (</w:t>
      </w:r>
      <w:proofErr w:type="spellStart"/>
      <w:r w:rsidRPr="00470BD5">
        <w:t>Overall_NLP_Score</w:t>
      </w:r>
      <w:proofErr w:type="spellEnd"/>
      <w:r w:rsidRPr="00470BD5">
        <w:t>).</w:t>
      </w:r>
    </w:p>
    <w:p w14:paraId="70D79568" w14:textId="77777777" w:rsidR="00470BD5" w:rsidRPr="00470BD5" w:rsidRDefault="00470BD5" w:rsidP="00470BD5">
      <w:pPr>
        <w:numPr>
          <w:ilvl w:val="0"/>
          <w:numId w:val="8"/>
        </w:numPr>
      </w:pPr>
      <w:r w:rsidRPr="00470BD5">
        <w:rPr>
          <w:b/>
          <w:bCs/>
        </w:rPr>
        <w:t>Optimized Compute Performance:</w:t>
      </w:r>
      <w:r w:rsidRPr="00470BD5">
        <w:t xml:space="preserve"> Engineered the deep learning script to pre-compute concept anchor vectors once at runtime, dramatically reducing CPU processing overhead for large-scale inferencing.</w:t>
      </w:r>
    </w:p>
    <w:p w14:paraId="198BBA48" w14:textId="77777777" w:rsidR="00470BD5" w:rsidRPr="00470BD5" w:rsidRDefault="00470BD5" w:rsidP="00470BD5">
      <w:pPr>
        <w:numPr>
          <w:ilvl w:val="0"/>
          <w:numId w:val="8"/>
        </w:numPr>
      </w:pPr>
      <w:r w:rsidRPr="00470BD5">
        <w:rPr>
          <w:b/>
          <w:bCs/>
        </w:rPr>
        <w:t>Production-Ready Visualization:</w:t>
      </w:r>
      <w:r w:rsidRPr="00470BD5">
        <w:t xml:space="preserve"> Deployed a highly interactive, dynamic production dashboard using Streamlit, allowing users to analyze model outputs visually and observe how shifting narrative features </w:t>
      </w:r>
      <w:proofErr w:type="spellStart"/>
      <w:r w:rsidRPr="00470BD5">
        <w:t>reranks</w:t>
      </w:r>
      <w:proofErr w:type="spellEnd"/>
      <w:r w:rsidRPr="00470BD5">
        <w:t xml:space="preserve"> the greatest players in NBA history.</w:t>
      </w:r>
    </w:p>
    <w:p w14:paraId="7BAF3F51" w14:textId="77777777" w:rsidR="00090965" w:rsidRDefault="00090965"/>
    <w:sectPr w:rsidR="000909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14402"/>
    <w:multiLevelType w:val="multilevel"/>
    <w:tmpl w:val="8490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A31E6"/>
    <w:multiLevelType w:val="multilevel"/>
    <w:tmpl w:val="2438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418DB"/>
    <w:multiLevelType w:val="multilevel"/>
    <w:tmpl w:val="A0E8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F21C4"/>
    <w:multiLevelType w:val="multilevel"/>
    <w:tmpl w:val="21F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303E48"/>
    <w:multiLevelType w:val="multilevel"/>
    <w:tmpl w:val="0A9A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B65A39"/>
    <w:multiLevelType w:val="multilevel"/>
    <w:tmpl w:val="2AF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3583A"/>
    <w:multiLevelType w:val="multilevel"/>
    <w:tmpl w:val="C668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02AA8"/>
    <w:multiLevelType w:val="multilevel"/>
    <w:tmpl w:val="42A4F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637B4"/>
    <w:multiLevelType w:val="multilevel"/>
    <w:tmpl w:val="496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278560">
    <w:abstractNumId w:val="4"/>
  </w:num>
  <w:num w:numId="2" w16cid:durableId="605306826">
    <w:abstractNumId w:val="2"/>
  </w:num>
  <w:num w:numId="3" w16cid:durableId="1240600777">
    <w:abstractNumId w:val="6"/>
  </w:num>
  <w:num w:numId="4" w16cid:durableId="564610639">
    <w:abstractNumId w:val="0"/>
  </w:num>
  <w:num w:numId="5" w16cid:durableId="845092213">
    <w:abstractNumId w:val="8"/>
  </w:num>
  <w:num w:numId="6" w16cid:durableId="1227300223">
    <w:abstractNumId w:val="5"/>
  </w:num>
  <w:num w:numId="7" w16cid:durableId="1903561156">
    <w:abstractNumId w:val="1"/>
  </w:num>
  <w:num w:numId="8" w16cid:durableId="2054108262">
    <w:abstractNumId w:val="3"/>
  </w:num>
  <w:num w:numId="9" w16cid:durableId="1728418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C9F"/>
    <w:rsid w:val="00090965"/>
    <w:rsid w:val="001905EA"/>
    <w:rsid w:val="001A7470"/>
    <w:rsid w:val="001C2C9F"/>
    <w:rsid w:val="00470BD5"/>
    <w:rsid w:val="004B0860"/>
    <w:rsid w:val="00D66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50D3"/>
  <w15:chartTrackingRefBased/>
  <w15:docId w15:val="{3B8EF728-A181-43B2-BD2F-6B5592D7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C9F"/>
    <w:rPr>
      <w:rFonts w:eastAsiaTheme="majorEastAsia" w:cstheme="majorBidi"/>
      <w:color w:val="272727" w:themeColor="text1" w:themeTint="D8"/>
    </w:rPr>
  </w:style>
  <w:style w:type="paragraph" w:styleId="Title">
    <w:name w:val="Title"/>
    <w:basedOn w:val="Normal"/>
    <w:next w:val="Normal"/>
    <w:link w:val="TitleChar"/>
    <w:uiPriority w:val="10"/>
    <w:qFormat/>
    <w:rsid w:val="001C2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C9F"/>
    <w:pPr>
      <w:spacing w:before="160"/>
      <w:jc w:val="center"/>
    </w:pPr>
    <w:rPr>
      <w:i/>
      <w:iCs/>
      <w:color w:val="404040" w:themeColor="text1" w:themeTint="BF"/>
    </w:rPr>
  </w:style>
  <w:style w:type="character" w:customStyle="1" w:styleId="QuoteChar">
    <w:name w:val="Quote Char"/>
    <w:basedOn w:val="DefaultParagraphFont"/>
    <w:link w:val="Quote"/>
    <w:uiPriority w:val="29"/>
    <w:rsid w:val="001C2C9F"/>
    <w:rPr>
      <w:i/>
      <w:iCs/>
      <w:color w:val="404040" w:themeColor="text1" w:themeTint="BF"/>
    </w:rPr>
  </w:style>
  <w:style w:type="paragraph" w:styleId="ListParagraph">
    <w:name w:val="List Paragraph"/>
    <w:basedOn w:val="Normal"/>
    <w:uiPriority w:val="34"/>
    <w:qFormat/>
    <w:rsid w:val="001C2C9F"/>
    <w:pPr>
      <w:ind w:left="720"/>
      <w:contextualSpacing/>
    </w:pPr>
  </w:style>
  <w:style w:type="character" w:styleId="IntenseEmphasis">
    <w:name w:val="Intense Emphasis"/>
    <w:basedOn w:val="DefaultParagraphFont"/>
    <w:uiPriority w:val="21"/>
    <w:qFormat/>
    <w:rsid w:val="001C2C9F"/>
    <w:rPr>
      <w:i/>
      <w:iCs/>
      <w:color w:val="0F4761" w:themeColor="accent1" w:themeShade="BF"/>
    </w:rPr>
  </w:style>
  <w:style w:type="paragraph" w:styleId="IntenseQuote">
    <w:name w:val="Intense Quote"/>
    <w:basedOn w:val="Normal"/>
    <w:next w:val="Normal"/>
    <w:link w:val="IntenseQuoteChar"/>
    <w:uiPriority w:val="30"/>
    <w:qFormat/>
    <w:rsid w:val="001C2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C9F"/>
    <w:rPr>
      <w:i/>
      <w:iCs/>
      <w:color w:val="0F4761" w:themeColor="accent1" w:themeShade="BF"/>
    </w:rPr>
  </w:style>
  <w:style w:type="character" w:styleId="IntenseReference">
    <w:name w:val="Intense Reference"/>
    <w:basedOn w:val="DefaultParagraphFont"/>
    <w:uiPriority w:val="32"/>
    <w:qFormat/>
    <w:rsid w:val="001C2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1230</Words>
  <Characters>7013</Characters>
  <Application>Microsoft Office Word</Application>
  <DocSecurity>0</DocSecurity>
  <Lines>58</Lines>
  <Paragraphs>16</Paragraphs>
  <ScaleCrop>false</ScaleCrop>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Dineshkumar, Gautham</dc:creator>
  <cp:keywords/>
  <dc:description/>
  <cp:lastModifiedBy>Dineshkumar, Gautham</cp:lastModifiedBy>
  <cp:revision>4</cp:revision>
  <dcterms:created xsi:type="dcterms:W3CDTF">2026-07-23T18:17:00Z</dcterms:created>
  <dcterms:modified xsi:type="dcterms:W3CDTF">2026-07-23T18:18:00Z</dcterms:modified>
</cp:coreProperties>
</file>