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43" w:rsidRPr="00685843" w:rsidRDefault="00571D31" w:rsidP="00685843">
      <w:pPr>
        <w:jc w:val="center"/>
        <w:rPr>
          <w:b/>
          <w:sz w:val="36"/>
          <w:szCs w:val="36"/>
          <w:lang w:val="en-US"/>
        </w:rPr>
      </w:pPr>
      <w:r w:rsidRPr="00685843">
        <w:rPr>
          <w:b/>
          <w:sz w:val="36"/>
          <w:szCs w:val="36"/>
          <w:lang w:val="en-US"/>
        </w:rPr>
        <w:t>Asp</w:t>
      </w:r>
      <w:r w:rsidR="00685843" w:rsidRPr="00685843">
        <w:rPr>
          <w:b/>
          <w:sz w:val="36"/>
          <w:szCs w:val="36"/>
          <w:lang w:val="en-US"/>
        </w:rPr>
        <w:t>ects of labels data to consider</w:t>
      </w:r>
    </w:p>
    <w:p w:rsidR="00685843" w:rsidRPr="00685843" w:rsidRDefault="00685843" w:rsidP="00685843">
      <w:pPr>
        <w:rPr>
          <w:sz w:val="28"/>
          <w:szCs w:val="28"/>
          <w:lang w:val="en-US"/>
        </w:rPr>
      </w:pPr>
      <w:r w:rsidRPr="00685843">
        <w:rPr>
          <w:sz w:val="28"/>
          <w:szCs w:val="28"/>
          <w:lang w:val="en-US"/>
        </w:rPr>
        <w:t>This document contains summar</w:t>
      </w:r>
      <w:bookmarkStart w:id="0" w:name="_GoBack"/>
      <w:bookmarkEnd w:id="0"/>
      <w:r w:rsidRPr="00685843">
        <w:rPr>
          <w:sz w:val="28"/>
          <w:szCs w:val="28"/>
          <w:lang w:val="en-US"/>
        </w:rPr>
        <w:t>y of the content in the different label files. These files contain all possible outcome variables we want to predict against. There are in total 3 tables, listed below.</w:t>
      </w:r>
    </w:p>
    <w:p w:rsidR="00AF0D74" w:rsidRDefault="00AF0D74" w:rsidP="007D776B">
      <w:pPr>
        <w:jc w:val="both"/>
        <w:rPr>
          <w:b/>
        </w:rPr>
      </w:pPr>
      <w:r>
        <w:rPr>
          <w:b/>
        </w:rPr>
        <w:t>Table</w:t>
      </w:r>
      <w:r w:rsidR="00C80C35">
        <w:rPr>
          <w:b/>
        </w:rPr>
        <w:t>1</w:t>
      </w:r>
      <w:r>
        <w:rPr>
          <w:b/>
        </w:rPr>
        <w:t>:</w:t>
      </w:r>
    </w:p>
    <w:p w:rsidR="00571D31" w:rsidRDefault="00571D31" w:rsidP="007D776B">
      <w:pPr>
        <w:jc w:val="both"/>
      </w:pPr>
      <w:r w:rsidRPr="00AF0D74">
        <w:t>DI</w:t>
      </w:r>
      <w:r w:rsidR="00AF0D74" w:rsidRPr="00AF0D74">
        <w:t xml:space="preserve">AG </w:t>
      </w:r>
      <w:proofErr w:type="spellStart"/>
      <w:r w:rsidRPr="00AF0D74">
        <w:t>and</w:t>
      </w:r>
      <w:proofErr w:type="spellEnd"/>
      <w:r w:rsidRPr="00AF0D74">
        <w:t xml:space="preserve"> PROZ:</w:t>
      </w:r>
    </w:p>
    <w:p w:rsidR="005226A9" w:rsidRPr="005226A9" w:rsidRDefault="005226A9" w:rsidP="007D776B">
      <w:pPr>
        <w:jc w:val="both"/>
        <w:rPr>
          <w:b/>
          <w:lang w:val="en-US"/>
        </w:rPr>
      </w:pPr>
      <w:r w:rsidRPr="005226A9">
        <w:rPr>
          <w:b/>
          <w:lang w:val="en-US"/>
        </w:rPr>
        <w:t>Description:</w:t>
      </w:r>
    </w:p>
    <w:p w:rsidR="005226A9" w:rsidRPr="005226A9" w:rsidRDefault="005226A9" w:rsidP="007D776B">
      <w:pPr>
        <w:jc w:val="both"/>
        <w:rPr>
          <w:lang w:val="en-US"/>
        </w:rPr>
      </w:pPr>
      <w:r w:rsidRPr="005226A9">
        <w:rPr>
          <w:lang w:val="en-US"/>
        </w:rPr>
        <w:t xml:space="preserve">Contains all diagnosis/procedures and dates diagnosis/procedures </w:t>
      </w:r>
      <w:r>
        <w:rPr>
          <w:lang w:val="en-US"/>
        </w:rPr>
        <w:t xml:space="preserve">were </w:t>
      </w:r>
      <w:r w:rsidRPr="005226A9">
        <w:rPr>
          <w:lang w:val="en-US"/>
        </w:rPr>
        <w:t>given</w:t>
      </w:r>
      <w:r>
        <w:rPr>
          <w:lang w:val="en-US"/>
        </w:rPr>
        <w:t xml:space="preserve"> on two different granular levels. </w:t>
      </w:r>
    </w:p>
    <w:p w:rsidR="00571D31" w:rsidRPr="00AF0D74" w:rsidRDefault="00571D31" w:rsidP="00571D31">
      <w:pPr>
        <w:rPr>
          <w:b/>
        </w:rPr>
      </w:pPr>
      <w:r w:rsidRPr="00AF0D74">
        <w:rPr>
          <w:b/>
        </w:rPr>
        <w:t>Fields:</w:t>
      </w:r>
    </w:p>
    <w:p w:rsidR="00571D31" w:rsidRPr="00571D31" w:rsidRDefault="00571D31" w:rsidP="00571D3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571D31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>Datum_der_Diagnose_DAT</w:t>
      </w:r>
      <w:proofErr w:type="spellEnd"/>
      <w:r w:rsidRPr="00571D31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 xml:space="preserve"> (Many per </w:t>
      </w:r>
      <w:r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>DKAT</w:t>
      </w:r>
      <w:r w:rsidRPr="00571D31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 xml:space="preserve"> (can give same diagnose many times)</w:t>
      </w:r>
    </w:p>
    <w:p w:rsidR="00571D31" w:rsidRPr="00571D31" w:rsidRDefault="00571D31" w:rsidP="00571D31">
      <w:pPr>
        <w:pStyle w:val="Listenabsatz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b/>
          <w:bCs/>
          <w:color w:val="366092"/>
          <w:lang w:eastAsia="de-DE"/>
        </w:rPr>
      </w:pPr>
      <w:proofErr w:type="spellStart"/>
      <w:r w:rsidRPr="00571D31">
        <w:rPr>
          <w:rFonts w:ascii="Calibri" w:eastAsia="Times New Roman" w:hAnsi="Calibri" w:cs="Times New Roman"/>
          <w:b/>
          <w:bCs/>
          <w:color w:val="366092"/>
          <w:lang w:eastAsia="de-DE"/>
        </w:rPr>
        <w:t>Katalog_des_Diagnosecode_DKAT</w:t>
      </w:r>
      <w:proofErr w:type="spellEnd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 xml:space="preserve">  (</w:t>
      </w:r>
      <w:proofErr w:type="spellStart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>One</w:t>
      </w:r>
      <w:proofErr w:type="spellEnd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 xml:space="preserve"> per </w:t>
      </w:r>
      <w:proofErr w:type="spellStart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>diagnose</w:t>
      </w:r>
      <w:proofErr w:type="spellEnd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>date</w:t>
      </w:r>
      <w:proofErr w:type="spellEnd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>)</w:t>
      </w:r>
    </w:p>
    <w:p w:rsidR="00571D31" w:rsidRPr="00571D31" w:rsidRDefault="00571D31" w:rsidP="00571D31">
      <w:pPr>
        <w:pStyle w:val="Listenabsatz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b/>
          <w:bCs/>
          <w:color w:val="366092"/>
          <w:lang w:val="en-US" w:eastAsia="de-DE"/>
        </w:rPr>
      </w:pPr>
      <w:proofErr w:type="spellStart"/>
      <w:r w:rsidRPr="00571D31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>Diagnosecode_DKEY</w:t>
      </w:r>
      <w:proofErr w:type="spellEnd"/>
      <w:r w:rsidRPr="00571D31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 xml:space="preserve"> (Many per DKAT)</w:t>
      </w:r>
    </w:p>
    <w:p w:rsidR="00571D31" w:rsidRPr="00571D31" w:rsidRDefault="00571D31" w:rsidP="00571D31">
      <w:pPr>
        <w:pStyle w:val="Listenabsatz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b/>
          <w:bCs/>
          <w:color w:val="366092"/>
          <w:lang w:eastAsia="de-DE"/>
        </w:rPr>
      </w:pPr>
      <w:proofErr w:type="spellStart"/>
      <w:r w:rsidRPr="00571D31">
        <w:rPr>
          <w:rFonts w:ascii="Calibri" w:eastAsia="Times New Roman" w:hAnsi="Calibri" w:cs="Times New Roman"/>
          <w:b/>
          <w:bCs/>
          <w:color w:val="366092"/>
          <w:lang w:eastAsia="de-DE"/>
        </w:rPr>
        <w:t>Lokalisation_des_Diagnose_LOK</w:t>
      </w:r>
      <w:proofErr w:type="spellEnd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 xml:space="preserve"> (</w:t>
      </w:r>
      <w:proofErr w:type="spellStart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>Many</w:t>
      </w:r>
      <w:proofErr w:type="spellEnd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 xml:space="preserve"> per DKEY)</w:t>
      </w:r>
    </w:p>
    <w:p w:rsidR="00571D31" w:rsidRPr="00571D31" w:rsidRDefault="00571D31" w:rsidP="00571D31">
      <w:pPr>
        <w:pStyle w:val="Listenabsatz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bCs/>
          <w:color w:val="366092"/>
          <w:lang w:val="en-US" w:eastAsia="de-DE"/>
        </w:rPr>
      </w:pPr>
      <w:proofErr w:type="spellStart"/>
      <w:r w:rsidRPr="00571D31">
        <w:rPr>
          <w:rFonts w:ascii="Calibri" w:eastAsia="Times New Roman" w:hAnsi="Calibri" w:cs="Times New Roman"/>
          <w:bCs/>
          <w:color w:val="366092"/>
          <w:lang w:val="en-US" w:eastAsia="de-DE"/>
        </w:rPr>
        <w:t>Date_from_Pr</w:t>
      </w:r>
      <w:proofErr w:type="spellEnd"/>
      <w:r w:rsidRPr="00571D31">
        <w:rPr>
          <w:rFonts w:ascii="Calibri" w:eastAsia="Times New Roman" w:hAnsi="Calibri" w:cs="Times New Roman"/>
          <w:bCs/>
          <w:color w:val="366092"/>
          <w:lang w:val="en-US" w:eastAsia="de-DE"/>
        </w:rPr>
        <w:t xml:space="preserve"> </w:t>
      </w:r>
      <w:r>
        <w:rPr>
          <w:rFonts w:ascii="Calibri" w:eastAsia="Times New Roman" w:hAnsi="Calibri" w:cs="Times New Roman"/>
          <w:bCs/>
          <w:color w:val="366092"/>
          <w:lang w:val="en-US" w:eastAsia="de-DE"/>
        </w:rPr>
        <w:t>(</w:t>
      </w:r>
      <w:r w:rsidRPr="00571D31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 xml:space="preserve">Many per </w:t>
      </w:r>
      <w:r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>LOK</w:t>
      </w:r>
      <w:r w:rsidRPr="00571D31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 xml:space="preserve"> (can give same </w:t>
      </w:r>
      <w:proofErr w:type="spellStart"/>
      <w:r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>prozedure</w:t>
      </w:r>
      <w:proofErr w:type="spellEnd"/>
      <w:r w:rsidRPr="00571D31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 xml:space="preserve"> many times)</w:t>
      </w:r>
    </w:p>
    <w:p w:rsidR="00571D31" w:rsidRPr="00571D31" w:rsidRDefault="00571D31" w:rsidP="00571D31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b/>
          <w:bCs/>
          <w:color w:val="366092"/>
          <w:lang w:eastAsia="de-DE"/>
        </w:rPr>
      </w:pPr>
      <w:proofErr w:type="spellStart"/>
      <w:r w:rsidRPr="00571D31">
        <w:rPr>
          <w:rFonts w:ascii="Calibri" w:eastAsia="Times New Roman" w:hAnsi="Calibri" w:cs="Times New Roman"/>
          <w:b/>
          <w:bCs/>
          <w:color w:val="366092"/>
          <w:lang w:eastAsia="de-DE"/>
        </w:rPr>
        <w:t>Lokalisation_des_Prozedure_LOK</w:t>
      </w:r>
      <w:proofErr w:type="spellEnd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 xml:space="preserve">  (</w:t>
      </w:r>
      <w:proofErr w:type="spellStart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>many</w:t>
      </w:r>
      <w:proofErr w:type="spellEnd"/>
      <w:r>
        <w:rPr>
          <w:rFonts w:ascii="Calibri" w:eastAsia="Times New Roman" w:hAnsi="Calibri" w:cs="Times New Roman"/>
          <w:b/>
          <w:bCs/>
          <w:color w:val="366092"/>
          <w:lang w:eastAsia="de-DE"/>
        </w:rPr>
        <w:t xml:space="preserve"> per </w:t>
      </w:r>
    </w:p>
    <w:p w:rsidR="00571D31" w:rsidRPr="007D776B" w:rsidRDefault="00571D31" w:rsidP="00571D31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b/>
          <w:bCs/>
          <w:color w:val="366092"/>
          <w:lang w:val="en-US" w:eastAsia="de-DE"/>
        </w:rPr>
      </w:pPr>
      <w:proofErr w:type="spellStart"/>
      <w:r w:rsidRPr="007D776B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>Prozedure_code_ICPMK</w:t>
      </w:r>
      <w:proofErr w:type="spellEnd"/>
      <w:r w:rsidR="007D776B" w:rsidRPr="007D776B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 xml:space="preserve"> (many per DKEY</w:t>
      </w:r>
      <w:r w:rsidR="007D776B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 xml:space="preserve"> date</w:t>
      </w:r>
      <w:r w:rsidR="007D776B" w:rsidRPr="007D776B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>)</w:t>
      </w:r>
    </w:p>
    <w:p w:rsidR="00571D31" w:rsidRPr="007D776B" w:rsidRDefault="00571D31" w:rsidP="00571D31">
      <w:pPr>
        <w:pStyle w:val="Listenabsatz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 w:rsidRPr="007D776B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>ID_des_OP_Katalog_ICPML</w:t>
      </w:r>
      <w:proofErr w:type="spellEnd"/>
      <w:r w:rsidR="007D776B" w:rsidRPr="007D776B">
        <w:rPr>
          <w:rFonts w:ascii="Calibri" w:eastAsia="Times New Roman" w:hAnsi="Calibri" w:cs="Times New Roman"/>
          <w:b/>
          <w:bCs/>
          <w:color w:val="366092"/>
          <w:lang w:val="en-US" w:eastAsia="de-DE"/>
        </w:rPr>
        <w:t xml:space="preserve"> (many per ICPMK)</w:t>
      </w:r>
    </w:p>
    <w:p w:rsidR="00AF0D74" w:rsidRDefault="00AF0D74" w:rsidP="00AF0D74">
      <w:pPr>
        <w:spacing w:line="240" w:lineRule="auto"/>
        <w:rPr>
          <w:b/>
          <w:lang w:val="en-US"/>
        </w:rPr>
      </w:pPr>
      <w:r>
        <w:rPr>
          <w:b/>
          <w:lang w:val="en-US"/>
        </w:rPr>
        <w:t>Outcome variables:</w:t>
      </w:r>
    </w:p>
    <w:p w:rsidR="00AF0D74" w:rsidRPr="00AF0D74" w:rsidRDefault="00AF0D74" w:rsidP="00AF0D74">
      <w:pPr>
        <w:spacing w:line="240" w:lineRule="auto"/>
        <w:rPr>
          <w:lang w:val="en-US"/>
        </w:rPr>
      </w:pPr>
      <w:r w:rsidRPr="00AF0D74">
        <w:rPr>
          <w:lang w:val="en-US"/>
        </w:rPr>
        <w:t>DKAT, DKEY; LOK des DKEY, ICPMK, ICPML, LOK des ICPMK</w:t>
      </w:r>
    </w:p>
    <w:p w:rsidR="007D776B" w:rsidRPr="007D776B" w:rsidRDefault="007D776B" w:rsidP="00AF0D74">
      <w:pPr>
        <w:spacing w:line="240" w:lineRule="auto"/>
        <w:rPr>
          <w:b/>
          <w:lang w:val="en-US"/>
        </w:rPr>
      </w:pPr>
      <w:r w:rsidRPr="007D776B">
        <w:rPr>
          <w:b/>
          <w:lang w:val="en-US"/>
        </w:rPr>
        <w:t>Comments:</w:t>
      </w:r>
    </w:p>
    <w:p w:rsidR="00571D31" w:rsidRDefault="00571D31" w:rsidP="00571D3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date and diagnosis date not always same</w:t>
      </w:r>
      <w:r w:rsidR="007D776B">
        <w:rPr>
          <w:lang w:val="en-US"/>
        </w:rPr>
        <w:t xml:space="preserve"> (will not align with xml data)</w:t>
      </w:r>
    </w:p>
    <w:p w:rsidR="00571D31" w:rsidRDefault="00571D31" w:rsidP="00571D3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study date -&gt; one diagnosis, later study on same patient lead to different diagnosis (how should we treat the images as data records?)</w:t>
      </w:r>
    </w:p>
    <w:p w:rsidR="00571D31" w:rsidRDefault="007D776B" w:rsidP="00571D3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patient -&gt; one-many study -&gt; one-one (I think) Diagnosis date-&gt; one-many  DKAT -&gt; many-many DKEY</w:t>
      </w:r>
    </w:p>
    <w:p w:rsidR="00AF0D74" w:rsidRPr="00AF0D74" w:rsidRDefault="007D776B" w:rsidP="00AF0D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patient – </w:t>
      </w:r>
      <w:r>
        <w:rPr>
          <w:lang w:val="en-US"/>
        </w:rPr>
        <w:t>One</w:t>
      </w:r>
      <w:r>
        <w:rPr>
          <w:lang w:val="en-US"/>
        </w:rPr>
        <w:t xml:space="preserve">-many </w:t>
      </w:r>
      <w:r>
        <w:rPr>
          <w:lang w:val="en-US"/>
        </w:rPr>
        <w:t xml:space="preserve"> study -&gt; one</w:t>
      </w:r>
      <w:r>
        <w:rPr>
          <w:lang w:val="en-US"/>
        </w:rPr>
        <w:t>-one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Proz</w:t>
      </w:r>
      <w:proofErr w:type="spellEnd"/>
      <w:r>
        <w:rPr>
          <w:lang w:val="en-US"/>
        </w:rPr>
        <w:t xml:space="preserve"> date-&gt; </w:t>
      </w:r>
      <w:r>
        <w:rPr>
          <w:lang w:val="en-US"/>
        </w:rPr>
        <w:t xml:space="preserve">one - </w:t>
      </w:r>
      <w:r>
        <w:rPr>
          <w:lang w:val="en-US"/>
        </w:rPr>
        <w:t xml:space="preserve">many  </w:t>
      </w:r>
      <w:r>
        <w:rPr>
          <w:lang w:val="en-US"/>
        </w:rPr>
        <w:t>ICPMK</w:t>
      </w:r>
      <w:r>
        <w:rPr>
          <w:lang w:val="en-US"/>
        </w:rPr>
        <w:t xml:space="preserve"> -&gt; </w:t>
      </w:r>
      <w:r>
        <w:rPr>
          <w:lang w:val="en-US"/>
        </w:rPr>
        <w:t>many -</w:t>
      </w:r>
      <w:r>
        <w:rPr>
          <w:lang w:val="en-US"/>
        </w:rPr>
        <w:t xml:space="preserve">many </w:t>
      </w:r>
      <w:r>
        <w:rPr>
          <w:lang w:val="en-US"/>
        </w:rPr>
        <w:t>ID des ICPMK</w:t>
      </w:r>
    </w:p>
    <w:p w:rsidR="00AF0D74" w:rsidRPr="00AF0D74" w:rsidRDefault="00AF0D74" w:rsidP="00AF0D74">
      <w:pPr>
        <w:jc w:val="both"/>
        <w:rPr>
          <w:b/>
          <w:lang w:val="en-US"/>
        </w:rPr>
      </w:pPr>
      <w:r w:rsidRPr="00AF0D74">
        <w:rPr>
          <w:b/>
          <w:lang w:val="en-US"/>
        </w:rPr>
        <w:t>Table</w:t>
      </w:r>
      <w:r w:rsidR="00C80C35">
        <w:rPr>
          <w:b/>
          <w:lang w:val="en-US"/>
        </w:rPr>
        <w:t>2</w:t>
      </w:r>
      <w:r w:rsidRPr="00AF0D74">
        <w:rPr>
          <w:b/>
          <w:lang w:val="en-US"/>
        </w:rPr>
        <w:t>:</w:t>
      </w:r>
    </w:p>
    <w:p w:rsidR="00AF0D74" w:rsidRDefault="00AF0D74" w:rsidP="00AF0D74">
      <w:pPr>
        <w:jc w:val="both"/>
        <w:rPr>
          <w:lang w:val="en-US"/>
        </w:rPr>
      </w:pPr>
      <w:r>
        <w:rPr>
          <w:lang w:val="en-US"/>
        </w:rPr>
        <w:t>IOL</w:t>
      </w:r>
      <w:r w:rsidRPr="00AF0D74">
        <w:rPr>
          <w:lang w:val="en-US"/>
        </w:rPr>
        <w:t>:</w:t>
      </w:r>
    </w:p>
    <w:p w:rsidR="005226A9" w:rsidRDefault="005226A9" w:rsidP="00AF0D74">
      <w:pPr>
        <w:jc w:val="both"/>
        <w:rPr>
          <w:b/>
          <w:lang w:val="en-US"/>
        </w:rPr>
      </w:pPr>
      <w:r w:rsidRPr="005226A9">
        <w:rPr>
          <w:b/>
          <w:lang w:val="en-US"/>
        </w:rPr>
        <w:t>Description:</w:t>
      </w:r>
    </w:p>
    <w:p w:rsidR="00C80C35" w:rsidRPr="005226A9" w:rsidRDefault="00C80C35" w:rsidP="00AF0D74">
      <w:pPr>
        <w:jc w:val="both"/>
        <w:rPr>
          <w:b/>
          <w:lang w:val="en-US"/>
        </w:rPr>
      </w:pPr>
      <w:r>
        <w:rPr>
          <w:b/>
          <w:lang w:val="en-US"/>
        </w:rPr>
        <w:t>Contains for every patient the eye length for each eye</w:t>
      </w:r>
    </w:p>
    <w:p w:rsidR="00AF0D74" w:rsidRDefault="00AF0D74" w:rsidP="00AF0D74">
      <w:pPr>
        <w:rPr>
          <w:b/>
          <w:lang w:val="en-US"/>
        </w:rPr>
      </w:pPr>
      <w:r w:rsidRPr="00AF0D74">
        <w:rPr>
          <w:b/>
          <w:lang w:val="en-US"/>
        </w:rPr>
        <w:t>Fields:</w:t>
      </w:r>
    </w:p>
    <w:p w:rsidR="00C80C35" w:rsidRPr="00C80C35" w:rsidRDefault="00C80C35" w:rsidP="00C80C35">
      <w:pPr>
        <w:pStyle w:val="Listenabsatz"/>
        <w:numPr>
          <w:ilvl w:val="0"/>
          <w:numId w:val="4"/>
        </w:numPr>
        <w:rPr>
          <w:b/>
          <w:lang w:val="en-US"/>
        </w:rPr>
      </w:pPr>
      <w:proofErr w:type="spellStart"/>
      <w:r w:rsidRPr="00C80C35">
        <w:rPr>
          <w:b/>
          <w:lang w:val="en-US"/>
        </w:rPr>
        <w:t>eye_length_AL</w:t>
      </w:r>
      <w:proofErr w:type="spellEnd"/>
      <w:r>
        <w:rPr>
          <w:b/>
          <w:lang w:val="en-US"/>
        </w:rPr>
        <w:t xml:space="preserve"> ( many per patient)</w:t>
      </w:r>
    </w:p>
    <w:p w:rsidR="00C80C35" w:rsidRPr="00C80C35" w:rsidRDefault="00C80C35" w:rsidP="00C80C35">
      <w:pPr>
        <w:pStyle w:val="Listenabsatz"/>
        <w:numPr>
          <w:ilvl w:val="0"/>
          <w:numId w:val="4"/>
        </w:numPr>
        <w:rPr>
          <w:b/>
          <w:lang w:val="en-US"/>
        </w:rPr>
      </w:pPr>
      <w:proofErr w:type="spellStart"/>
      <w:r w:rsidRPr="00C80C35">
        <w:rPr>
          <w:b/>
          <w:lang w:val="en-US"/>
        </w:rPr>
        <w:t>laterality_AL</w:t>
      </w:r>
      <w:proofErr w:type="spellEnd"/>
      <w:r>
        <w:rPr>
          <w:b/>
          <w:lang w:val="en-US"/>
        </w:rPr>
        <w:t xml:space="preserve"> (many per patient)</w:t>
      </w:r>
    </w:p>
    <w:p w:rsidR="00AF0D74" w:rsidRPr="007D776B" w:rsidRDefault="00AF0D74" w:rsidP="00AF0D74">
      <w:pPr>
        <w:spacing w:line="240" w:lineRule="auto"/>
        <w:rPr>
          <w:b/>
          <w:lang w:val="en-US"/>
        </w:rPr>
      </w:pPr>
      <w:r w:rsidRPr="007D776B">
        <w:rPr>
          <w:b/>
          <w:lang w:val="en-US"/>
        </w:rPr>
        <w:lastRenderedPageBreak/>
        <w:t>Comments:</w:t>
      </w:r>
    </w:p>
    <w:p w:rsidR="00AF0D74" w:rsidRPr="00C80C35" w:rsidRDefault="00C80C35" w:rsidP="00C80C35">
      <w:pPr>
        <w:pStyle w:val="Listenabsatz"/>
        <w:numPr>
          <w:ilvl w:val="0"/>
          <w:numId w:val="5"/>
        </w:numPr>
        <w:rPr>
          <w:lang w:val="en-US"/>
        </w:rPr>
      </w:pPr>
      <w:r w:rsidRPr="00C80C35">
        <w:rPr>
          <w:lang w:val="en-US"/>
        </w:rPr>
        <w:t>Should we use as feature or outcome variable?</w:t>
      </w:r>
    </w:p>
    <w:p w:rsidR="00C80C35" w:rsidRDefault="00C80C35" w:rsidP="00C80C35">
      <w:pPr>
        <w:pStyle w:val="Listenabsatz"/>
        <w:numPr>
          <w:ilvl w:val="0"/>
          <w:numId w:val="5"/>
        </w:numPr>
        <w:rPr>
          <w:lang w:val="en-US"/>
        </w:rPr>
      </w:pPr>
      <w:r w:rsidRPr="00C80C35">
        <w:rPr>
          <w:lang w:val="en-US"/>
        </w:rPr>
        <w:t>How to handle missing values</w:t>
      </w:r>
      <w:r>
        <w:rPr>
          <w:lang w:val="en-US"/>
        </w:rPr>
        <w:t>´</w:t>
      </w:r>
    </w:p>
    <w:p w:rsidR="00C80C35" w:rsidRPr="00C80C35" w:rsidRDefault="00C80C35" w:rsidP="00C80C35">
      <w:pPr>
        <w:spacing w:line="240" w:lineRule="auto"/>
        <w:rPr>
          <w:b/>
          <w:lang w:val="en-US"/>
        </w:rPr>
      </w:pPr>
      <w:r w:rsidRPr="00C80C35">
        <w:rPr>
          <w:b/>
          <w:lang w:val="en-US"/>
        </w:rPr>
        <w:t>Outcome variables:</w:t>
      </w:r>
    </w:p>
    <w:p w:rsidR="00C80C35" w:rsidRPr="00C80C35" w:rsidRDefault="00C80C35" w:rsidP="00C80C35">
      <w:pPr>
        <w:pStyle w:val="Listenabsatz"/>
        <w:numPr>
          <w:ilvl w:val="0"/>
          <w:numId w:val="7"/>
        </w:numPr>
        <w:spacing w:line="240" w:lineRule="auto"/>
        <w:rPr>
          <w:lang w:val="en-US"/>
        </w:rPr>
      </w:pPr>
      <w:proofErr w:type="spellStart"/>
      <w:r w:rsidRPr="00C80C35">
        <w:rPr>
          <w:b/>
          <w:lang w:val="en-US"/>
        </w:rPr>
        <w:t>eye_length_AL</w:t>
      </w:r>
      <w:proofErr w:type="spellEnd"/>
      <w:r w:rsidRPr="00C80C35">
        <w:rPr>
          <w:b/>
          <w:lang w:val="en-US"/>
        </w:rPr>
        <w:t xml:space="preserve">, </w:t>
      </w:r>
      <w:proofErr w:type="spellStart"/>
      <w:r w:rsidRPr="00C80C35">
        <w:rPr>
          <w:b/>
          <w:lang w:val="en-US"/>
        </w:rPr>
        <w:t>laterality_AL</w:t>
      </w:r>
      <w:proofErr w:type="spellEnd"/>
    </w:p>
    <w:p w:rsidR="00C80C35" w:rsidRDefault="00C80C35" w:rsidP="00C80C35">
      <w:pPr>
        <w:rPr>
          <w:lang w:val="en-US"/>
        </w:rPr>
      </w:pPr>
    </w:p>
    <w:p w:rsidR="00C80C35" w:rsidRPr="00AF0D74" w:rsidRDefault="00C80C35" w:rsidP="00C80C35">
      <w:pPr>
        <w:jc w:val="both"/>
        <w:rPr>
          <w:b/>
          <w:lang w:val="en-US"/>
        </w:rPr>
      </w:pPr>
      <w:r w:rsidRPr="00AF0D74">
        <w:rPr>
          <w:b/>
          <w:lang w:val="en-US"/>
        </w:rPr>
        <w:t>Table</w:t>
      </w:r>
      <w:r>
        <w:rPr>
          <w:b/>
          <w:lang w:val="en-US"/>
        </w:rPr>
        <w:t>3</w:t>
      </w:r>
      <w:r w:rsidRPr="00AF0D74">
        <w:rPr>
          <w:b/>
          <w:lang w:val="en-US"/>
        </w:rPr>
        <w:t>:</w:t>
      </w:r>
    </w:p>
    <w:p w:rsidR="00C80C35" w:rsidRDefault="00685843" w:rsidP="00C80C35">
      <w:pPr>
        <w:jc w:val="both"/>
        <w:rPr>
          <w:lang w:val="en-US"/>
        </w:rPr>
      </w:pPr>
      <w:r>
        <w:rPr>
          <w:lang w:val="en-US"/>
        </w:rPr>
        <w:t>VISUS</w:t>
      </w:r>
    </w:p>
    <w:p w:rsidR="00C80C35" w:rsidRDefault="00C80C35" w:rsidP="00C80C35">
      <w:pPr>
        <w:jc w:val="both"/>
        <w:rPr>
          <w:b/>
          <w:lang w:val="en-US"/>
        </w:rPr>
      </w:pPr>
      <w:r w:rsidRPr="005226A9">
        <w:rPr>
          <w:b/>
          <w:lang w:val="en-US"/>
        </w:rPr>
        <w:t>Description:</w:t>
      </w:r>
    </w:p>
    <w:p w:rsidR="00685843" w:rsidRDefault="00685843" w:rsidP="00C80C35">
      <w:pPr>
        <w:rPr>
          <w:b/>
          <w:lang w:val="en-US"/>
        </w:rPr>
      </w:pPr>
      <w:r>
        <w:rPr>
          <w:b/>
          <w:lang w:val="en-US"/>
        </w:rPr>
        <w:t xml:space="preserve">Contains the information about every </w:t>
      </w:r>
      <w:proofErr w:type="gramStart"/>
      <w:r>
        <w:rPr>
          <w:b/>
          <w:lang w:val="en-US"/>
        </w:rPr>
        <w:t>patients</w:t>
      </w:r>
      <w:proofErr w:type="gramEnd"/>
      <w:r>
        <w:rPr>
          <w:b/>
          <w:lang w:val="en-US"/>
        </w:rPr>
        <w:t xml:space="preserve"> visual acuity. </w:t>
      </w:r>
      <w:proofErr w:type="gramStart"/>
      <w:r>
        <w:rPr>
          <w:b/>
          <w:lang w:val="en-US"/>
        </w:rPr>
        <w:t>Current and original to track progression as well as how it was measured.</w:t>
      </w:r>
      <w:proofErr w:type="gramEnd"/>
      <w:r>
        <w:rPr>
          <w:b/>
          <w:lang w:val="en-US"/>
        </w:rPr>
        <w:t xml:space="preserve"> Per measurement it tracks measure date and which eye is measured. </w:t>
      </w:r>
    </w:p>
    <w:p w:rsidR="00C80C35" w:rsidRDefault="00C80C35" w:rsidP="00C80C35">
      <w:pPr>
        <w:rPr>
          <w:b/>
          <w:lang w:val="en-US"/>
        </w:rPr>
      </w:pPr>
      <w:r w:rsidRPr="00AF0D74">
        <w:rPr>
          <w:b/>
          <w:lang w:val="en-US"/>
        </w:rPr>
        <w:t>Fields:</w:t>
      </w:r>
    </w:p>
    <w:p w:rsidR="00685843" w:rsidRPr="00685843" w:rsidRDefault="00685843" w:rsidP="00685843">
      <w:pPr>
        <w:pStyle w:val="Listenabsatz"/>
        <w:numPr>
          <w:ilvl w:val="0"/>
          <w:numId w:val="7"/>
        </w:numPr>
        <w:rPr>
          <w:b/>
          <w:lang w:val="en-US"/>
        </w:rPr>
      </w:pPr>
      <w:proofErr w:type="spellStart"/>
      <w:r w:rsidRPr="00685843">
        <w:rPr>
          <w:b/>
          <w:lang w:val="en-US"/>
        </w:rPr>
        <w:t>laterality_AUGE</w:t>
      </w:r>
      <w:proofErr w:type="spellEnd"/>
      <w:r>
        <w:rPr>
          <w:b/>
          <w:lang w:val="en-US"/>
        </w:rPr>
        <w:t xml:space="preserve"> </w:t>
      </w:r>
    </w:p>
    <w:p w:rsidR="00685843" w:rsidRPr="00685843" w:rsidRDefault="00685843" w:rsidP="00685843">
      <w:pPr>
        <w:pStyle w:val="Listenabsatz"/>
        <w:numPr>
          <w:ilvl w:val="0"/>
          <w:numId w:val="7"/>
        </w:numPr>
        <w:rPr>
          <w:b/>
          <w:lang w:val="en-US"/>
        </w:rPr>
      </w:pPr>
      <w:proofErr w:type="spellStart"/>
      <w:r w:rsidRPr="00685843">
        <w:rPr>
          <w:b/>
          <w:lang w:val="en-US"/>
        </w:rPr>
        <w:t>date_of_messe_DAT</w:t>
      </w:r>
      <w:proofErr w:type="spellEnd"/>
    </w:p>
    <w:p w:rsidR="00685843" w:rsidRPr="00685843" w:rsidRDefault="00685843" w:rsidP="00685843">
      <w:pPr>
        <w:pStyle w:val="Listenabsatz"/>
        <w:numPr>
          <w:ilvl w:val="0"/>
          <w:numId w:val="7"/>
        </w:numPr>
        <w:rPr>
          <w:b/>
          <w:lang w:val="en-US"/>
        </w:rPr>
      </w:pPr>
      <w:proofErr w:type="spellStart"/>
      <w:r w:rsidRPr="00685843">
        <w:rPr>
          <w:b/>
          <w:lang w:val="en-US"/>
        </w:rPr>
        <w:t>visual_acuity_VISUS</w:t>
      </w:r>
      <w:proofErr w:type="spellEnd"/>
    </w:p>
    <w:p w:rsidR="00685843" w:rsidRPr="00685843" w:rsidRDefault="00685843" w:rsidP="00685843">
      <w:pPr>
        <w:pStyle w:val="Listenabsatz"/>
        <w:numPr>
          <w:ilvl w:val="0"/>
          <w:numId w:val="7"/>
        </w:numPr>
        <w:rPr>
          <w:b/>
          <w:lang w:val="en-US"/>
        </w:rPr>
      </w:pPr>
      <w:proofErr w:type="spellStart"/>
      <w:r w:rsidRPr="00685843">
        <w:rPr>
          <w:b/>
          <w:lang w:val="en-US"/>
        </w:rPr>
        <w:t>messart_visus_VISART</w:t>
      </w:r>
      <w:proofErr w:type="spellEnd"/>
    </w:p>
    <w:p w:rsidR="00685843" w:rsidRPr="00685843" w:rsidRDefault="00685843" w:rsidP="00685843">
      <w:pPr>
        <w:pStyle w:val="Listenabsatz"/>
        <w:numPr>
          <w:ilvl w:val="0"/>
          <w:numId w:val="7"/>
        </w:numPr>
        <w:rPr>
          <w:b/>
          <w:lang w:val="en-US"/>
        </w:rPr>
      </w:pPr>
      <w:proofErr w:type="spellStart"/>
      <w:r w:rsidRPr="00685843">
        <w:rPr>
          <w:b/>
          <w:lang w:val="en-US"/>
        </w:rPr>
        <w:t>usprüngliche_visus_angabe_VISORIG</w:t>
      </w:r>
      <w:proofErr w:type="spellEnd"/>
    </w:p>
    <w:p w:rsidR="00C80C35" w:rsidRPr="007D776B" w:rsidRDefault="00C80C35" w:rsidP="00C80C35">
      <w:pPr>
        <w:spacing w:line="240" w:lineRule="auto"/>
        <w:rPr>
          <w:b/>
          <w:lang w:val="en-US"/>
        </w:rPr>
      </w:pPr>
      <w:r w:rsidRPr="007D776B">
        <w:rPr>
          <w:b/>
          <w:lang w:val="en-US"/>
        </w:rPr>
        <w:t>Comments:</w:t>
      </w:r>
    </w:p>
    <w:p w:rsidR="00C80C35" w:rsidRPr="00C80C35" w:rsidRDefault="00C80C35" w:rsidP="00C80C35">
      <w:pPr>
        <w:pStyle w:val="Listenabsatz"/>
        <w:numPr>
          <w:ilvl w:val="0"/>
          <w:numId w:val="5"/>
        </w:numPr>
        <w:rPr>
          <w:lang w:val="en-US"/>
        </w:rPr>
      </w:pPr>
      <w:r w:rsidRPr="00C80C35">
        <w:rPr>
          <w:lang w:val="en-US"/>
        </w:rPr>
        <w:t>Should we use as feature or outcome variable?</w:t>
      </w:r>
    </w:p>
    <w:p w:rsidR="00C80C35" w:rsidRDefault="00C80C35" w:rsidP="00C80C35">
      <w:pPr>
        <w:pStyle w:val="Listenabsatz"/>
        <w:numPr>
          <w:ilvl w:val="0"/>
          <w:numId w:val="5"/>
        </w:numPr>
        <w:rPr>
          <w:lang w:val="en-US"/>
        </w:rPr>
      </w:pPr>
      <w:r w:rsidRPr="00C80C35">
        <w:rPr>
          <w:lang w:val="en-US"/>
        </w:rPr>
        <w:t>How to handle missing values</w:t>
      </w:r>
    </w:p>
    <w:p w:rsidR="00685843" w:rsidRDefault="00685843" w:rsidP="00C80C3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Completely separate prediction task?</w:t>
      </w:r>
    </w:p>
    <w:p w:rsidR="00C80C35" w:rsidRPr="00C80C35" w:rsidRDefault="00C80C35" w:rsidP="00C80C35">
      <w:pPr>
        <w:spacing w:line="240" w:lineRule="auto"/>
        <w:rPr>
          <w:b/>
          <w:lang w:val="en-US"/>
        </w:rPr>
      </w:pPr>
      <w:r w:rsidRPr="00C80C35">
        <w:rPr>
          <w:b/>
          <w:lang w:val="en-US"/>
        </w:rPr>
        <w:t>Outcome variables:</w:t>
      </w:r>
    </w:p>
    <w:p w:rsidR="00C80C35" w:rsidRPr="00C80C35" w:rsidRDefault="00685843" w:rsidP="00C80C35">
      <w:pPr>
        <w:rPr>
          <w:lang w:val="en-US"/>
        </w:rPr>
      </w:pPr>
      <w:r>
        <w:rPr>
          <w:lang w:val="en-US"/>
        </w:rPr>
        <w:t>-</w:t>
      </w:r>
    </w:p>
    <w:p w:rsidR="00AF0D74" w:rsidRDefault="00AF0D74" w:rsidP="007D776B">
      <w:pPr>
        <w:pStyle w:val="Listenabsatz"/>
        <w:rPr>
          <w:lang w:val="en-US"/>
        </w:rPr>
      </w:pPr>
    </w:p>
    <w:p w:rsidR="00AF0D74" w:rsidRDefault="00AF0D74" w:rsidP="007D776B">
      <w:pPr>
        <w:pStyle w:val="Listenabsatz"/>
        <w:rPr>
          <w:lang w:val="en-US"/>
        </w:rPr>
      </w:pPr>
    </w:p>
    <w:p w:rsidR="00AF0D74" w:rsidRDefault="00AF0D74" w:rsidP="007D776B">
      <w:pPr>
        <w:pStyle w:val="Listenabsatz"/>
        <w:rPr>
          <w:lang w:val="en-US"/>
        </w:rPr>
      </w:pPr>
    </w:p>
    <w:p w:rsidR="00AF0D74" w:rsidRPr="00571D31" w:rsidRDefault="00AF0D74" w:rsidP="007D776B">
      <w:pPr>
        <w:pStyle w:val="Listenabsatz"/>
        <w:rPr>
          <w:lang w:val="en-US"/>
        </w:rPr>
      </w:pPr>
    </w:p>
    <w:sectPr w:rsidR="00AF0D74" w:rsidRPr="00571D3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A6411"/>
    <w:multiLevelType w:val="hybridMultilevel"/>
    <w:tmpl w:val="431C00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3361B"/>
    <w:multiLevelType w:val="hybridMultilevel"/>
    <w:tmpl w:val="4CDC0E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351E9"/>
    <w:multiLevelType w:val="hybridMultilevel"/>
    <w:tmpl w:val="C792A9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F6776"/>
    <w:multiLevelType w:val="hybridMultilevel"/>
    <w:tmpl w:val="ECA663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C377D"/>
    <w:multiLevelType w:val="hybridMultilevel"/>
    <w:tmpl w:val="03AE83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13071"/>
    <w:multiLevelType w:val="hybridMultilevel"/>
    <w:tmpl w:val="1700D0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336AA"/>
    <w:multiLevelType w:val="hybridMultilevel"/>
    <w:tmpl w:val="A95CD39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31"/>
    <w:rsid w:val="005226A9"/>
    <w:rsid w:val="00571D31"/>
    <w:rsid w:val="00685843"/>
    <w:rsid w:val="007D776B"/>
    <w:rsid w:val="00AF0D74"/>
    <w:rsid w:val="00C8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1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Klinikum der Universitaet Muenchen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s-oholmber</dc:creator>
  <cp:lastModifiedBy>s-oholmber</cp:lastModifiedBy>
  <cp:revision>1</cp:revision>
  <dcterms:created xsi:type="dcterms:W3CDTF">2018-06-04T09:01:00Z</dcterms:created>
  <dcterms:modified xsi:type="dcterms:W3CDTF">2018-06-04T10:53:00Z</dcterms:modified>
</cp:coreProperties>
</file>