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3D520E"/>
          <w:sz w:val="20"/>
        </w:rPr>
        <w:t>ATLAS PM · PROPERTY MANAGEMENT PLATFORM</w:t>
      </w:r>
    </w:p>
    <w:p>
      <w:pPr>
        <w:spacing w:after="40"/>
      </w:pPr>
      <w:r>
        <w:rPr>
          <w:rFonts w:ascii="Calibri" w:hAnsi="Calibri"/>
          <w:b/>
          <w:color w:val="004349"/>
          <w:sz w:val="68"/>
        </w:rPr>
        <w:t>Atlas PM</w:t>
      </w:r>
    </w:p>
    <w:p>
      <w:pPr>
        <w:spacing w:after="160"/>
      </w:pPr>
      <w:r>
        <w:rPr>
          <w:rFonts w:ascii="Calibri" w:hAnsi="Calibri"/>
          <w:b/>
          <w:color w:val="0D5C63"/>
          <w:sz w:val="30"/>
        </w:rPr>
        <w:t>The complete property-management platform, built for Greece.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200"/>
      </w:pPr>
      <w:r>
        <w:rPr>
          <w:rFonts w:ascii="Calibri" w:hAnsi="Calibri"/>
          <w:b w:val="0"/>
          <w:color w:val="3F484A"/>
          <w:sz w:val="23"/>
        </w:rPr>
        <w:t>Shared expenses, payments, AADE (myDATA) e-invoicing, maintenance, general assemblies and a document vault — all in one secure, Greek-first cloud platform. Less time in spreadsheets, zero millesimal errors, happier owners.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Why Atlas PM exists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20"/>
      </w:pPr>
      <w:r>
        <w:rPr>
          <w:rFonts w:ascii="Calibri" w:hAnsi="Calibri"/>
          <w:b w:val="0"/>
          <w:color w:val="3F484A"/>
          <w:sz w:val="21"/>
        </w:rPr>
        <w:t>Managing apartment buildings in Greece today means dozens of spreadsheets, hand-calculated millesimals, lost receipts, endless phone calls for every repair and constant AADE paperwork. Generic international tools don't speak the local language: they know nothing about millesimals, myDATA or Greek shared-expense rules.</w:t>
      </w:r>
    </w:p>
    <w:p>
      <w:pPr>
        <w:spacing w:after="120"/>
      </w:pPr>
      <w:r>
        <w:rPr>
          <w:rFonts w:ascii="Calibri" w:hAnsi="Calibri"/>
          <w:b w:val="0"/>
          <w:color w:val="3F484A"/>
          <w:sz w:val="21"/>
        </w:rPr>
        <w:t>Atlas PM was designed from the ground up for the Greek market and for professional managers — whether you are an independent property manager or a management company with a portfolio of dozens of buildings. One system, one source of truth, full transparency for owners and residents.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The value proposition at a glance</w:t>
      </w:r>
    </w:p>
    <w:p>
      <w:pPr>
        <w:spacing w:before="40" w:after="160"/>
        <w:pBdr>
          <w:bottom w:val="single" w:sz="18" w:space="1" w:color="004349"/>
        </w:pBdr>
      </w:pP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All-in-one: </w:t>
      </w:r>
      <w:r>
        <w:rPr>
          <w:rFonts w:ascii="Calibri" w:hAnsi="Calibri"/>
          <w:color w:val="3F484A"/>
          <w:sz w:val="21"/>
        </w:rPr>
        <w:t>stop paying for 5 separate tools — Atlas PM replaces them all.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100% Greek &amp; compliant: </w:t>
      </w:r>
      <w:r>
        <w:rPr>
          <w:rFonts w:ascii="Calibri" w:hAnsi="Calibri"/>
          <w:color w:val="3F484A"/>
          <w:sz w:val="21"/>
        </w:rPr>
        <w:t>millesimals, VAT/AFM validation, AADE/myDATA invoices with MARK.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Frictionless revenue: </w:t>
      </w:r>
      <w:r>
        <w:rPr>
          <w:rFonts w:ascii="Calibri" w:hAnsi="Calibri"/>
          <w:color w:val="3F484A"/>
          <w:sz w:val="21"/>
        </w:rPr>
        <w:t>online payments via Viva Wallet and automatic bank reconciliation.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Transparency: </w:t>
      </w:r>
      <w:r>
        <w:rPr>
          <w:rFonts w:ascii="Calibri" w:hAnsi="Calibri"/>
          <w:color w:val="3F484A"/>
          <w:sz w:val="21"/>
        </w:rPr>
        <w:t>owner &amp; resident portals with live data, not static PDFs.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Enterprise-grade security: </w:t>
      </w:r>
      <w:r>
        <w:rPr>
          <w:rFonts w:ascii="Calibri" w:hAnsi="Calibri"/>
          <w:color w:val="3F484A"/>
          <w:sz w:val="21"/>
        </w:rPr>
        <w:t>roles, permissions and per-organization data isolation (multi-tenant).</w:t>
      </w:r>
    </w:p>
    <w:p>
      <w:pPr>
        <w:pStyle w:val="ListBullet"/>
        <w:spacing w:after="40"/>
      </w:pPr>
      <w:r>
        <w:rPr>
          <w:rFonts w:ascii="Calibri" w:hAnsi="Calibri"/>
          <w:b/>
          <w:color w:val="191C1D"/>
          <w:sz w:val="21"/>
        </w:rPr>
        <w:t xml:space="preserve">Instant start: </w:t>
      </w:r>
      <w:r>
        <w:rPr>
          <w:rFonts w:ascii="Calibri" w:hAnsi="Calibri"/>
          <w:color w:val="3F484A"/>
          <w:sz w:val="21"/>
        </w:rPr>
        <w:t>cloud, no installs, fully bilingual interface (Greek/English).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The complete feature catalog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60"/>
      </w:pPr>
      <w:r>
        <w:rPr>
          <w:rFonts w:ascii="Calibri" w:hAnsi="Calibri"/>
          <w:b w:val="0"/>
          <w:color w:val="3F484A"/>
          <w:sz w:val="21"/>
        </w:rPr>
        <w:t>Every capability a modern manager needs — and several the competition simply doesn't offer.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1. Buildings &amp; Units Management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A complete view of your portfolio in seconds.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Buildings with status, occupancy, outstanding dues and open issues at a glance.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Units (apartments, parking, storage) with co-ownership millesimals and coefficients.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Owner &amp; resident details, balances and reserve fund per unit.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2. Expenses &amp; Distribution Rules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Fair, automatic and explainable allocation — no more disputes.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Log expenses with supplier, category and attached receipt.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Verify/approve expenses before issuing statements.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Distribution rules: by millesimals, equally, by area, or by number of persons.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3. Shared-Expense Statements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Issue professional statements in one click.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Automatic per-unit calculation based on your rules.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Publish &amp; lock a period, send electronically to residents.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Clean, printable format ready for the building entrance.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4. AADE Invoicing — myDATA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E-invoicing compliant with Greek tax law.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Create &amp; transmit documents to myDATA and receive the MARK.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XML preview and status tracking (draft / transmitted / cancelled / error).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Configurable VAT, invoice prefix and payment terms.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5. Payments &amp; Bank Reconciliation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Get paid faster — with less work.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Online payments &amp; payment links via Viva Wallet.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Automatic and manual matching of bank deposits to units.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Cash entry, payment history and real-time clearing of dues.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6. Issues &amp; Maintenance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From report to resolution, fully organized.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Kanban board with stages (New, Inspection, Assigned, In Progress, Resolved).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Assign contractors/technicians with cost estimates and progress tracking.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Severity priorities and links to invoices.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7. General Assemblies &amp; Voting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Digital assemblies with proper documentation.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Agenda items, quorum calculation and electronic voting (Yes/No/Abstain).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Result capture and minutes keeping.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8. Digital Document Vault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Every building document, organized and secure.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Contracts, invoices, minutes and technical studies in one place.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Visibility levels (company only / owners / everyone).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9. Owner &amp; Resident Portals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Transparency that cuts phone calls and builds trust.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Personal dashboard with balances, payments, issues and documents.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Scoped access — each person sees only what concerns them.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10. Management Platform (Multi-tenant)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Built for management companies with many clients.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Tenant management (companies &amp; individuals) with contacts, means of contact, logo and validated VAT.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User management with search, bulk actions and activate/deactivate.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Platform subscriptions (plans, MRR, statuses) and organization settings.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11. Roles &amp; Permissions (RBAC)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Security that scales with your organization.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Roles: Platform Administrator, Properties Administrator, PMC User plus owner/resident portals.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Read/Manage permissions per area (subscriptions, settings, properties data, users).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Per-organization data isolation and secure onboarding of new companies.</w:t>
      </w:r>
    </w:p>
    <w:p>
      <w:pPr>
        <w:spacing w:before="200" w:after="40"/>
      </w:pPr>
      <w:r>
        <w:rPr>
          <w:rFonts w:ascii="Calibri" w:hAnsi="Calibri"/>
          <w:b/>
          <w:color w:val="0D5C63"/>
          <w:sz w:val="25"/>
        </w:rPr>
        <w:t>12. User Experience</w:t>
      </w:r>
    </w:p>
    <w:p>
      <w:pPr>
        <w:spacing w:after="80"/>
      </w:pPr>
      <w:r>
        <w:rPr>
          <w:rFonts w:ascii="Calibri" w:hAnsi="Calibri"/>
          <w:b w:val="0"/>
          <w:color w:val="3F484A"/>
          <w:sz w:val="21"/>
        </w:rPr>
        <w:t>Design that needs no training.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Bilingual interface (Greek/English) with one click.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Responsive on mobile, tablet and desktop; accessible with clear states.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Notifications, instant search and workflows optimized for speed.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Why Atlas PM beats any comparable app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60"/>
      </w:pPr>
      <w:r>
        <w:rPr>
          <w:rFonts w:ascii="Calibri" w:hAnsi="Calibri"/>
          <w:b w:val="0"/>
          <w:color w:val="3F484A"/>
          <w:sz w:val="21"/>
        </w:rPr>
        <w:t>It isn't another 'generic' tool. It's built for the Greek reality.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Capability</w:t>
            </w:r>
          </w:p>
        </w:tc>
        <w:tc>
          <w:tcPr>
            <w:tcW w:type="dxa" w:w="288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Atlas PM</w:t>
            </w:r>
          </w:p>
        </w:tc>
        <w:tc>
          <w:tcPr>
            <w:tcW w:type="dxa" w:w="288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Typical tools / Excel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Greek compliance (millesimals, VAT, AADE myDATA)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Native, built-in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Missing or add-on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Everything in one platform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Yes — 12+ modules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Fragmented tools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Online payments &amp; links (Viva Wallet)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Rare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Automatic bank reconciliation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Manual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General assemblies &amp; e-voting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Owner/resident portals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Static PDFs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Roles &amp; permissions (RBAC, multi-tenant)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Limited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Bilingual (EL/EN)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Often EN only</w:t>
            </w:r>
          </w:p>
        </w:tc>
      </w:tr>
      <w:tr>
        <w:tc>
          <w:tcPr>
            <w:tcW w:type="dxa" w:w="288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Cloud, instant start</w:t>
            </w:r>
          </w:p>
        </w:tc>
        <w:tc>
          <w:tcPr>
            <w:tcW w:type="dxa" w:w="2880"/>
            <w:shd w:val="clear" w:color="auto" w:fill="E1F4E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Installs/licenses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Subscription plans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60"/>
      </w:pPr>
      <w:r>
        <w:rPr>
          <w:rFonts w:ascii="Calibri" w:hAnsi="Calibri"/>
          <w:b w:val="0"/>
          <w:color w:val="3F484A"/>
          <w:sz w:val="21"/>
        </w:rPr>
        <w:t>Transparent pricing that scales with you — from the independent manager to the large company.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349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Plan</w:t>
            </w:r>
          </w:p>
        </w:tc>
        <w:tc>
          <w:tcPr>
            <w:tcW w:type="dxa" w:w="216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Price/month</w:t>
            </w:r>
          </w:p>
        </w:tc>
        <w:tc>
          <w:tcPr>
            <w:tcW w:type="dxa" w:w="216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Properties</w:t>
            </w:r>
          </w:p>
        </w:tc>
        <w:tc>
          <w:tcPr>
            <w:tcW w:type="dxa" w:w="2160"/>
            <w:shd w:val="clear" w:color="auto" w:fill="0043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Ideal for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Starter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€49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Up to 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Independent managers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Professional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€149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Up to 25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Growing companies</w:t>
            </w:r>
          </w:p>
        </w:tc>
      </w:tr>
      <w:tr>
        <w:tc>
          <w:tcPr>
            <w:tcW w:type="dxa" w:w="2160"/>
            <w:shd w:val="clear" w:color="auto" w:fill="EAF2F1"/>
          </w:tcPr>
          <w:p>
            <w:r/>
            <w:r>
              <w:rPr>
                <w:rFonts w:ascii="Calibri" w:hAnsi="Calibri"/>
                <w:b/>
                <w:color w:val="191C1D"/>
                <w:sz w:val="20"/>
              </w:rPr>
              <w:t>Enterprise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€399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Unlimited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191C1D"/>
                <w:sz w:val="20"/>
              </w:rPr>
              <w:t>Large portfolios (API, SSO)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color w:val="3F484A"/>
          <w:sz w:val="19"/>
        </w:rPr>
        <w:t>All plans include statements, payments, issues and documents. Professional &amp; Enterprise add AADE invoicing, bank reconciliation and priority support.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Security, compliance &amp; reliability</w:t>
      </w:r>
    </w:p>
    <w:p>
      <w:pPr>
        <w:spacing w:before="40" w:after="160"/>
        <w:pBdr>
          <w:bottom w:val="single" w:sz="18" w:space="1" w:color="004349"/>
        </w:pBdr>
      </w:pP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Per-organization data isolation (multi-tenant) — each company sees only its own.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Role-based access control and audit trail of critical financial actions.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Compliance with AADE/myDATA and Greek shared-expense practices.</w:t>
      </w:r>
    </w:p>
    <w:p>
      <w:pPr>
        <w:pStyle w:val="ListBullet"/>
        <w:spacing w:after="40"/>
      </w:pPr>
      <w:r>
        <w:rPr>
          <w:rFonts w:ascii="Calibri" w:hAnsi="Calibri"/>
          <w:color w:val="3F484A"/>
          <w:sz w:val="21"/>
        </w:rPr>
        <w:t>Cloud infrastructure with secure authentication and soft-delete for data recovery.</w:t>
      </w:r>
    </w:p>
    <w:p>
      <w:pPr>
        <w:spacing w:before="320" w:after="80"/>
      </w:pPr>
      <w:r>
        <w:rPr>
          <w:rFonts w:ascii="Calibri" w:hAnsi="Calibri"/>
          <w:b/>
          <w:color w:val="004349"/>
          <w:sz w:val="34"/>
        </w:rPr>
        <w:t>Get started today</w:t>
      </w:r>
    </w:p>
    <w:p>
      <w:pPr>
        <w:spacing w:before="40" w:after="160"/>
        <w:pBdr>
          <w:bottom w:val="single" w:sz="18" w:space="1" w:color="004349"/>
        </w:pBdr>
      </w:pPr>
    </w:p>
    <w:p>
      <w:pPr>
        <w:spacing w:after="120"/>
      </w:pPr>
      <w:r>
        <w:rPr>
          <w:rFonts w:ascii="Calibri" w:hAnsi="Calibri"/>
          <w:b w:val="0"/>
          <w:color w:val="191C1D"/>
          <w:sz w:val="22"/>
        </w:rPr>
        <w:t>Give your team their time back and your owners the transparency they ask for. Book a live demo and see Atlas PM with your own buildings.</w:t>
      </w:r>
    </w:p>
    <w:p>
      <w:pPr>
        <w:spacing w:after="120"/>
      </w:pPr>
      <w:r>
        <w:rPr>
          <w:rFonts w:ascii="Calibri" w:hAnsi="Calibri"/>
          <w:b w:val="0"/>
          <w:color w:val="191C1D"/>
          <w:sz w:val="22"/>
        </w:rPr>
        <w:t>Request a free demo — we'll set it up for you in minutes.</w:t>
      </w:r>
    </w:p>
    <w:p>
      <w:pPr>
        <w:spacing w:after="0"/>
      </w:pPr>
      <w:r>
        <w:rPr>
          <w:rFonts w:ascii="Calibri" w:hAnsi="Calibri"/>
          <w:b w:val="0"/>
          <w:color w:val="3F484A"/>
          <w:sz w:val="18"/>
        </w:rPr>
        <w:t>Atlas PM — Property Management Platform.  •  Sales: sales@atlaspm.gr  •  www.atlaspm.gr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91C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