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TOC \o "1-4" \h \u </w:instrText>
      </w:r>
      <w:r>
        <w:fldChar w:fldCharType="separate"/>
      </w:r>
      <w:r>
        <w:fldChar w:fldCharType="begin"/>
      </w:r>
      <w:r>
        <w:instrText xml:space="preserve"> HYPERLINK \l _Toc1283 </w:instrText>
      </w:r>
      <w:r>
        <w:fldChar w:fldCharType="separate"/>
      </w:r>
      <w:r>
        <w:rPr>
          <w:rFonts w:hint="eastAsia"/>
          <w:lang w:val="en-US" w:eastAsia="zh-CN"/>
        </w:rPr>
        <w:t>Python3网络爬虫实战</w:t>
      </w:r>
      <w:r>
        <w:tab/>
      </w:r>
      <w:r>
        <w:fldChar w:fldCharType="begin"/>
      </w:r>
      <w:r>
        <w:instrText xml:space="preserve"> PAGEREF _Toc1283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_Toc15472 </w:instrText>
      </w:r>
      <w:r>
        <w:fldChar w:fldCharType="separate"/>
      </w:r>
      <w:r>
        <w:rPr>
          <w:rFonts w:hint="eastAsia"/>
          <w:lang w:val="en-US" w:eastAsia="zh-CN"/>
        </w:rPr>
        <w:t>安装常用库</w:t>
      </w:r>
      <w:r>
        <w:tab/>
      </w:r>
      <w:r>
        <w:fldChar w:fldCharType="begin"/>
      </w:r>
      <w:r>
        <w:instrText xml:space="preserve"> PAGEREF _Toc15472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_Toc4315 </w:instrText>
      </w:r>
      <w:r>
        <w:fldChar w:fldCharType="separate"/>
      </w:r>
      <w:r>
        <w:rPr>
          <w:rFonts w:hint="eastAsia"/>
          <w:lang w:val="en-US" w:eastAsia="zh-CN"/>
        </w:rPr>
        <w:t>爬虫基本原理</w:t>
      </w:r>
      <w:r>
        <w:tab/>
      </w:r>
      <w:r>
        <w:fldChar w:fldCharType="begin"/>
      </w:r>
      <w:r>
        <w:instrText xml:space="preserve"> PAGEREF _Toc4315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_Toc10103 </w:instrText>
      </w:r>
      <w:r>
        <w:fldChar w:fldCharType="separate"/>
      </w:r>
      <w:r>
        <w:rPr>
          <w:rFonts w:hint="eastAsia"/>
          <w:lang w:val="en-US" w:eastAsia="zh-CN"/>
        </w:rPr>
        <w:t>爬虫基础</w:t>
      </w:r>
      <w:r>
        <w:tab/>
      </w:r>
      <w:r>
        <w:fldChar w:fldCharType="begin"/>
      </w:r>
      <w:r>
        <w:instrText xml:space="preserve"> PAGEREF _Toc10103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_Toc23607 </w:instrText>
      </w:r>
      <w:r>
        <w:fldChar w:fldCharType="separate"/>
      </w:r>
      <w:r>
        <w:rPr>
          <w:rFonts w:hint="eastAsia"/>
          <w:lang w:val="en-US" w:eastAsia="zh-CN"/>
        </w:rPr>
        <w:t>HTTP基本原理</w:t>
      </w:r>
      <w:r>
        <w:tab/>
      </w:r>
      <w:r>
        <w:fldChar w:fldCharType="begin"/>
      </w:r>
      <w:r>
        <w:instrText xml:space="preserve"> PAGEREF _Toc23607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_Toc30641 </w:instrText>
      </w:r>
      <w:r>
        <w:fldChar w:fldCharType="separate"/>
      </w:r>
      <w:r>
        <w:rPr>
          <w:rFonts w:hint="eastAsia"/>
          <w:lang w:val="en-US" w:eastAsia="zh-CN"/>
        </w:rPr>
        <w:t>无状态HTTP</w:t>
      </w:r>
      <w:r>
        <w:tab/>
      </w:r>
      <w:r>
        <w:fldChar w:fldCharType="begin"/>
      </w:r>
      <w:r>
        <w:instrText xml:space="preserve"> PAGEREF _Toc30641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_Toc19910 </w:instrText>
      </w:r>
      <w:r>
        <w:fldChar w:fldCharType="separate"/>
      </w:r>
      <w:r>
        <w:rPr>
          <w:rFonts w:hint="eastAsia"/>
          <w:lang w:val="en-US" w:eastAsia="zh-CN"/>
        </w:rPr>
        <w:t>什么是爬虫</w:t>
      </w:r>
      <w:r>
        <w:tab/>
      </w:r>
      <w:r>
        <w:fldChar w:fldCharType="begin"/>
      </w:r>
      <w:r>
        <w:instrText xml:space="preserve"> PAGEREF _Toc19910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_Toc4333 </w:instrText>
      </w:r>
      <w:r>
        <w:fldChar w:fldCharType="separate"/>
      </w:r>
      <w:r>
        <w:rPr>
          <w:rFonts w:hint="eastAsia"/>
          <w:lang w:val="en-US" w:eastAsia="zh-CN"/>
        </w:rPr>
        <w:t>爬虫的基本原理</w:t>
      </w:r>
      <w:r>
        <w:tab/>
      </w:r>
      <w:r>
        <w:fldChar w:fldCharType="begin"/>
      </w:r>
      <w:r>
        <w:instrText xml:space="preserve"> PAGEREF _Toc4333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_Toc31346 </w:instrText>
      </w:r>
      <w:r>
        <w:fldChar w:fldCharType="separate"/>
      </w:r>
      <w:r>
        <w:rPr>
          <w:rFonts w:hint="eastAsia"/>
          <w:lang w:val="en-US" w:eastAsia="zh-CN"/>
        </w:rPr>
        <w:t>爬虫基本流程</w:t>
      </w:r>
      <w:r>
        <w:tab/>
      </w:r>
      <w:r>
        <w:fldChar w:fldCharType="begin"/>
      </w:r>
      <w:r>
        <w:instrText xml:space="preserve"> PAGEREF _Toc31346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_Toc23395 </w:instrText>
      </w:r>
      <w:r>
        <w:fldChar w:fldCharType="separate"/>
      </w:r>
      <w:r>
        <w:rPr>
          <w:rFonts w:hint="default"/>
          <w:lang w:val="en-US" w:eastAsia="zh-CN"/>
        </w:rPr>
        <w:t>Request</w:t>
      </w:r>
      <w:r>
        <w:rPr>
          <w:rFonts w:hint="eastAsia"/>
          <w:lang w:val="en-US" w:eastAsia="zh-CN"/>
        </w:rPr>
        <w:t>与Response的概念</w:t>
      </w:r>
      <w:r>
        <w:tab/>
      </w:r>
      <w:r>
        <w:fldChar w:fldCharType="begin"/>
      </w:r>
      <w:r>
        <w:instrText xml:space="preserve"> PAGEREF _Toc23395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_Toc31937 </w:instrText>
      </w:r>
      <w:r>
        <w:fldChar w:fldCharType="separate"/>
      </w:r>
      <w:r>
        <w:rPr>
          <w:rFonts w:hint="eastAsia"/>
          <w:lang w:val="en-US" w:eastAsia="zh-CN"/>
        </w:rPr>
        <w:t>R</w:t>
      </w:r>
      <w:r>
        <w:rPr>
          <w:lang w:val="en-US"/>
        </w:rPr>
        <w:t>equest</w:t>
      </w:r>
      <w:r>
        <w:rPr>
          <w:rFonts w:hint="eastAsia"/>
          <w:lang w:val="en-US" w:eastAsia="zh-CN"/>
        </w:rPr>
        <w:t>包含的内容</w:t>
      </w:r>
      <w:r>
        <w:tab/>
      </w:r>
      <w:r>
        <w:fldChar w:fldCharType="begin"/>
      </w:r>
      <w:r>
        <w:instrText xml:space="preserve"> PAGEREF _Toc31937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_Toc13828 </w:instrText>
      </w:r>
      <w:r>
        <w:fldChar w:fldCharType="separate"/>
      </w:r>
      <w:r>
        <w:rPr>
          <w:rFonts w:hint="default"/>
          <w:lang w:val="en-US" w:eastAsia="zh-CN"/>
        </w:rPr>
        <w:t>Response</w:t>
      </w:r>
      <w:r>
        <w:rPr>
          <w:rFonts w:hint="eastAsia"/>
          <w:lang w:val="en-US" w:eastAsia="zh-CN"/>
        </w:rPr>
        <w:t>中包含的内容</w:t>
      </w:r>
      <w:r>
        <w:tab/>
      </w:r>
      <w:r>
        <w:fldChar w:fldCharType="begin"/>
      </w:r>
      <w:r>
        <w:instrText xml:space="preserve"> PAGEREF _Toc13828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_Toc13401 </w:instrText>
      </w:r>
      <w:r>
        <w:fldChar w:fldCharType="separate"/>
      </w:r>
      <w:r>
        <w:rPr>
          <w:rFonts w:hint="eastAsia"/>
          <w:lang w:val="en-US" w:eastAsia="zh-CN"/>
        </w:rPr>
        <w:t>能抓怎样的数据</w:t>
      </w:r>
      <w:r>
        <w:tab/>
      </w:r>
      <w:r>
        <w:fldChar w:fldCharType="begin"/>
      </w:r>
      <w:r>
        <w:instrText xml:space="preserve"> PAGEREF _Toc13401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_Toc29803 </w:instrText>
      </w:r>
      <w:r>
        <w:fldChar w:fldCharType="separate"/>
      </w:r>
      <w:r>
        <w:rPr>
          <w:rFonts w:hint="eastAsia"/>
          <w:lang w:val="en-US" w:eastAsia="zh-CN"/>
        </w:rPr>
        <w:t>解析方式</w:t>
      </w:r>
      <w:r>
        <w:tab/>
      </w:r>
      <w:r>
        <w:fldChar w:fldCharType="begin"/>
      </w:r>
      <w:r>
        <w:instrText xml:space="preserve"> PAGEREF _Toc29803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_Toc5812 </w:instrText>
      </w:r>
      <w:r>
        <w:fldChar w:fldCharType="separate"/>
      </w:r>
      <w:r>
        <w:rPr>
          <w:rFonts w:hint="eastAsia"/>
          <w:lang w:val="en-US" w:eastAsia="zh-CN"/>
        </w:rPr>
        <w:t>为什么我抓到的和浏览器看到的不一样</w:t>
      </w:r>
      <w:r>
        <w:rPr>
          <w:rFonts w:hint="default"/>
          <w:lang w:val="en-US" w:eastAsia="zh-CN"/>
        </w:rPr>
        <w:t>?</w:t>
      </w:r>
      <w:r>
        <w:tab/>
      </w:r>
      <w:r>
        <w:fldChar w:fldCharType="begin"/>
      </w:r>
      <w:r>
        <w:instrText xml:space="preserve"> PAGEREF _Toc5812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_Toc3411 </w:instrText>
      </w:r>
      <w:r>
        <w:fldChar w:fldCharType="separate"/>
      </w:r>
      <w:r>
        <w:rPr>
          <w:rFonts w:hint="eastAsia"/>
          <w:lang w:val="en-US" w:eastAsia="zh-CN"/>
        </w:rPr>
        <w:t>怎样解决JavaScript渲染的问题</w:t>
      </w:r>
      <w:r>
        <w:tab/>
      </w:r>
      <w:r>
        <w:fldChar w:fldCharType="begin"/>
      </w:r>
      <w:r>
        <w:instrText xml:space="preserve"> PAGEREF _Toc3411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_Toc16950 </w:instrText>
      </w:r>
      <w:r>
        <w:fldChar w:fldCharType="separate"/>
      </w:r>
      <w:r>
        <w:rPr>
          <w:rFonts w:hint="eastAsia"/>
          <w:lang w:val="en-US" w:eastAsia="zh-CN"/>
        </w:rPr>
        <w:t>可以怎样保存数据</w:t>
      </w:r>
      <w:r>
        <w:rPr>
          <w:rFonts w:hint="default"/>
          <w:lang w:val="en-US" w:eastAsia="zh-CN"/>
        </w:rPr>
        <w:t>?</w:t>
      </w:r>
      <w:r>
        <w:tab/>
      </w:r>
      <w:r>
        <w:fldChar w:fldCharType="begin"/>
      </w:r>
      <w:r>
        <w:instrText xml:space="preserve"> PAGEREF _Toc16950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_Toc1468 </w:instrText>
      </w:r>
      <w:r>
        <w:fldChar w:fldCharType="separate"/>
      </w:r>
      <w:r>
        <w:rPr>
          <w:rFonts w:hint="eastAsia"/>
          <w:lang w:val="en-US" w:eastAsia="zh-CN"/>
        </w:rPr>
        <w:t>代理的基本原理</w:t>
      </w:r>
      <w:r>
        <w:tab/>
      </w:r>
      <w:r>
        <w:fldChar w:fldCharType="begin"/>
      </w:r>
      <w:r>
        <w:instrText xml:space="preserve"> PAGEREF _Toc1468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_Toc20301 </w:instrText>
      </w:r>
      <w:r>
        <w:fldChar w:fldCharType="separate"/>
      </w:r>
      <w:r>
        <w:rPr>
          <w:rFonts w:hint="eastAsia"/>
          <w:lang w:val="en-US" w:eastAsia="zh-CN"/>
        </w:rPr>
        <w:t>代理的作用</w:t>
      </w:r>
      <w:r>
        <w:tab/>
      </w:r>
      <w:r>
        <w:fldChar w:fldCharType="begin"/>
      </w:r>
      <w:r>
        <w:instrText xml:space="preserve"> PAGEREF _Toc20301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_Toc17951 </w:instrText>
      </w:r>
      <w:r>
        <w:fldChar w:fldCharType="separate"/>
      </w:r>
      <w:r>
        <w:rPr>
          <w:rFonts w:hint="eastAsia"/>
          <w:lang w:val="en-US" w:eastAsia="zh-CN"/>
        </w:rPr>
        <w:t>爬虫代理</w:t>
      </w:r>
      <w:r>
        <w:tab/>
      </w:r>
      <w:r>
        <w:fldChar w:fldCharType="begin"/>
      </w:r>
      <w:r>
        <w:instrText xml:space="preserve"> PAGEREF _Toc17951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_Toc30536 </w:instrText>
      </w:r>
      <w:r>
        <w:fldChar w:fldCharType="separate"/>
      </w:r>
      <w:r>
        <w:rPr>
          <w:rFonts w:hint="eastAsia"/>
          <w:lang w:val="en-US" w:eastAsia="zh-CN"/>
        </w:rPr>
        <w:t>代理分类</w:t>
      </w:r>
      <w:r>
        <w:tab/>
      </w:r>
      <w:r>
        <w:fldChar w:fldCharType="begin"/>
      </w:r>
      <w:r>
        <w:instrText xml:space="preserve"> PAGEREF _Toc30536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_Toc12900 </w:instrText>
      </w:r>
      <w:r>
        <w:fldChar w:fldCharType="separate"/>
      </w:r>
      <w:r>
        <w:rPr>
          <w:rFonts w:hint="eastAsia"/>
          <w:lang w:val="en-US" w:eastAsia="zh-CN"/>
        </w:rPr>
        <w:t>常见的代理设置</w:t>
      </w:r>
      <w:r>
        <w:tab/>
      </w:r>
      <w:r>
        <w:fldChar w:fldCharType="begin"/>
      </w:r>
      <w:r>
        <w:instrText xml:space="preserve"> PAGEREF _Toc12900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_Toc9974 </w:instrText>
      </w:r>
      <w:r>
        <w:fldChar w:fldCharType="separate"/>
      </w:r>
      <w:r>
        <w:rPr>
          <w:rFonts w:hint="eastAsia"/>
          <w:lang w:val="en-US" w:eastAsia="zh-CN"/>
        </w:rPr>
        <w:t>Urllib库详解</w:t>
      </w:r>
      <w:r>
        <w:tab/>
      </w:r>
      <w:r>
        <w:fldChar w:fldCharType="begin"/>
      </w:r>
      <w:r>
        <w:instrText xml:space="preserve"> PAGEREF _Toc9974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_Toc25214 </w:instrText>
      </w:r>
      <w:r>
        <w:fldChar w:fldCharType="separate"/>
      </w:r>
      <w:r>
        <w:rPr>
          <w:rFonts w:hint="eastAsia"/>
          <w:lang w:val="en-US" w:eastAsia="zh-CN"/>
        </w:rPr>
        <w:t>什么是Urllib</w:t>
      </w:r>
      <w:r>
        <w:tab/>
      </w:r>
      <w:r>
        <w:fldChar w:fldCharType="begin"/>
      </w:r>
      <w:r>
        <w:instrText xml:space="preserve"> PAGEREF _Toc25214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_Toc862 </w:instrText>
      </w:r>
      <w:r>
        <w:fldChar w:fldCharType="separate"/>
      </w:r>
      <w:r>
        <w:rPr>
          <w:rFonts w:hint="eastAsia"/>
          <w:lang w:val="en-US" w:eastAsia="zh-CN"/>
        </w:rPr>
        <w:t>相关方法</w:t>
      </w:r>
      <w:r>
        <w:tab/>
      </w:r>
      <w:r>
        <w:fldChar w:fldCharType="begin"/>
      </w:r>
      <w:r>
        <w:instrText xml:space="preserve"> PAGEREF _Toc862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_Toc2252 </w:instrText>
      </w:r>
      <w:r>
        <w:fldChar w:fldCharType="separate"/>
      </w:r>
      <w:r>
        <w:rPr>
          <w:rFonts w:hint="eastAsia"/>
          <w:lang w:val="en-US" w:eastAsia="zh-CN"/>
        </w:rPr>
        <w:t>Urlopen</w:t>
      </w:r>
      <w:r>
        <w:tab/>
      </w:r>
      <w:r>
        <w:fldChar w:fldCharType="begin"/>
      </w:r>
      <w:r>
        <w:instrText xml:space="preserve"> PAGEREF _Toc2252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29538"/>
      <w:bookmarkStart w:id="1" w:name="_Toc1283"/>
      <w:r>
        <w:rPr>
          <w:rFonts w:hint="eastAsia"/>
          <w:lang w:val="en-US" w:eastAsia="zh-CN"/>
        </w:rPr>
        <w:t>Python3网络爬虫实战</w:t>
      </w:r>
      <w:bookmarkEnd w:id="0"/>
      <w:bookmarkEnd w:id="1"/>
    </w:p>
    <w:p>
      <w:pPr>
        <w:pStyle w:val="3"/>
        <w:rPr>
          <w:rFonts w:hint="eastAsia"/>
          <w:lang w:val="en-US" w:eastAsia="zh-CN"/>
        </w:rPr>
      </w:pPr>
      <w:bookmarkStart w:id="2" w:name="_Toc27039"/>
      <w:bookmarkStart w:id="3" w:name="_Toc15472"/>
      <w:r>
        <w:rPr>
          <w:rFonts w:hint="eastAsia"/>
          <w:lang w:val="en-US" w:eastAsia="zh-CN"/>
        </w:rPr>
        <w:t>安装常用库</w:t>
      </w:r>
      <w:bookmarkEnd w:id="2"/>
      <w:bookmarkEnd w:id="3"/>
    </w:p>
    <w:p>
      <w:r>
        <w:drawing>
          <wp:inline distT="0" distB="0" distL="114300" distR="114300">
            <wp:extent cx="5262880" cy="879475"/>
            <wp:effectExtent l="0" t="0" r="1397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用于自动化测试</w:t>
      </w:r>
    </w:p>
    <w:p>
      <w:pPr>
        <w:ind w:firstLine="420" w:firstLineChars="0"/>
        <w:rPr>
          <w:lang w:val="en-US"/>
        </w:rPr>
      </w:pPr>
      <w:r>
        <w:rPr>
          <w:lang w:val="en-US"/>
        </w:rPr>
        <w:t>Chromedriver</w:t>
      </w:r>
    </w:p>
    <w:p>
      <w:pPr>
        <w:ind w:firstLine="420" w:firstLineChars="0"/>
        <w:rPr>
          <w:lang w:val="en-US"/>
        </w:rPr>
      </w:pPr>
      <w:r>
        <w:rPr>
          <w:lang w:val="en-US"/>
        </w:rPr>
        <w:t>Geckodriver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异步http请求库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Aiohttp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字符编码检测库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Cch</w:t>
      </w:r>
      <w:r>
        <w:rPr>
          <w:rFonts w:hint="default"/>
          <w:lang w:val="en-US" w:eastAsia="zh-CN"/>
        </w:rPr>
        <w:t>ardet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DNS</w:t>
      </w:r>
      <w:r>
        <w:rPr>
          <w:rFonts w:hint="eastAsia"/>
          <w:lang w:val="en-US" w:eastAsia="zh-CN"/>
        </w:rPr>
        <w:t>解析库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Aiodns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光学字符识别</w:t>
      </w:r>
    </w:p>
    <w:p>
      <w:pPr>
        <w:ind w:firstLine="420" w:firstLineChars="0"/>
        <w:rPr>
          <w:rFonts w:hint="default"/>
          <w:lang w:val="en-US" w:eastAsia="zh-CN"/>
        </w:rPr>
      </w:pPr>
      <w:bookmarkStart w:id="4" w:name="OLE_LINK1"/>
      <w:r>
        <w:rPr>
          <w:rFonts w:hint="default"/>
          <w:lang w:val="en-US" w:eastAsia="zh-CN"/>
        </w:rPr>
        <w:t>Tesserocr (</w:t>
      </w:r>
      <w:bookmarkStart w:id="5" w:name="OLE_LINK2"/>
      <w:r>
        <w:rPr>
          <w:rFonts w:hint="default"/>
          <w:lang w:val="en-US" w:eastAsia="zh-CN"/>
        </w:rPr>
        <w:t>tesseract</w:t>
      </w:r>
      <w:bookmarkEnd w:id="5"/>
      <w:r>
        <w:rPr>
          <w:rFonts w:hint="eastAsia"/>
          <w:lang w:val="en-US" w:eastAsia="zh-CN"/>
        </w:rPr>
        <w:t>软件的python API访问层，所以需要先下载</w:t>
      </w:r>
      <w:r>
        <w:rPr>
          <w:rFonts w:hint="default"/>
          <w:lang w:val="en-US" w:eastAsia="zh-CN"/>
        </w:rPr>
        <w:t>tesseract,pip install tesserocr pillow)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APP</w:t>
      </w:r>
      <w:r>
        <w:rPr>
          <w:rFonts w:hint="eastAsia"/>
          <w:lang w:val="en-US" w:eastAsia="zh-CN"/>
        </w:rPr>
        <w:t>爬取相关库的安装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Charles (</w:t>
      </w:r>
      <w:r>
        <w:rPr>
          <w:rFonts w:hint="eastAsia"/>
          <w:lang w:val="en-US" w:eastAsia="zh-CN"/>
        </w:rPr>
        <w:t>作用域fiddler相似，好用，但是收费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安装代理证书，手机也是，然后手机代理电脑对外访问抓包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Mitmproxy 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与Fiddler和mitmproxy作用差不多，但是是命令行的内容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Appium</w:t>
      </w:r>
      <w:r>
        <w:rPr>
          <w:rFonts w:hint="eastAsia"/>
          <w:lang w:val="en-US" w:eastAsia="zh-CN"/>
        </w:rPr>
        <w:t>(手机浏览器的selenium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模拟点击，滑动，等操作)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Pyspider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Scrapy</w:t>
      </w:r>
      <w:r>
        <w:rPr>
          <w:rFonts w:hint="default"/>
          <w:lang w:val="en-US" w:eastAsia="zh-CN"/>
        </w:rPr>
        <w:t>-Splash (</w:t>
      </w:r>
      <w:r>
        <w:rPr>
          <w:rFonts w:hint="eastAsia"/>
          <w:lang w:val="en-US" w:eastAsia="zh-CN"/>
        </w:rPr>
        <w:t>Scrapy中支持JavaScript的渲染工具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Scrapy-Redis(</w:t>
      </w:r>
      <w:r>
        <w:rPr>
          <w:rFonts w:hint="eastAsia"/>
          <w:lang w:val="en-US" w:eastAsia="zh-CN"/>
        </w:rPr>
        <w:t>分布式专用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Scrapyd(</w:t>
      </w:r>
      <w:r>
        <w:rPr>
          <w:rFonts w:hint="eastAsia"/>
          <w:lang w:val="en-US" w:eastAsia="zh-CN"/>
        </w:rPr>
        <w:t>部署与运行的Scrapy项目的工具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Scrapy-Client(</w:t>
      </w:r>
      <w:r>
        <w:rPr>
          <w:rFonts w:hint="eastAsia"/>
          <w:lang w:val="en-US" w:eastAsia="zh-CN"/>
        </w:rPr>
        <w:t>将Scrapy代码部署到远程的S</w:t>
      </w:r>
      <w:r>
        <w:rPr>
          <w:rFonts w:hint="default"/>
          <w:lang w:val="en-US" w:eastAsia="zh-CN"/>
        </w:rPr>
        <w:t>crapyd,</w:t>
      </w:r>
      <w:r>
        <w:rPr>
          <w:rFonts w:hint="eastAsia"/>
          <w:lang w:val="en-US" w:eastAsia="zh-CN"/>
        </w:rPr>
        <w:t>通过集中式的远程管理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Scrapy-API(</w:t>
      </w:r>
      <w:r>
        <w:rPr>
          <w:rFonts w:hint="eastAsia"/>
          <w:lang w:val="en-US" w:eastAsia="zh-CN"/>
        </w:rPr>
        <w:t>通过API获取内容的Scrapyd的运行情况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Scrapyrt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为scrapy提供一个调度的HTTP接口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通过HTTP来调度Scrapy任务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Gerapy(Scrapy</w:t>
      </w:r>
      <w:r>
        <w:rPr>
          <w:rFonts w:hint="eastAsia"/>
          <w:lang w:val="en-US" w:eastAsia="zh-CN"/>
        </w:rPr>
        <w:t>的分布式管理模块</w:t>
      </w:r>
      <w:r>
        <w:rPr>
          <w:rFonts w:hint="default"/>
          <w:lang w:val="en-US" w:eastAsia="zh-CN"/>
        </w:rPr>
        <w:t>)</w:t>
      </w:r>
      <w:bookmarkEnd w:id="4"/>
    </w:p>
    <w:p>
      <w:pPr>
        <w:pStyle w:val="3"/>
        <w:rPr>
          <w:rFonts w:hint="eastAsia"/>
          <w:lang w:val="en-US" w:eastAsia="zh-CN"/>
        </w:rPr>
      </w:pPr>
      <w:bookmarkStart w:id="6" w:name="_Toc19927"/>
      <w:bookmarkStart w:id="7" w:name="_Toc4315"/>
      <w:r>
        <w:rPr>
          <w:rFonts w:hint="eastAsia"/>
          <w:lang w:val="en-US" w:eastAsia="zh-CN"/>
        </w:rPr>
        <w:t>爬虫基本原理</w:t>
      </w:r>
      <w:bookmarkEnd w:id="6"/>
      <w:bookmarkEnd w:id="7"/>
    </w:p>
    <w:p>
      <w:pPr>
        <w:pStyle w:val="4"/>
        <w:rPr>
          <w:rFonts w:hint="eastAsia"/>
          <w:lang w:val="en-US" w:eastAsia="zh-CN"/>
        </w:rPr>
      </w:pPr>
      <w:bookmarkStart w:id="8" w:name="_Toc23188"/>
      <w:bookmarkStart w:id="9" w:name="_Toc10103"/>
      <w:r>
        <w:rPr>
          <w:rFonts w:hint="eastAsia"/>
          <w:lang w:val="en-US" w:eastAsia="zh-CN"/>
        </w:rPr>
        <w:t>爬虫基础</w:t>
      </w:r>
      <w:bookmarkEnd w:id="8"/>
      <w:bookmarkEnd w:id="9"/>
    </w:p>
    <w:p>
      <w:pPr>
        <w:pStyle w:val="5"/>
        <w:rPr>
          <w:rFonts w:hint="eastAsia"/>
          <w:lang w:val="en-US" w:eastAsia="zh-CN"/>
        </w:rPr>
      </w:pPr>
      <w:bookmarkStart w:id="10" w:name="_Toc23607"/>
      <w:r>
        <w:rPr>
          <w:rFonts w:hint="eastAsia"/>
          <w:lang w:val="en-US" w:eastAsia="zh-CN"/>
        </w:rPr>
        <w:t>HTTP基本原理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URI: 统一资源标识符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URL: 统一资源定位符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URN: 统一资源名称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URI = URL + URN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1" w:name="_Toc30641"/>
      <w:r>
        <w:rPr>
          <w:rFonts w:hint="eastAsia"/>
          <w:lang w:val="en-US" w:eastAsia="zh-CN"/>
        </w:rPr>
        <w:t>无状态HTTP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无状态访问时HTTP的特点，所以我们需要会话(Session)和Cookies的辅助才能变为有状态访问，避免多次进行登录操作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2" w:name="_Toc7578"/>
      <w:bookmarkStart w:id="13" w:name="_Toc19910"/>
      <w:r>
        <w:rPr>
          <w:rFonts w:hint="eastAsia"/>
          <w:lang w:val="en-US" w:eastAsia="zh-CN"/>
        </w:rPr>
        <w:t>什么是爬虫</w:t>
      </w:r>
      <w:bookmarkEnd w:id="12"/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</w:t>
      </w:r>
      <w:r>
        <w:rPr>
          <w:rFonts w:hint="eastAsia"/>
          <w:lang w:val="en-US" w:eastAsia="zh-CN"/>
        </w:rPr>
        <w:t>网站并</w:t>
      </w:r>
      <w:r>
        <w:rPr>
          <w:rFonts w:hint="eastAsia"/>
          <w:b/>
          <w:bCs/>
          <w:lang w:val="en-US" w:eastAsia="zh-CN"/>
        </w:rPr>
        <w:t>提取</w:t>
      </w:r>
      <w:r>
        <w:rPr>
          <w:rFonts w:hint="eastAsia"/>
          <w:lang w:val="en-US" w:eastAsia="zh-CN"/>
        </w:rPr>
        <w:t>数据的</w:t>
      </w:r>
      <w:r>
        <w:rPr>
          <w:rFonts w:hint="eastAsia"/>
          <w:b/>
          <w:bCs/>
          <w:lang w:val="en-US" w:eastAsia="zh-CN"/>
        </w:rPr>
        <w:t>自动化</w:t>
      </w:r>
      <w:r>
        <w:rPr>
          <w:rFonts w:hint="eastAsia"/>
          <w:lang w:val="en-US" w:eastAsia="zh-CN"/>
        </w:rPr>
        <w:t>程序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" w:name="_Toc6277"/>
      <w:bookmarkStart w:id="15" w:name="_Toc4333"/>
      <w:r>
        <w:rPr>
          <w:rFonts w:hint="eastAsia"/>
          <w:lang w:val="en-US" w:eastAsia="zh-CN"/>
        </w:rPr>
        <w:t>爬虫的基本原理</w:t>
      </w:r>
      <w:bookmarkEnd w:id="14"/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获取网页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自动化程序</w:t>
      </w:r>
    </w:p>
    <w:p>
      <w:pPr>
        <w:pStyle w:val="4"/>
        <w:rPr>
          <w:rFonts w:hint="eastAsia"/>
          <w:lang w:val="en-US" w:eastAsia="zh-CN"/>
        </w:rPr>
      </w:pPr>
      <w:bookmarkStart w:id="16" w:name="_Toc7361"/>
      <w:bookmarkStart w:id="17" w:name="_Toc31346"/>
      <w:r>
        <w:rPr>
          <w:rFonts w:hint="eastAsia"/>
          <w:lang w:val="en-US" w:eastAsia="zh-CN"/>
        </w:rPr>
        <w:t>爬虫基本流程</w:t>
      </w:r>
      <w:bookmarkEnd w:id="16"/>
      <w:bookmarkEnd w:id="17"/>
    </w:p>
    <w:p>
      <w:r>
        <w:drawing>
          <wp:inline distT="0" distB="0" distL="114300" distR="114300">
            <wp:extent cx="5270500" cy="2093595"/>
            <wp:effectExtent l="0" t="0" r="635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 w:eastAsiaTheme="minorEastAsia"/>
          <w:lang w:val="en-US" w:eastAsia="zh-CN"/>
        </w:rPr>
      </w:pPr>
      <w:bookmarkStart w:id="18" w:name="_Toc11844"/>
      <w:bookmarkStart w:id="19" w:name="_Toc23395"/>
      <w:r>
        <w:rPr>
          <w:rFonts w:hint="default"/>
          <w:lang w:val="en-US" w:eastAsia="zh-CN"/>
        </w:rPr>
        <w:t>Request</w:t>
      </w:r>
      <w:r>
        <w:rPr>
          <w:rFonts w:hint="eastAsia"/>
          <w:lang w:val="en-US" w:eastAsia="zh-CN"/>
        </w:rPr>
        <w:t>与Response的概念</w:t>
      </w:r>
      <w:bookmarkEnd w:id="18"/>
      <w:bookmarkEnd w:id="19"/>
    </w:p>
    <w:p>
      <w:r>
        <w:drawing>
          <wp:inline distT="0" distB="0" distL="114300" distR="114300">
            <wp:extent cx="5269865" cy="2705100"/>
            <wp:effectExtent l="0" t="0" r="698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0" w:name="_Toc26501"/>
      <w:bookmarkStart w:id="21" w:name="_Toc31937"/>
      <w:r>
        <w:rPr>
          <w:rFonts w:hint="eastAsia"/>
          <w:lang w:val="en-US" w:eastAsia="zh-CN"/>
        </w:rPr>
        <w:t>R</w:t>
      </w:r>
      <w:r>
        <w:rPr>
          <w:lang w:val="en-US"/>
        </w:rPr>
        <w:t>equest</w:t>
      </w:r>
      <w:r>
        <w:rPr>
          <w:rFonts w:hint="eastAsia"/>
          <w:lang w:val="en-US" w:eastAsia="zh-CN"/>
        </w:rPr>
        <w:t>包含的内容</w:t>
      </w:r>
      <w:bookmarkEnd w:id="20"/>
      <w:bookmarkEnd w:id="21"/>
    </w:p>
    <w:p>
      <w:r>
        <w:drawing>
          <wp:inline distT="0" distB="0" distL="114300" distR="114300">
            <wp:extent cx="5264150" cy="2512060"/>
            <wp:effectExtent l="0" t="0" r="12700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22" w:name="_Toc22806"/>
      <w:bookmarkStart w:id="23" w:name="_Toc13828"/>
      <w:r>
        <w:rPr>
          <w:rFonts w:hint="default"/>
          <w:lang w:val="en-US" w:eastAsia="zh-CN"/>
        </w:rPr>
        <w:t>Response</w:t>
      </w:r>
      <w:r>
        <w:rPr>
          <w:rFonts w:hint="eastAsia"/>
          <w:lang w:val="en-US" w:eastAsia="zh-CN"/>
        </w:rPr>
        <w:t>中包含的内容</w:t>
      </w:r>
      <w:bookmarkEnd w:id="22"/>
      <w:bookmarkEnd w:id="23"/>
    </w:p>
    <w:p>
      <w:r>
        <w:drawing>
          <wp:inline distT="0" distB="0" distL="114300" distR="114300">
            <wp:extent cx="5269230" cy="2771775"/>
            <wp:effectExtent l="0" t="0" r="762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4" w:name="_Toc14427"/>
      <w:bookmarkStart w:id="25" w:name="_Toc13401"/>
      <w:r>
        <w:rPr>
          <w:rFonts w:hint="eastAsia"/>
          <w:lang w:val="en-US" w:eastAsia="zh-CN"/>
        </w:rPr>
        <w:t>能抓怎样的数据</w:t>
      </w:r>
      <w:bookmarkEnd w:id="24"/>
      <w:bookmarkEnd w:id="25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63215"/>
            <wp:effectExtent l="0" t="0" r="8255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6" w:name="_Toc6863"/>
      <w:bookmarkStart w:id="27" w:name="_Toc29803"/>
      <w:r>
        <w:rPr>
          <w:rFonts w:hint="eastAsia"/>
          <w:lang w:val="en-US" w:eastAsia="zh-CN"/>
        </w:rPr>
        <w:t>解析方式</w:t>
      </w:r>
      <w:bookmarkEnd w:id="26"/>
      <w:bookmarkEnd w:id="27"/>
    </w:p>
    <w:p>
      <w:r>
        <w:drawing>
          <wp:inline distT="0" distB="0" distL="114300" distR="114300">
            <wp:extent cx="5270500" cy="2914015"/>
            <wp:effectExtent l="0" t="0" r="6350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8" w:name="_Toc24089"/>
      <w:bookmarkStart w:id="29" w:name="_Toc5812"/>
      <w:r>
        <w:rPr>
          <w:rFonts w:hint="eastAsia"/>
          <w:lang w:val="en-US" w:eastAsia="zh-CN"/>
        </w:rPr>
        <w:t>为什么我抓到的和浏览器看到的不一样</w:t>
      </w:r>
      <w:r>
        <w:rPr>
          <w:rFonts w:hint="default"/>
          <w:lang w:val="en-US" w:eastAsia="zh-CN"/>
        </w:rPr>
        <w:t>?</w:t>
      </w:r>
      <w:bookmarkEnd w:id="28"/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因为页面都是经过JavaScript后期加载渲染的，并不是单纯request请求回来的第一次内容</w:t>
      </w:r>
    </w:p>
    <w:p>
      <w:pPr>
        <w:pStyle w:val="4"/>
        <w:rPr>
          <w:rFonts w:hint="eastAsia"/>
          <w:lang w:val="en-US" w:eastAsia="zh-CN"/>
        </w:rPr>
      </w:pPr>
      <w:bookmarkStart w:id="30" w:name="_Toc20991"/>
      <w:bookmarkStart w:id="31" w:name="_Toc3411"/>
      <w:r>
        <w:rPr>
          <w:rFonts w:hint="eastAsia"/>
          <w:lang w:val="en-US" w:eastAsia="zh-CN"/>
        </w:rPr>
        <w:t>怎样解决JavaScript渲染的问题</w:t>
      </w:r>
      <w:bookmarkEnd w:id="30"/>
      <w:bookmarkEnd w:id="31"/>
    </w:p>
    <w:p>
      <w:r>
        <w:drawing>
          <wp:inline distT="0" distB="0" distL="114300" distR="114300">
            <wp:extent cx="5272405" cy="1933575"/>
            <wp:effectExtent l="0" t="0" r="4445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使用selenium获取的页面原代码不是request当前URL的原代码，而是审查元素一样的，你能看到的内容组织起来的源代码</w:t>
      </w:r>
    </w:p>
    <w:p>
      <w:pPr>
        <w:pStyle w:val="4"/>
        <w:rPr>
          <w:rFonts w:hint="default"/>
          <w:lang w:val="en-US" w:eastAsia="zh-CN"/>
        </w:rPr>
      </w:pPr>
      <w:bookmarkStart w:id="32" w:name="_Toc1006"/>
      <w:bookmarkStart w:id="33" w:name="_Toc16950"/>
      <w:r>
        <w:rPr>
          <w:rFonts w:hint="eastAsia"/>
          <w:lang w:val="en-US" w:eastAsia="zh-CN"/>
        </w:rPr>
        <w:t>可以怎样保存数据</w:t>
      </w:r>
      <w:r>
        <w:rPr>
          <w:rFonts w:hint="default"/>
          <w:lang w:val="en-US" w:eastAsia="zh-CN"/>
        </w:rPr>
        <w:t>?</w:t>
      </w:r>
      <w:bookmarkEnd w:id="32"/>
      <w:bookmarkEnd w:id="33"/>
    </w:p>
    <w:p>
      <w:r>
        <w:drawing>
          <wp:inline distT="0" distB="0" distL="114300" distR="114300">
            <wp:extent cx="5264785" cy="2675255"/>
            <wp:effectExtent l="0" t="0" r="12065" b="1079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4" w:name="_Toc12398"/>
      <w:bookmarkStart w:id="35" w:name="_Toc1468"/>
      <w:r>
        <w:rPr>
          <w:rFonts w:hint="eastAsia"/>
          <w:lang w:val="en-US" w:eastAsia="zh-CN"/>
        </w:rPr>
        <w:t>代理的基本原理</w:t>
      </w:r>
      <w:bookmarkEnd w:id="34"/>
      <w:bookmarkEnd w:id="3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由于爬虫目的网站因为访问频率太高而封禁IP访问，出现如403 Forbidden的问题，为了解决服务器的对某个IP单位时间的请求次数，我们采用代理IP的形式来做IP伪装.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代理，实际上指的的是代理服务器,功能是代理网络用户去取得网络信息。目的地服务器识别出的IP地址不再是我们本机的真实IP地址，而是代理服务器的IP地址，这样能够成功实现伪装.</w:t>
      </w:r>
    </w:p>
    <w:p>
      <w:pPr>
        <w:pStyle w:val="5"/>
        <w:rPr>
          <w:rFonts w:hint="eastAsia"/>
          <w:lang w:val="en-US" w:eastAsia="zh-CN"/>
        </w:rPr>
      </w:pPr>
      <w:bookmarkStart w:id="36" w:name="_Toc20301"/>
      <w:r>
        <w:rPr>
          <w:rFonts w:hint="eastAsia"/>
          <w:lang w:val="en-US" w:eastAsia="zh-CN"/>
        </w:rPr>
        <w:t>代理的作用</w:t>
      </w:r>
      <w:bookmarkEnd w:id="36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突破自身IP访问限制，访问平时不能访问的站点(如:翻墙)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访问单位和团体内部资源(如:教育网FTP)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提高访问速度(代理服务器一般设置一个较大的硬盘缓冲区，用于保存曾经访问过的内容，如果当前访问的内容是在缓冲区中存在的，那么直接读取缓冲内容并返回)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隐藏真实的IP,防止自身的IP被封禁</w:t>
      </w:r>
    </w:p>
    <w:p>
      <w:pPr>
        <w:pStyle w:val="5"/>
        <w:rPr>
          <w:rFonts w:hint="eastAsia"/>
          <w:lang w:val="en-US" w:eastAsia="zh-CN"/>
        </w:rPr>
      </w:pPr>
      <w:bookmarkStart w:id="37" w:name="_Toc17951"/>
      <w:r>
        <w:rPr>
          <w:rFonts w:hint="eastAsia"/>
          <w:lang w:val="en-US" w:eastAsia="zh-CN"/>
        </w:rPr>
        <w:t>爬虫代理</w:t>
      </w:r>
      <w:bookmarkEnd w:id="3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爬取过程中通过不能跟换代理，突破网站的IP封锁，能达到很好的爬虫效果</w:t>
      </w:r>
    </w:p>
    <w:p>
      <w:pPr>
        <w:pStyle w:val="5"/>
        <w:rPr>
          <w:rFonts w:hint="eastAsia"/>
          <w:lang w:val="en-US" w:eastAsia="zh-CN"/>
        </w:rPr>
      </w:pPr>
      <w:bookmarkStart w:id="38" w:name="_Toc30536"/>
      <w:r>
        <w:rPr>
          <w:rFonts w:hint="eastAsia"/>
          <w:lang w:val="en-US" w:eastAsia="zh-CN"/>
        </w:rPr>
        <w:t>代理分类</w:t>
      </w:r>
      <w:bookmarkEnd w:id="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根据协议区分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FTP代理服务器(端口一般是:21,2121)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HTTP代理服务器(端口一般是:8080,3128)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SSL/TLS代理(主要访问加密网站，一般有SSL/TLS加密功能，端口一般为443)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RTSP代理(主要用于访问Real流媒体服务群，端口一般为554)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Telnet代理(一般用于telnet远程控制(黑客隐藏身份常用，端口23)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SOCK代理(单纯传递数据包，不关心协议和用法，常用端口1080，SOCK4仅支持TCP，SOCK5支持TCP和UDP，还支持身份校验)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根据匿名程度区分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高匿名代理(会将数据包原封不动的转发，目标服务器记录的IP是代理服务器的IP)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普通匿名代理(会在数据包中做改动，让目标服务器发现到访问的是代理服务器，有几率查到真实IP)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透明代理(不但改动数据包，还会告诉目标服务器的真实IP，一般用于透传与加速)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间谍代理(指组织或者个人创建的用于记录用户传输的数据，然后进行研究，监控等目的的代理服务器，这种就是木马的目的器)</w:t>
      </w:r>
    </w:p>
    <w:p>
      <w:pPr>
        <w:pStyle w:val="5"/>
        <w:rPr>
          <w:rFonts w:hint="eastAsia"/>
          <w:lang w:val="en-US" w:eastAsia="zh-CN"/>
        </w:rPr>
      </w:pPr>
      <w:bookmarkStart w:id="39" w:name="_Toc12900"/>
      <w:r>
        <w:rPr>
          <w:rFonts w:hint="eastAsia"/>
          <w:lang w:val="en-US" w:eastAsia="zh-CN"/>
        </w:rPr>
        <w:t>常见的代理设置</w:t>
      </w:r>
      <w:bookmarkEnd w:id="39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使用网上的免费代理(可用的不多，最好使用高匿名代理，需要在使用前筛选一下，进一步的话可以维护一个代理池)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使用付费代理服务(互联网上存在许多代理商)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ADSL拨号(拨号一次换一次IP,稳定性高，也是一种比较有效的解决方案)</w:t>
      </w:r>
    </w:p>
    <w:p>
      <w:pPr>
        <w:pStyle w:val="3"/>
        <w:rPr>
          <w:rFonts w:hint="eastAsia"/>
          <w:lang w:val="en-US" w:eastAsia="zh-CN"/>
        </w:rPr>
      </w:pPr>
      <w:bookmarkStart w:id="40" w:name="_Toc9974"/>
      <w:r>
        <w:rPr>
          <w:rFonts w:hint="eastAsia"/>
          <w:lang w:val="en-US" w:eastAsia="zh-CN"/>
        </w:rPr>
        <w:t>Urllib库详解</w:t>
      </w:r>
      <w:bookmarkEnd w:id="40"/>
    </w:p>
    <w:p>
      <w:pPr>
        <w:pStyle w:val="4"/>
        <w:rPr>
          <w:rFonts w:hint="eastAsia"/>
          <w:lang w:val="en-US" w:eastAsia="zh-CN"/>
        </w:rPr>
      </w:pPr>
      <w:bookmarkStart w:id="41" w:name="_Toc25214"/>
      <w:r>
        <w:rPr>
          <w:rFonts w:hint="eastAsia"/>
          <w:lang w:val="en-US" w:eastAsia="zh-CN"/>
        </w:rPr>
        <w:t>什么是Urllib</w:t>
      </w:r>
      <w:bookmarkEnd w:id="41"/>
    </w:p>
    <w:p>
      <w:r>
        <w:drawing>
          <wp:inline distT="0" distB="0" distL="114300" distR="114300">
            <wp:extent cx="5271135" cy="2103755"/>
            <wp:effectExtent l="0" t="0" r="1905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2" w:name="_Toc862"/>
      <w:r>
        <w:rPr>
          <w:rFonts w:hint="eastAsia"/>
          <w:lang w:val="en-US" w:eastAsia="zh-CN"/>
        </w:rPr>
        <w:t>相关方法</w:t>
      </w:r>
      <w:bookmarkEnd w:id="42"/>
    </w:p>
    <w:p>
      <w:pPr>
        <w:rPr>
          <w:rFonts w:hint="eastAsia"/>
          <w:lang w:val="en-US" w:eastAsia="zh-CN"/>
        </w:rPr>
      </w:pPr>
      <w:bookmarkStart w:id="43" w:name="_Toc2252"/>
      <w:r>
        <w:rPr>
          <w:rFonts w:hint="eastAsia"/>
          <w:lang w:val="en-US" w:eastAsia="zh-CN"/>
        </w:rPr>
        <w:t>Urlopen</w:t>
      </w:r>
      <w:bookmarkEnd w:id="43"/>
      <w:bookmarkStart w:id="44" w:name="_GoBack"/>
      <w:bookmarkEnd w:id="44"/>
    </w:p>
    <w:p>
      <w:r>
        <w:drawing>
          <wp:inline distT="0" distB="0" distL="114300" distR="114300">
            <wp:extent cx="5267325" cy="2904490"/>
            <wp:effectExtent l="0" t="0" r="5715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69865" cy="1932305"/>
            <wp:effectExtent l="0" t="0" r="317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Decode设定制定的字符解析集</w:t>
      </w:r>
    </w:p>
    <w:p>
      <w:r>
        <w:drawing>
          <wp:inline distT="0" distB="0" distL="114300" distR="114300">
            <wp:extent cx="5274310" cy="431165"/>
            <wp:effectExtent l="0" t="0" r="13970" b="1079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147695"/>
            <wp:effectExtent l="0" t="0" r="635" b="698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76045"/>
            <wp:effectExtent l="0" t="0" r="635" b="1079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Cookies可以维持有状态访问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第三第四个例子是使用别的cookiejar来保存和读取cookie两个例子</w:t>
      </w:r>
    </w:p>
    <w:p>
      <w:r>
        <w:drawing>
          <wp:inline distT="0" distB="0" distL="114300" distR="114300">
            <wp:extent cx="5269865" cy="3144520"/>
            <wp:effectExtent l="0" t="0" r="3175" b="1016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851785"/>
            <wp:effectExtent l="0" t="0" r="5715" b="1333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一般来说异常有两个，URLError和它的子类HTTPError</w:t>
      </w:r>
    </w:p>
    <w:p>
      <w:r>
        <w:drawing>
          <wp:inline distT="0" distB="0" distL="114300" distR="114300">
            <wp:extent cx="5271770" cy="4535170"/>
            <wp:effectExtent l="0" t="0" r="1270" b="635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3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69590"/>
            <wp:effectExtent l="0" t="0" r="635" b="889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上图备注: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scheme：如果地址中不含有协议信息的时候，scheme的选项才有作用，若原来的请求字符串已经包含请求协议，那么scheme字段自动忽略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841625"/>
            <wp:effectExtent l="0" t="0" r="5715" b="825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上图备注:</w:t>
      </w:r>
    </w:p>
    <w:p>
      <w:pPr>
        <w:numPr>
          <w:ilvl w:val="0"/>
          <w:numId w:val="6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urljoin方法的中地址以后面地址为基准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1060450"/>
            <wp:effectExtent l="0" t="0" r="1270" b="635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上图备注:</w:t>
      </w:r>
    </w:p>
    <w:p>
      <w:pPr>
        <w:numPr>
          <w:ilvl w:val="0"/>
          <w:numId w:val="7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urlencode方法是将params参数拼合成为get方法的请求参数,由于很多的请求参数都是使用字典的形式进行存储的，所以在get方法是需要参数拼接，urlencode方法可以解决这个问题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3951605"/>
            <wp:effectExtent l="0" t="0" r="5715" b="1079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346200"/>
            <wp:effectExtent l="0" t="0" r="6985" b="1016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A66352"/>
    <w:multiLevelType w:val="singleLevel"/>
    <w:tmpl w:val="8BA663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07404DD"/>
    <w:multiLevelType w:val="singleLevel"/>
    <w:tmpl w:val="A07404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9ADA892"/>
    <w:multiLevelType w:val="singleLevel"/>
    <w:tmpl w:val="D9ADA89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22E4370"/>
    <w:multiLevelType w:val="singleLevel"/>
    <w:tmpl w:val="F22E437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579AF67"/>
    <w:multiLevelType w:val="singleLevel"/>
    <w:tmpl w:val="0579AF6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5FA50D2"/>
    <w:multiLevelType w:val="singleLevel"/>
    <w:tmpl w:val="75FA50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84B5B05"/>
    <w:multiLevelType w:val="singleLevel"/>
    <w:tmpl w:val="784B5B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96433"/>
    <w:rsid w:val="05075C3B"/>
    <w:rsid w:val="05EB0C77"/>
    <w:rsid w:val="071F35BC"/>
    <w:rsid w:val="08A46437"/>
    <w:rsid w:val="09700397"/>
    <w:rsid w:val="09AE043F"/>
    <w:rsid w:val="0BFE1782"/>
    <w:rsid w:val="0CD05C6E"/>
    <w:rsid w:val="13DD5AE6"/>
    <w:rsid w:val="1A743351"/>
    <w:rsid w:val="1B633B3E"/>
    <w:rsid w:val="1CF25525"/>
    <w:rsid w:val="1CFD08AA"/>
    <w:rsid w:val="1DA238D3"/>
    <w:rsid w:val="2049133F"/>
    <w:rsid w:val="2249747B"/>
    <w:rsid w:val="233809F4"/>
    <w:rsid w:val="243B2592"/>
    <w:rsid w:val="25622256"/>
    <w:rsid w:val="276D1823"/>
    <w:rsid w:val="280A4283"/>
    <w:rsid w:val="2C8C3E3D"/>
    <w:rsid w:val="2CB779EC"/>
    <w:rsid w:val="2D784AAD"/>
    <w:rsid w:val="2E956264"/>
    <w:rsid w:val="30E32F25"/>
    <w:rsid w:val="31AD2D58"/>
    <w:rsid w:val="333232D4"/>
    <w:rsid w:val="33402ABD"/>
    <w:rsid w:val="347433F8"/>
    <w:rsid w:val="35A81809"/>
    <w:rsid w:val="369F6D11"/>
    <w:rsid w:val="36D603E2"/>
    <w:rsid w:val="37E73C53"/>
    <w:rsid w:val="38804F78"/>
    <w:rsid w:val="395041A6"/>
    <w:rsid w:val="3AA53972"/>
    <w:rsid w:val="3DAB79EF"/>
    <w:rsid w:val="3E783185"/>
    <w:rsid w:val="4088451D"/>
    <w:rsid w:val="424E2999"/>
    <w:rsid w:val="42E4735B"/>
    <w:rsid w:val="44590AD9"/>
    <w:rsid w:val="44FF5064"/>
    <w:rsid w:val="46006CB1"/>
    <w:rsid w:val="47115C76"/>
    <w:rsid w:val="47774EF6"/>
    <w:rsid w:val="48137408"/>
    <w:rsid w:val="48C629DA"/>
    <w:rsid w:val="48F46E54"/>
    <w:rsid w:val="496840C1"/>
    <w:rsid w:val="4A8C5566"/>
    <w:rsid w:val="4B525D70"/>
    <w:rsid w:val="4C95102C"/>
    <w:rsid w:val="4F306D4A"/>
    <w:rsid w:val="4F9D04FD"/>
    <w:rsid w:val="51ED5529"/>
    <w:rsid w:val="52216507"/>
    <w:rsid w:val="59DC0D4E"/>
    <w:rsid w:val="5A2C4408"/>
    <w:rsid w:val="5AD057C4"/>
    <w:rsid w:val="5D1F3F81"/>
    <w:rsid w:val="5D7C5935"/>
    <w:rsid w:val="5DC47531"/>
    <w:rsid w:val="5EDE3816"/>
    <w:rsid w:val="5EE139C8"/>
    <w:rsid w:val="60192013"/>
    <w:rsid w:val="61D73405"/>
    <w:rsid w:val="63667E42"/>
    <w:rsid w:val="653C663E"/>
    <w:rsid w:val="656219BC"/>
    <w:rsid w:val="65CB3548"/>
    <w:rsid w:val="65EF4FED"/>
    <w:rsid w:val="66607181"/>
    <w:rsid w:val="66A30CE4"/>
    <w:rsid w:val="66D46E40"/>
    <w:rsid w:val="674170A8"/>
    <w:rsid w:val="684F2A2E"/>
    <w:rsid w:val="6A692FFA"/>
    <w:rsid w:val="6D4331AF"/>
    <w:rsid w:val="6D4F4AD9"/>
    <w:rsid w:val="6EBB6D1D"/>
    <w:rsid w:val="6F6E5D0B"/>
    <w:rsid w:val="6FB1032F"/>
    <w:rsid w:val="70D4241B"/>
    <w:rsid w:val="718C6491"/>
    <w:rsid w:val="732F45E4"/>
    <w:rsid w:val="74683A71"/>
    <w:rsid w:val="75F71830"/>
    <w:rsid w:val="77CC7836"/>
    <w:rsid w:val="7AC81F68"/>
    <w:rsid w:val="7B0C7086"/>
    <w:rsid w:val="7B4E47DD"/>
    <w:rsid w:val="7B7476F1"/>
    <w:rsid w:val="7C1D6C9A"/>
    <w:rsid w:val="7C386D53"/>
    <w:rsid w:val="7CD8079C"/>
    <w:rsid w:val="7D1A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4"/>
    <w:basedOn w:val="1"/>
    <w:next w:val="1"/>
    <w:uiPriority w:val="0"/>
    <w:pPr>
      <w:ind w:left="1260" w:leftChars="600"/>
    </w:pPr>
  </w:style>
  <w:style w:type="paragraph" w:styleId="9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2018-10-09T23:24:19Z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