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CC4C" w14:textId="77777777" w:rsidR="0019586A" w:rsidRDefault="00000000">
      <w:pPr>
        <w:spacing w:before="60" w:after="20"/>
      </w:pPr>
      <w:r>
        <w:rPr>
          <w:b/>
          <w:bCs/>
          <w:color w:val="1A1A1A"/>
          <w:sz w:val="40"/>
          <w:szCs w:val="40"/>
        </w:rPr>
        <w:t>STARTUP ANALYSIS: ZEPTO</w:t>
      </w:r>
    </w:p>
    <w:p w14:paraId="6E306EBA" w14:textId="77777777" w:rsidR="0019586A" w:rsidRDefault="00000000">
      <w:pPr>
        <w:spacing w:after="40"/>
      </w:pPr>
      <w:r>
        <w:rPr>
          <w:i/>
          <w:iCs/>
          <w:color w:val="1F5FD1"/>
          <w:sz w:val="22"/>
          <w:szCs w:val="22"/>
        </w:rPr>
        <w:t>India's quick-commerce start-up that delivers groceries in about 10 minutes</w:t>
      </w:r>
    </w:p>
    <w:p w14:paraId="5314BDCB" w14:textId="2DA1FDC7" w:rsidR="0019586A" w:rsidRDefault="00000000">
      <w:pPr>
        <w:spacing w:after="100"/>
      </w:pPr>
      <w:r>
        <w:rPr>
          <w:color w:val="595959"/>
          <w:sz w:val="18"/>
          <w:szCs w:val="18"/>
        </w:rPr>
        <w:t xml:space="preserve">Submitted by: </w:t>
      </w:r>
      <w:r w:rsidRPr="00494333">
        <w:rPr>
          <w:b/>
          <w:bCs/>
          <w:color w:val="595959"/>
          <w:sz w:val="18"/>
          <w:szCs w:val="18"/>
          <w:u w:val="single"/>
        </w:rPr>
        <w:t>____</w:t>
      </w:r>
      <w:r w:rsidR="00494333" w:rsidRPr="00494333">
        <w:rPr>
          <w:b/>
          <w:bCs/>
          <w:color w:val="595959"/>
          <w:sz w:val="18"/>
          <w:szCs w:val="18"/>
          <w:u w:val="single"/>
        </w:rPr>
        <w:t>Gourab Dey</w:t>
      </w:r>
      <w:r w:rsidRPr="00494333">
        <w:rPr>
          <w:b/>
          <w:bCs/>
          <w:color w:val="595959"/>
          <w:sz w:val="18"/>
          <w:szCs w:val="18"/>
          <w:u w:val="single"/>
        </w:rPr>
        <w:t>__________________</w:t>
      </w:r>
      <w:r>
        <w:rPr>
          <w:color w:val="595959"/>
          <w:sz w:val="18"/>
          <w:szCs w:val="18"/>
        </w:rPr>
        <w:t xml:space="preserve">     Date: 28 September 2026</w:t>
      </w:r>
    </w:p>
    <w:p w14:paraId="5DC2080F" w14:textId="77777777" w:rsidR="0019586A" w:rsidRDefault="00000000">
      <w:pPr>
        <w:keepNext/>
        <w:pBdr>
          <w:bottom w:val="single" w:sz="6" w:space="2" w:color="1F5FD1"/>
        </w:pBdr>
        <w:spacing w:before="200" w:after="70"/>
      </w:pPr>
      <w:r>
        <w:rPr>
          <w:b/>
          <w:bCs/>
          <w:color w:val="1F5FD1"/>
          <w:sz w:val="24"/>
          <w:szCs w:val="24"/>
        </w:rPr>
        <w:t xml:space="preserve">1.  </w:t>
      </w:r>
      <w:r>
        <w:rPr>
          <w:b/>
          <w:bCs/>
          <w:color w:val="1A1A1A"/>
          <w:sz w:val="24"/>
          <w:szCs w:val="24"/>
        </w:rPr>
        <w:t>Startup Name</w:t>
      </w:r>
    </w:p>
    <w:p w14:paraId="77BC1631" w14:textId="77777777" w:rsidR="0019586A" w:rsidRDefault="00000000">
      <w:pPr>
        <w:spacing w:after="70" w:line="264" w:lineRule="auto"/>
        <w:jc w:val="both"/>
      </w:pPr>
      <w:proofErr w:type="spellStart"/>
      <w:r>
        <w:rPr>
          <w:b/>
          <w:bCs/>
          <w:color w:val="1A1A1A"/>
        </w:rPr>
        <w:t>Zepto</w:t>
      </w:r>
      <w:proofErr w:type="spellEnd"/>
      <w:r>
        <w:rPr>
          <w:color w:val="1A1A1A"/>
        </w:rPr>
        <w:t xml:space="preserve"> (originally launched as </w:t>
      </w:r>
      <w:proofErr w:type="spellStart"/>
      <w:r>
        <w:rPr>
          <w:color w:val="1A1A1A"/>
        </w:rPr>
        <w:t>KiranaKart</w:t>
      </w:r>
      <w:proofErr w:type="spellEnd"/>
      <w:r>
        <w:rPr>
          <w:color w:val="1A1A1A"/>
        </w:rPr>
        <w:t xml:space="preserve">). </w:t>
      </w:r>
      <w:proofErr w:type="spellStart"/>
      <w:r>
        <w:rPr>
          <w:color w:val="1A1A1A"/>
        </w:rPr>
        <w:t>Zepto</w:t>
      </w:r>
      <w:proofErr w:type="spellEnd"/>
      <w:r>
        <w:rPr>
          <w:color w:val="1A1A1A"/>
        </w:rPr>
        <w:t xml:space="preserve"> is a quick-commerce platform that operates in the grocery and everyday-essentials segment. It was founded in 2021 and is one of India's fastest-growing start-ups.</w:t>
      </w:r>
    </w:p>
    <w:p w14:paraId="05AC417A" w14:textId="77777777" w:rsidR="0019586A" w:rsidRDefault="00000000">
      <w:pPr>
        <w:keepNext/>
        <w:pBdr>
          <w:bottom w:val="single" w:sz="6" w:space="2" w:color="1F5FD1"/>
        </w:pBdr>
        <w:spacing w:before="200" w:after="70"/>
      </w:pPr>
      <w:r>
        <w:rPr>
          <w:b/>
          <w:bCs/>
          <w:color w:val="1F5FD1"/>
          <w:sz w:val="24"/>
          <w:szCs w:val="24"/>
        </w:rPr>
        <w:t xml:space="preserve">2.  </w:t>
      </w:r>
      <w:r>
        <w:rPr>
          <w:b/>
          <w:bCs/>
          <w:color w:val="1A1A1A"/>
          <w:sz w:val="24"/>
          <w:szCs w:val="24"/>
        </w:rPr>
        <w:t>Founder(s)</w:t>
      </w:r>
    </w:p>
    <w:p w14:paraId="3C58998C" w14:textId="77777777" w:rsidR="0019586A" w:rsidRDefault="00000000">
      <w:pPr>
        <w:spacing w:after="70" w:line="264" w:lineRule="auto"/>
        <w:jc w:val="both"/>
      </w:pPr>
      <w:r>
        <w:rPr>
          <w:b/>
          <w:bCs/>
          <w:color w:val="1A1A1A"/>
        </w:rPr>
        <w:t xml:space="preserve">Aadit </w:t>
      </w:r>
      <w:proofErr w:type="spellStart"/>
      <w:r>
        <w:rPr>
          <w:b/>
          <w:bCs/>
          <w:color w:val="1A1A1A"/>
        </w:rPr>
        <w:t>Palicha</w:t>
      </w:r>
      <w:proofErr w:type="spellEnd"/>
      <w:r>
        <w:rPr>
          <w:color w:val="1A1A1A"/>
        </w:rPr>
        <w:t xml:space="preserve"> (Co-founder and CEO) and </w:t>
      </w:r>
      <w:r>
        <w:rPr>
          <w:b/>
          <w:bCs/>
          <w:color w:val="1A1A1A"/>
        </w:rPr>
        <w:t>Kaivalya Vohra</w:t>
      </w:r>
      <w:r>
        <w:rPr>
          <w:color w:val="1A1A1A"/>
        </w:rPr>
        <w:t xml:space="preserve"> (Co-founder). Both are Stanford University dropouts who returned to India and started </w:t>
      </w:r>
      <w:proofErr w:type="spellStart"/>
      <w:r>
        <w:rPr>
          <w:color w:val="1A1A1A"/>
        </w:rPr>
        <w:t>Zepto</w:t>
      </w:r>
      <w:proofErr w:type="spellEnd"/>
      <w:r>
        <w:rPr>
          <w:color w:val="1A1A1A"/>
        </w:rPr>
        <w:t xml:space="preserve"> in 2021, during the COVID-19 period, when demand for fast home delivery was surging.</w:t>
      </w:r>
    </w:p>
    <w:p w14:paraId="2E075A7D" w14:textId="77777777" w:rsidR="0019586A" w:rsidRDefault="00000000">
      <w:pPr>
        <w:keepNext/>
        <w:pBdr>
          <w:bottom w:val="single" w:sz="6" w:space="2" w:color="1F5FD1"/>
        </w:pBdr>
        <w:spacing w:before="200" w:after="70"/>
      </w:pPr>
      <w:r>
        <w:rPr>
          <w:b/>
          <w:bCs/>
          <w:color w:val="1F5FD1"/>
          <w:sz w:val="24"/>
          <w:szCs w:val="24"/>
        </w:rPr>
        <w:t xml:space="preserve">3.  </w:t>
      </w:r>
      <w:r>
        <w:rPr>
          <w:b/>
          <w:bCs/>
          <w:color w:val="1A1A1A"/>
          <w:sz w:val="24"/>
          <w:szCs w:val="24"/>
        </w:rPr>
        <w:t>Business Idea</w:t>
      </w:r>
    </w:p>
    <w:p w14:paraId="6B2743F3" w14:textId="77777777" w:rsidR="0019586A" w:rsidRDefault="00000000">
      <w:pPr>
        <w:spacing w:after="70" w:line="264" w:lineRule="auto"/>
        <w:jc w:val="both"/>
      </w:pPr>
      <w:proofErr w:type="spellStart"/>
      <w:r>
        <w:rPr>
          <w:color w:val="1A1A1A"/>
        </w:rPr>
        <w:t>Zepto's</w:t>
      </w:r>
      <w:proofErr w:type="spellEnd"/>
      <w:r>
        <w:rPr>
          <w:color w:val="1A1A1A"/>
        </w:rPr>
        <w:t xml:space="preserve"> idea is simple: get everyday products to a customer's door in about 10 minutes. It does this through a network of dark stores, which are small neighbourhood warehouses closed to the public. Each one stocks roughly 3,000 to 5,000 products and sits close to the homes it serves. Because delivery distances are short, orders can be picked, packed and delivered very quickly. The problem </w:t>
      </w:r>
      <w:proofErr w:type="spellStart"/>
      <w:r>
        <w:rPr>
          <w:color w:val="1A1A1A"/>
        </w:rPr>
        <w:t>Zepto</w:t>
      </w:r>
      <w:proofErr w:type="spellEnd"/>
      <w:r>
        <w:rPr>
          <w:color w:val="1A1A1A"/>
        </w:rPr>
        <w:t xml:space="preserve"> solves is the everyday need for instant convenience, whether for a forgotten ingredient, a late-night snack or an urgent household item.</w:t>
      </w:r>
    </w:p>
    <w:p w14:paraId="5C66B99C" w14:textId="77777777" w:rsidR="0019586A" w:rsidRDefault="00000000">
      <w:pPr>
        <w:keepNext/>
        <w:pBdr>
          <w:bottom w:val="single" w:sz="6" w:space="2" w:color="1F5FD1"/>
        </w:pBdr>
        <w:spacing w:before="200" w:after="70"/>
      </w:pPr>
      <w:r>
        <w:rPr>
          <w:b/>
          <w:bCs/>
          <w:color w:val="1F5FD1"/>
          <w:sz w:val="24"/>
          <w:szCs w:val="24"/>
        </w:rPr>
        <w:t xml:space="preserve">4.  </w:t>
      </w:r>
      <w:r>
        <w:rPr>
          <w:b/>
          <w:bCs/>
          <w:color w:val="1A1A1A"/>
          <w:sz w:val="24"/>
          <w:szCs w:val="24"/>
        </w:rPr>
        <w:t>Target Customers</w:t>
      </w:r>
    </w:p>
    <w:p w14:paraId="6BEB8B15" w14:textId="77777777" w:rsidR="0019586A" w:rsidRDefault="00000000">
      <w:pPr>
        <w:pStyle w:val="ListParagraph"/>
        <w:numPr>
          <w:ilvl w:val="0"/>
          <w:numId w:val="2"/>
        </w:numPr>
        <w:spacing w:after="40" w:line="259" w:lineRule="auto"/>
      </w:pPr>
      <w:r>
        <w:rPr>
          <w:b/>
          <w:bCs/>
          <w:color w:val="1A1A1A"/>
        </w:rPr>
        <w:t xml:space="preserve">Primary: </w:t>
      </w:r>
      <w:r>
        <w:rPr>
          <w:color w:val="1A1A1A"/>
        </w:rPr>
        <w:t>urban, time-pressed, smartphone-first consumers, such as young professionals, students, working couples and nuclear families in metros and large cities.</w:t>
      </w:r>
    </w:p>
    <w:p w14:paraId="464396AB" w14:textId="77777777" w:rsidR="0019586A" w:rsidRDefault="00000000">
      <w:pPr>
        <w:pStyle w:val="ListParagraph"/>
        <w:numPr>
          <w:ilvl w:val="0"/>
          <w:numId w:val="2"/>
        </w:numPr>
        <w:spacing w:after="40" w:line="259" w:lineRule="auto"/>
      </w:pPr>
      <w:r>
        <w:rPr>
          <w:b/>
          <w:bCs/>
          <w:color w:val="1A1A1A"/>
        </w:rPr>
        <w:t xml:space="preserve">Secondary: </w:t>
      </w:r>
      <w:r>
        <w:rPr>
          <w:color w:val="1A1A1A"/>
        </w:rPr>
        <w:t xml:space="preserve">FMCG and consumer brands, who pay </w:t>
      </w:r>
      <w:proofErr w:type="spellStart"/>
      <w:r>
        <w:rPr>
          <w:color w:val="1A1A1A"/>
        </w:rPr>
        <w:t>Zepto</w:t>
      </w:r>
      <w:proofErr w:type="spellEnd"/>
      <w:r>
        <w:rPr>
          <w:color w:val="1A1A1A"/>
        </w:rPr>
        <w:t xml:space="preserve"> for advertising and visibility on its app.</w:t>
      </w:r>
    </w:p>
    <w:p w14:paraId="29F809A5" w14:textId="77777777" w:rsidR="0019586A" w:rsidRDefault="00000000">
      <w:pPr>
        <w:keepNext/>
        <w:pBdr>
          <w:bottom w:val="single" w:sz="6" w:space="2" w:color="1F5FD1"/>
        </w:pBdr>
        <w:spacing w:before="200" w:after="70"/>
      </w:pPr>
      <w:r>
        <w:rPr>
          <w:b/>
          <w:bCs/>
          <w:color w:val="1F5FD1"/>
          <w:sz w:val="24"/>
          <w:szCs w:val="24"/>
        </w:rPr>
        <w:t xml:space="preserve">5.  </w:t>
      </w:r>
      <w:r>
        <w:rPr>
          <w:b/>
          <w:bCs/>
          <w:color w:val="1A1A1A"/>
          <w:sz w:val="24"/>
          <w:szCs w:val="24"/>
        </w:rPr>
        <w:t>Revenue Model</w:t>
      </w:r>
    </w:p>
    <w:p w14:paraId="2B96CB85" w14:textId="77777777" w:rsidR="0019586A" w:rsidRDefault="00000000">
      <w:pPr>
        <w:spacing w:after="70" w:line="264" w:lineRule="auto"/>
        <w:jc w:val="both"/>
      </w:pPr>
      <w:proofErr w:type="spellStart"/>
      <w:r>
        <w:rPr>
          <w:color w:val="1A1A1A"/>
        </w:rPr>
        <w:t>Zepto</w:t>
      </w:r>
      <w:proofErr w:type="spellEnd"/>
      <w:r>
        <w:rPr>
          <w:color w:val="1A1A1A"/>
        </w:rPr>
        <w:t xml:space="preserve"> earns money from several streams:</w:t>
      </w:r>
    </w:p>
    <w:p w14:paraId="530A7938" w14:textId="77777777" w:rsidR="0019586A" w:rsidRDefault="00000000">
      <w:pPr>
        <w:pStyle w:val="ListParagraph"/>
        <w:numPr>
          <w:ilvl w:val="0"/>
          <w:numId w:val="2"/>
        </w:numPr>
        <w:spacing w:after="40" w:line="259" w:lineRule="auto"/>
      </w:pPr>
      <w:r>
        <w:rPr>
          <w:b/>
          <w:bCs/>
          <w:color w:val="1A1A1A"/>
        </w:rPr>
        <w:t xml:space="preserve">Product sales: </w:t>
      </w:r>
      <w:r>
        <w:rPr>
          <w:color w:val="1A1A1A"/>
        </w:rPr>
        <w:t>margin earned on groceries and other goods sold through its app.</w:t>
      </w:r>
    </w:p>
    <w:p w14:paraId="53D93342" w14:textId="77777777" w:rsidR="0019586A" w:rsidRDefault="00000000">
      <w:pPr>
        <w:pStyle w:val="ListParagraph"/>
        <w:numPr>
          <w:ilvl w:val="0"/>
          <w:numId w:val="2"/>
        </w:numPr>
        <w:spacing w:after="40" w:line="259" w:lineRule="auto"/>
      </w:pPr>
      <w:r>
        <w:rPr>
          <w:b/>
          <w:bCs/>
          <w:color w:val="1A1A1A"/>
        </w:rPr>
        <w:t xml:space="preserve">Customer fees: </w:t>
      </w:r>
      <w:r>
        <w:rPr>
          <w:color w:val="1A1A1A"/>
        </w:rPr>
        <w:t>delivery, handling and small-order charges added to baskets.</w:t>
      </w:r>
    </w:p>
    <w:p w14:paraId="4E90439E" w14:textId="77777777" w:rsidR="0019586A" w:rsidRDefault="00000000">
      <w:pPr>
        <w:pStyle w:val="ListParagraph"/>
        <w:numPr>
          <w:ilvl w:val="0"/>
          <w:numId w:val="2"/>
        </w:numPr>
        <w:spacing w:after="40" w:line="259" w:lineRule="auto"/>
      </w:pPr>
      <w:r>
        <w:rPr>
          <w:b/>
          <w:bCs/>
          <w:color w:val="1A1A1A"/>
        </w:rPr>
        <w:t xml:space="preserve">Advertising: </w:t>
      </w:r>
      <w:r>
        <w:rPr>
          <w:color w:val="1A1A1A"/>
        </w:rPr>
        <w:t>brands pay for placement on the app. This is the fastest-growing and highest-margin stream.</w:t>
      </w:r>
    </w:p>
    <w:p w14:paraId="0F7ED9AC" w14:textId="77777777" w:rsidR="0019586A" w:rsidRDefault="0019586A">
      <w:pPr>
        <w:spacing w:after="4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2476"/>
        <w:gridCol w:w="2477"/>
        <w:gridCol w:w="2477"/>
      </w:tblGrid>
      <w:tr w:rsidR="0019586A" w14:paraId="504089DB" w14:textId="77777777">
        <w:tblPrEx>
          <w:tblCellMar>
            <w:top w:w="0" w:type="dxa"/>
            <w:bottom w:w="0" w:type="dxa"/>
          </w:tblCellMar>
        </w:tblPrEx>
        <w:tc>
          <w:tcPr>
            <w:tcW w:w="2476" w:type="dxa"/>
            <w:tcBorders>
              <w:top w:val="single" w:sz="4" w:space="0" w:color="C9D6EE"/>
              <w:left w:val="single" w:sz="4" w:space="0" w:color="C9D6EE"/>
              <w:bottom w:val="single" w:sz="4" w:space="0" w:color="C9D6EE"/>
              <w:right w:val="single" w:sz="4" w:space="0" w:color="C9D6EE"/>
            </w:tcBorders>
            <w:shd w:val="clear" w:color="auto" w:fill="EAF1FD"/>
            <w:tcMar>
              <w:top w:w="100" w:type="dxa"/>
              <w:left w:w="80" w:type="dxa"/>
              <w:bottom w:w="100" w:type="dxa"/>
              <w:right w:w="80" w:type="dxa"/>
            </w:tcMar>
          </w:tcPr>
          <w:p w14:paraId="107143B9" w14:textId="77777777" w:rsidR="0019586A" w:rsidRDefault="00000000">
            <w:pPr>
              <w:spacing w:after="20"/>
              <w:jc w:val="center"/>
            </w:pPr>
            <w:r>
              <w:rPr>
                <w:b/>
                <w:bCs/>
                <w:color w:val="1F5FD1"/>
                <w:sz w:val="28"/>
                <w:szCs w:val="28"/>
              </w:rPr>
              <w:t xml:space="preserve">₹11,550 </w:t>
            </w:r>
            <w:proofErr w:type="spellStart"/>
            <w:r>
              <w:rPr>
                <w:b/>
                <w:bCs/>
                <w:color w:val="1F5FD1"/>
                <w:sz w:val="28"/>
                <w:szCs w:val="28"/>
              </w:rPr>
              <w:t>cr</w:t>
            </w:r>
            <w:proofErr w:type="spellEnd"/>
          </w:p>
          <w:p w14:paraId="643FD870" w14:textId="77777777" w:rsidR="0019586A" w:rsidRDefault="00000000">
            <w:pPr>
              <w:jc w:val="center"/>
            </w:pPr>
            <w:r>
              <w:rPr>
                <w:color w:val="595959"/>
                <w:sz w:val="17"/>
                <w:szCs w:val="17"/>
              </w:rPr>
              <w:t>Operating revenue, FY26 (+104%)</w:t>
            </w:r>
          </w:p>
        </w:tc>
        <w:tc>
          <w:tcPr>
            <w:tcW w:w="2476" w:type="dxa"/>
            <w:tcBorders>
              <w:top w:val="single" w:sz="4" w:space="0" w:color="C9D6EE"/>
              <w:left w:val="single" w:sz="4" w:space="0" w:color="C9D6EE"/>
              <w:bottom w:val="single" w:sz="4" w:space="0" w:color="C9D6EE"/>
              <w:right w:val="single" w:sz="4" w:space="0" w:color="C9D6EE"/>
            </w:tcBorders>
            <w:shd w:val="clear" w:color="auto" w:fill="EAF1FD"/>
            <w:tcMar>
              <w:top w:w="100" w:type="dxa"/>
              <w:left w:w="80" w:type="dxa"/>
              <w:bottom w:w="100" w:type="dxa"/>
              <w:right w:w="80" w:type="dxa"/>
            </w:tcMar>
          </w:tcPr>
          <w:p w14:paraId="005F1E6D" w14:textId="77777777" w:rsidR="0019586A" w:rsidRDefault="00000000">
            <w:pPr>
              <w:spacing w:after="20"/>
              <w:jc w:val="center"/>
            </w:pPr>
            <w:r>
              <w:rPr>
                <w:b/>
                <w:bCs/>
                <w:color w:val="1F5FD1"/>
                <w:sz w:val="28"/>
                <w:szCs w:val="28"/>
              </w:rPr>
              <w:t xml:space="preserve">₹1,640 </w:t>
            </w:r>
            <w:proofErr w:type="spellStart"/>
            <w:r>
              <w:rPr>
                <w:b/>
                <w:bCs/>
                <w:color w:val="1F5FD1"/>
                <w:sz w:val="28"/>
                <w:szCs w:val="28"/>
              </w:rPr>
              <w:t>cr</w:t>
            </w:r>
            <w:proofErr w:type="spellEnd"/>
          </w:p>
          <w:p w14:paraId="5C1EF7FD" w14:textId="77777777" w:rsidR="0019586A" w:rsidRDefault="00000000">
            <w:pPr>
              <w:jc w:val="center"/>
            </w:pPr>
            <w:r>
              <w:rPr>
                <w:color w:val="595959"/>
                <w:sz w:val="17"/>
                <w:szCs w:val="17"/>
              </w:rPr>
              <w:t>Advertising revenue, FY26 (+151%)</w:t>
            </w:r>
          </w:p>
        </w:tc>
        <w:tc>
          <w:tcPr>
            <w:tcW w:w="2477" w:type="dxa"/>
            <w:tcBorders>
              <w:top w:val="single" w:sz="4" w:space="0" w:color="C9D6EE"/>
              <w:left w:val="single" w:sz="4" w:space="0" w:color="C9D6EE"/>
              <w:bottom w:val="single" w:sz="4" w:space="0" w:color="C9D6EE"/>
              <w:right w:val="single" w:sz="4" w:space="0" w:color="C9D6EE"/>
            </w:tcBorders>
            <w:shd w:val="clear" w:color="auto" w:fill="EAF1FD"/>
            <w:tcMar>
              <w:top w:w="100" w:type="dxa"/>
              <w:left w:w="80" w:type="dxa"/>
              <w:bottom w:w="100" w:type="dxa"/>
              <w:right w:w="80" w:type="dxa"/>
            </w:tcMar>
          </w:tcPr>
          <w:p w14:paraId="2B1C8E30" w14:textId="77777777" w:rsidR="0019586A" w:rsidRDefault="00000000">
            <w:pPr>
              <w:spacing w:after="20"/>
              <w:jc w:val="center"/>
            </w:pPr>
            <w:r>
              <w:rPr>
                <w:b/>
                <w:bCs/>
                <w:color w:val="B42318"/>
                <w:sz w:val="28"/>
                <w:szCs w:val="28"/>
              </w:rPr>
              <w:t xml:space="preserve">₹5,910 </w:t>
            </w:r>
            <w:proofErr w:type="spellStart"/>
            <w:r>
              <w:rPr>
                <w:b/>
                <w:bCs/>
                <w:color w:val="B42318"/>
                <w:sz w:val="28"/>
                <w:szCs w:val="28"/>
              </w:rPr>
              <w:t>cr</w:t>
            </w:r>
            <w:proofErr w:type="spellEnd"/>
          </w:p>
          <w:p w14:paraId="0187912C" w14:textId="77777777" w:rsidR="0019586A" w:rsidRDefault="00000000">
            <w:pPr>
              <w:jc w:val="center"/>
            </w:pPr>
            <w:r>
              <w:rPr>
                <w:color w:val="595959"/>
                <w:sz w:val="17"/>
                <w:szCs w:val="17"/>
              </w:rPr>
              <w:t xml:space="preserve">Net loss, FY26 (FY25: ₹4,700 </w:t>
            </w:r>
            <w:proofErr w:type="spellStart"/>
            <w:r>
              <w:rPr>
                <w:color w:val="595959"/>
                <w:sz w:val="17"/>
                <w:szCs w:val="17"/>
              </w:rPr>
              <w:t>cr</w:t>
            </w:r>
            <w:proofErr w:type="spellEnd"/>
            <w:r>
              <w:rPr>
                <w:color w:val="595959"/>
                <w:sz w:val="17"/>
                <w:szCs w:val="17"/>
              </w:rPr>
              <w:t>)</w:t>
            </w:r>
          </w:p>
        </w:tc>
        <w:tc>
          <w:tcPr>
            <w:tcW w:w="2477" w:type="dxa"/>
            <w:tcBorders>
              <w:top w:val="single" w:sz="4" w:space="0" w:color="C9D6EE"/>
              <w:left w:val="single" w:sz="4" w:space="0" w:color="C9D6EE"/>
              <w:bottom w:val="single" w:sz="4" w:space="0" w:color="C9D6EE"/>
              <w:right w:val="single" w:sz="4" w:space="0" w:color="C9D6EE"/>
            </w:tcBorders>
            <w:shd w:val="clear" w:color="auto" w:fill="EAF1FD"/>
            <w:tcMar>
              <w:top w:w="100" w:type="dxa"/>
              <w:left w:w="80" w:type="dxa"/>
              <w:bottom w:w="100" w:type="dxa"/>
              <w:right w:w="80" w:type="dxa"/>
            </w:tcMar>
          </w:tcPr>
          <w:p w14:paraId="48D8EE45" w14:textId="77777777" w:rsidR="0019586A" w:rsidRDefault="00000000">
            <w:pPr>
              <w:spacing w:after="20"/>
              <w:jc w:val="center"/>
            </w:pPr>
            <w:r>
              <w:rPr>
                <w:b/>
                <w:bCs/>
                <w:color w:val="1F5FD1"/>
                <w:sz w:val="28"/>
                <w:szCs w:val="28"/>
              </w:rPr>
              <w:t xml:space="preserve">₹5,681 </w:t>
            </w:r>
            <w:proofErr w:type="spellStart"/>
            <w:r>
              <w:rPr>
                <w:b/>
                <w:bCs/>
                <w:color w:val="1F5FD1"/>
                <w:sz w:val="28"/>
                <w:szCs w:val="28"/>
              </w:rPr>
              <w:t>cr</w:t>
            </w:r>
            <w:proofErr w:type="spellEnd"/>
          </w:p>
          <w:p w14:paraId="4539AA21" w14:textId="77777777" w:rsidR="0019586A" w:rsidRDefault="00000000">
            <w:pPr>
              <w:jc w:val="center"/>
            </w:pPr>
            <w:r>
              <w:rPr>
                <w:color w:val="595959"/>
                <w:sz w:val="17"/>
                <w:szCs w:val="17"/>
              </w:rPr>
              <w:t>Cash, no debt (31 Mar 2026)</w:t>
            </w:r>
          </w:p>
        </w:tc>
      </w:tr>
    </w:tbl>
    <w:p w14:paraId="56F5768A" w14:textId="77777777" w:rsidR="0019586A" w:rsidRDefault="00000000">
      <w:pPr>
        <w:spacing w:before="40" w:after="60"/>
      </w:pPr>
      <w:r>
        <w:rPr>
          <w:i/>
          <w:iCs/>
          <w:color w:val="595959"/>
          <w:sz w:val="16"/>
          <w:szCs w:val="16"/>
        </w:rPr>
        <w:t xml:space="preserve">Source: </w:t>
      </w:r>
      <w:proofErr w:type="spellStart"/>
      <w:r>
        <w:rPr>
          <w:i/>
          <w:iCs/>
          <w:color w:val="595959"/>
          <w:sz w:val="16"/>
          <w:szCs w:val="16"/>
        </w:rPr>
        <w:t>Zepto's</w:t>
      </w:r>
      <w:proofErr w:type="spellEnd"/>
      <w:r>
        <w:rPr>
          <w:i/>
          <w:iCs/>
          <w:color w:val="595959"/>
          <w:sz w:val="16"/>
          <w:szCs w:val="16"/>
        </w:rPr>
        <w:t xml:space="preserve"> IPO filing (DRHP), as reported by TechCrunch and Forbes India, 2026.</w:t>
      </w:r>
    </w:p>
    <w:p w14:paraId="21D18020" w14:textId="77777777" w:rsidR="0019586A" w:rsidRDefault="00000000">
      <w:pPr>
        <w:keepNext/>
        <w:pBdr>
          <w:bottom w:val="single" w:sz="6" w:space="2" w:color="1F5FD1"/>
        </w:pBdr>
        <w:spacing w:before="200" w:after="70"/>
      </w:pPr>
      <w:r>
        <w:rPr>
          <w:b/>
          <w:bCs/>
          <w:color w:val="1F5FD1"/>
          <w:sz w:val="24"/>
          <w:szCs w:val="24"/>
        </w:rPr>
        <w:t xml:space="preserve">6.  </w:t>
      </w:r>
      <w:r>
        <w:rPr>
          <w:b/>
          <w:bCs/>
          <w:color w:val="1A1A1A"/>
          <w:sz w:val="24"/>
          <w:szCs w:val="24"/>
        </w:rPr>
        <w:t>Funding Raised</w:t>
      </w:r>
    </w:p>
    <w:p w14:paraId="7D2D05FE" w14:textId="77777777" w:rsidR="0019586A" w:rsidRDefault="00000000">
      <w:pPr>
        <w:spacing w:after="70" w:line="264" w:lineRule="auto"/>
        <w:jc w:val="both"/>
      </w:pPr>
      <w:proofErr w:type="spellStart"/>
      <w:r>
        <w:rPr>
          <w:color w:val="1A1A1A"/>
        </w:rPr>
        <w:t>Zepto</w:t>
      </w:r>
      <w:proofErr w:type="spellEnd"/>
      <w:r>
        <w:rPr>
          <w:color w:val="1A1A1A"/>
        </w:rPr>
        <w:t xml:space="preserve"> has raised roughly US$2 billion since 2021 from global and Indian investors, and it became a unicorn in August 2023. It filed for an IPO in 2025–26, proposing a fresh issue of ₹8,010 crore. Under valuation pressure from institutional investors, it instead closed a private pre-IPO placement in August 2026, and the listing is now reportedly pushed towards 2027.</w:t>
      </w:r>
    </w:p>
    <w:p w14:paraId="434BCE38" w14:textId="77777777" w:rsidR="0019586A" w:rsidRDefault="0019586A">
      <w:pPr>
        <w:spacing w:after="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500"/>
        <w:gridCol w:w="1800"/>
        <w:gridCol w:w="3106"/>
      </w:tblGrid>
      <w:tr w:rsidR="0019586A" w14:paraId="42C8CB47" w14:textId="77777777">
        <w:tblPrEx>
          <w:tblCellMar>
            <w:top w:w="0" w:type="dxa"/>
            <w:bottom w:w="0" w:type="dxa"/>
          </w:tblCellMar>
        </w:tblPrEx>
        <w:trPr>
          <w:tblHeader/>
        </w:trPr>
        <w:tc>
          <w:tcPr>
            <w:tcW w:w="1300" w:type="dxa"/>
            <w:tcBorders>
              <w:top w:val="single" w:sz="4" w:space="0" w:color="C9D6EE"/>
              <w:left w:val="single" w:sz="4" w:space="0" w:color="C9D6EE"/>
              <w:bottom w:val="single" w:sz="4" w:space="0" w:color="C9D6EE"/>
              <w:right w:val="single" w:sz="4" w:space="0" w:color="C9D6EE"/>
            </w:tcBorders>
            <w:shd w:val="clear" w:color="auto" w:fill="1F5FD1"/>
            <w:tcMar>
              <w:top w:w="60" w:type="dxa"/>
              <w:left w:w="100" w:type="dxa"/>
              <w:bottom w:w="60" w:type="dxa"/>
              <w:right w:w="100" w:type="dxa"/>
            </w:tcMar>
          </w:tcPr>
          <w:p w14:paraId="4E331861" w14:textId="77777777" w:rsidR="0019586A" w:rsidRDefault="00000000">
            <w:r>
              <w:rPr>
                <w:b/>
                <w:bCs/>
                <w:color w:val="FFFFFF"/>
                <w:sz w:val="19"/>
                <w:szCs w:val="19"/>
              </w:rPr>
              <w:t>Date</w:t>
            </w:r>
          </w:p>
        </w:tc>
        <w:tc>
          <w:tcPr>
            <w:tcW w:w="2200" w:type="dxa"/>
            <w:tcBorders>
              <w:top w:val="single" w:sz="4" w:space="0" w:color="C9D6EE"/>
              <w:left w:val="single" w:sz="4" w:space="0" w:color="C9D6EE"/>
              <w:bottom w:val="single" w:sz="4" w:space="0" w:color="C9D6EE"/>
              <w:right w:val="single" w:sz="4" w:space="0" w:color="C9D6EE"/>
            </w:tcBorders>
            <w:shd w:val="clear" w:color="auto" w:fill="1F5FD1"/>
            <w:tcMar>
              <w:top w:w="60" w:type="dxa"/>
              <w:left w:w="100" w:type="dxa"/>
              <w:bottom w:w="60" w:type="dxa"/>
              <w:right w:w="100" w:type="dxa"/>
            </w:tcMar>
          </w:tcPr>
          <w:p w14:paraId="193B1982" w14:textId="77777777" w:rsidR="0019586A" w:rsidRDefault="00000000">
            <w:r>
              <w:rPr>
                <w:b/>
                <w:bCs/>
                <w:color w:val="FFFFFF"/>
                <w:sz w:val="19"/>
                <w:szCs w:val="19"/>
              </w:rPr>
              <w:t>Round</w:t>
            </w:r>
          </w:p>
        </w:tc>
        <w:tc>
          <w:tcPr>
            <w:tcW w:w="1500" w:type="dxa"/>
            <w:tcBorders>
              <w:top w:val="single" w:sz="4" w:space="0" w:color="C9D6EE"/>
              <w:left w:val="single" w:sz="4" w:space="0" w:color="C9D6EE"/>
              <w:bottom w:val="single" w:sz="4" w:space="0" w:color="C9D6EE"/>
              <w:right w:val="single" w:sz="4" w:space="0" w:color="C9D6EE"/>
            </w:tcBorders>
            <w:shd w:val="clear" w:color="auto" w:fill="1F5FD1"/>
            <w:tcMar>
              <w:top w:w="60" w:type="dxa"/>
              <w:left w:w="100" w:type="dxa"/>
              <w:bottom w:w="60" w:type="dxa"/>
              <w:right w:w="100" w:type="dxa"/>
            </w:tcMar>
          </w:tcPr>
          <w:p w14:paraId="0B4E42A8" w14:textId="77777777" w:rsidR="0019586A" w:rsidRDefault="00000000">
            <w:r>
              <w:rPr>
                <w:b/>
                <w:bCs/>
                <w:color w:val="FFFFFF"/>
                <w:sz w:val="19"/>
                <w:szCs w:val="19"/>
              </w:rPr>
              <w:t>Amount</w:t>
            </w:r>
          </w:p>
        </w:tc>
        <w:tc>
          <w:tcPr>
            <w:tcW w:w="1800" w:type="dxa"/>
            <w:tcBorders>
              <w:top w:val="single" w:sz="4" w:space="0" w:color="C9D6EE"/>
              <w:left w:val="single" w:sz="4" w:space="0" w:color="C9D6EE"/>
              <w:bottom w:val="single" w:sz="4" w:space="0" w:color="C9D6EE"/>
              <w:right w:val="single" w:sz="4" w:space="0" w:color="C9D6EE"/>
            </w:tcBorders>
            <w:shd w:val="clear" w:color="auto" w:fill="1F5FD1"/>
            <w:tcMar>
              <w:top w:w="60" w:type="dxa"/>
              <w:left w:w="100" w:type="dxa"/>
              <w:bottom w:w="60" w:type="dxa"/>
              <w:right w:w="100" w:type="dxa"/>
            </w:tcMar>
          </w:tcPr>
          <w:p w14:paraId="545FE3DF" w14:textId="77777777" w:rsidR="0019586A" w:rsidRDefault="00000000">
            <w:r>
              <w:rPr>
                <w:b/>
                <w:bCs/>
                <w:color w:val="FFFFFF"/>
                <w:sz w:val="19"/>
                <w:szCs w:val="19"/>
              </w:rPr>
              <w:t>Valuation</w:t>
            </w:r>
          </w:p>
        </w:tc>
        <w:tc>
          <w:tcPr>
            <w:tcW w:w="3106" w:type="dxa"/>
            <w:tcBorders>
              <w:top w:val="single" w:sz="4" w:space="0" w:color="C9D6EE"/>
              <w:left w:val="single" w:sz="4" w:space="0" w:color="C9D6EE"/>
              <w:bottom w:val="single" w:sz="4" w:space="0" w:color="C9D6EE"/>
              <w:right w:val="single" w:sz="4" w:space="0" w:color="C9D6EE"/>
            </w:tcBorders>
            <w:shd w:val="clear" w:color="auto" w:fill="1F5FD1"/>
            <w:tcMar>
              <w:top w:w="60" w:type="dxa"/>
              <w:left w:w="100" w:type="dxa"/>
              <w:bottom w:w="60" w:type="dxa"/>
              <w:right w:w="100" w:type="dxa"/>
            </w:tcMar>
          </w:tcPr>
          <w:p w14:paraId="7DB5CEBB" w14:textId="77777777" w:rsidR="0019586A" w:rsidRDefault="00000000">
            <w:r>
              <w:rPr>
                <w:b/>
                <w:bCs/>
                <w:color w:val="FFFFFF"/>
                <w:sz w:val="19"/>
                <w:szCs w:val="19"/>
              </w:rPr>
              <w:t>Key investors / note</w:t>
            </w:r>
          </w:p>
        </w:tc>
      </w:tr>
      <w:tr w:rsidR="0019586A" w14:paraId="0A0B9ABA"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2C2B39A3" w14:textId="77777777" w:rsidR="0019586A" w:rsidRDefault="00000000">
            <w:r>
              <w:rPr>
                <w:b/>
                <w:bCs/>
                <w:color w:val="1A1A1A"/>
                <w:sz w:val="19"/>
                <w:szCs w:val="19"/>
              </w:rPr>
              <w:t>Oct 2021</w:t>
            </w:r>
          </w:p>
        </w:tc>
        <w:tc>
          <w:tcPr>
            <w:tcW w:w="22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114EE9B3" w14:textId="77777777" w:rsidR="0019586A" w:rsidRDefault="00000000">
            <w:r>
              <w:rPr>
                <w:color w:val="1A1A1A"/>
                <w:sz w:val="19"/>
                <w:szCs w:val="19"/>
              </w:rPr>
              <w:t>Early round</w:t>
            </w:r>
          </w:p>
        </w:tc>
        <w:tc>
          <w:tcPr>
            <w:tcW w:w="15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1B683672" w14:textId="77777777" w:rsidR="0019586A" w:rsidRDefault="00000000">
            <w:r>
              <w:rPr>
                <w:color w:val="1A1A1A"/>
                <w:sz w:val="19"/>
                <w:szCs w:val="19"/>
              </w:rPr>
              <w:t>US$60 million</w:t>
            </w:r>
          </w:p>
        </w:tc>
        <w:tc>
          <w:tcPr>
            <w:tcW w:w="18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07FD72A8" w14:textId="77777777" w:rsidR="0019586A" w:rsidRDefault="00000000">
            <w:r>
              <w:rPr>
                <w:color w:val="1A1A1A"/>
                <w:sz w:val="19"/>
                <w:szCs w:val="19"/>
              </w:rPr>
              <w:t>~US$225 million</w:t>
            </w:r>
          </w:p>
        </w:tc>
        <w:tc>
          <w:tcPr>
            <w:tcW w:w="3106"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21245633" w14:textId="77777777" w:rsidR="0019586A" w:rsidRDefault="00000000">
            <w:r>
              <w:rPr>
                <w:color w:val="1A1A1A"/>
                <w:sz w:val="19"/>
                <w:szCs w:val="19"/>
              </w:rPr>
              <w:t>Nexus, Y Combinator, Global Founders Capital</w:t>
            </w:r>
          </w:p>
        </w:tc>
      </w:tr>
      <w:tr w:rsidR="0019586A" w14:paraId="1575C827"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A3B8DE2" w14:textId="77777777" w:rsidR="0019586A" w:rsidRDefault="00000000">
            <w:r>
              <w:rPr>
                <w:b/>
                <w:bCs/>
                <w:color w:val="1A1A1A"/>
                <w:sz w:val="19"/>
                <w:szCs w:val="19"/>
              </w:rPr>
              <w:t>Dec 2021</w:t>
            </w:r>
          </w:p>
        </w:tc>
        <w:tc>
          <w:tcPr>
            <w:tcW w:w="22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59BF1FC5" w14:textId="77777777" w:rsidR="0019586A" w:rsidRDefault="00000000">
            <w:r>
              <w:rPr>
                <w:color w:val="1A1A1A"/>
                <w:sz w:val="19"/>
                <w:szCs w:val="19"/>
              </w:rPr>
              <w:t>Series C</w:t>
            </w:r>
          </w:p>
        </w:tc>
        <w:tc>
          <w:tcPr>
            <w:tcW w:w="15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1432AE66" w14:textId="77777777" w:rsidR="0019586A" w:rsidRDefault="00000000">
            <w:r>
              <w:rPr>
                <w:color w:val="1A1A1A"/>
                <w:sz w:val="19"/>
                <w:szCs w:val="19"/>
              </w:rPr>
              <w:t>US$100 million</w:t>
            </w:r>
          </w:p>
        </w:tc>
        <w:tc>
          <w:tcPr>
            <w:tcW w:w="18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7592CC2" w14:textId="77777777" w:rsidR="0019586A" w:rsidRDefault="00000000">
            <w:r>
              <w:rPr>
                <w:color w:val="1A1A1A"/>
                <w:sz w:val="19"/>
                <w:szCs w:val="19"/>
              </w:rPr>
              <w:t>US$570 million</w:t>
            </w:r>
          </w:p>
        </w:tc>
        <w:tc>
          <w:tcPr>
            <w:tcW w:w="3106"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3317070A" w14:textId="77777777" w:rsidR="0019586A" w:rsidRDefault="00000000">
            <w:r>
              <w:rPr>
                <w:color w:val="1A1A1A"/>
                <w:sz w:val="19"/>
                <w:szCs w:val="19"/>
              </w:rPr>
              <w:t>Led by YC Continuity Fund</w:t>
            </w:r>
          </w:p>
        </w:tc>
      </w:tr>
      <w:tr w:rsidR="0019586A" w14:paraId="7034CD9F"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628C3883" w14:textId="77777777" w:rsidR="0019586A" w:rsidRDefault="00000000">
            <w:r>
              <w:rPr>
                <w:b/>
                <w:bCs/>
                <w:color w:val="1A1A1A"/>
                <w:sz w:val="19"/>
                <w:szCs w:val="19"/>
              </w:rPr>
              <w:t>May 2022</w:t>
            </w:r>
          </w:p>
        </w:tc>
        <w:tc>
          <w:tcPr>
            <w:tcW w:w="22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3860EA35" w14:textId="77777777" w:rsidR="0019586A" w:rsidRDefault="00000000">
            <w:r>
              <w:rPr>
                <w:color w:val="1A1A1A"/>
                <w:sz w:val="19"/>
                <w:szCs w:val="19"/>
              </w:rPr>
              <w:t>Series D</w:t>
            </w:r>
          </w:p>
        </w:tc>
        <w:tc>
          <w:tcPr>
            <w:tcW w:w="15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7905CD51" w14:textId="77777777" w:rsidR="0019586A" w:rsidRDefault="00000000">
            <w:r>
              <w:rPr>
                <w:color w:val="1A1A1A"/>
                <w:sz w:val="19"/>
                <w:szCs w:val="19"/>
              </w:rPr>
              <w:t>US$200 million</w:t>
            </w:r>
          </w:p>
        </w:tc>
        <w:tc>
          <w:tcPr>
            <w:tcW w:w="18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6EA28300" w14:textId="77777777" w:rsidR="0019586A" w:rsidRDefault="00000000">
            <w:r>
              <w:rPr>
                <w:color w:val="1A1A1A"/>
                <w:sz w:val="19"/>
                <w:szCs w:val="19"/>
              </w:rPr>
              <w:t>US$900 million</w:t>
            </w:r>
          </w:p>
        </w:tc>
        <w:tc>
          <w:tcPr>
            <w:tcW w:w="3106"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6B888A76" w14:textId="77777777" w:rsidR="0019586A" w:rsidRDefault="00000000">
            <w:r>
              <w:rPr>
                <w:color w:val="1A1A1A"/>
                <w:sz w:val="19"/>
                <w:szCs w:val="19"/>
              </w:rPr>
              <w:t>YC Continuity, Nexus, Glade Brook, Contrary</w:t>
            </w:r>
          </w:p>
        </w:tc>
      </w:tr>
      <w:tr w:rsidR="0019586A" w14:paraId="3280A62D"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34C1373C" w14:textId="77777777" w:rsidR="0019586A" w:rsidRDefault="00000000">
            <w:r>
              <w:rPr>
                <w:b/>
                <w:bCs/>
                <w:color w:val="1A1A1A"/>
                <w:sz w:val="19"/>
                <w:szCs w:val="19"/>
              </w:rPr>
              <w:lastRenderedPageBreak/>
              <w:t>Aug 2023</w:t>
            </w:r>
          </w:p>
        </w:tc>
        <w:tc>
          <w:tcPr>
            <w:tcW w:w="22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370D6FB" w14:textId="77777777" w:rsidR="0019586A" w:rsidRDefault="00000000">
            <w:r>
              <w:rPr>
                <w:color w:val="1A1A1A"/>
                <w:sz w:val="19"/>
                <w:szCs w:val="19"/>
              </w:rPr>
              <w:t>Series E</w:t>
            </w:r>
          </w:p>
        </w:tc>
        <w:tc>
          <w:tcPr>
            <w:tcW w:w="15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4AF44163" w14:textId="77777777" w:rsidR="0019586A" w:rsidRDefault="00000000">
            <w:r>
              <w:rPr>
                <w:color w:val="1A1A1A"/>
                <w:sz w:val="19"/>
                <w:szCs w:val="19"/>
              </w:rPr>
              <w:t>US$200 million</w:t>
            </w:r>
          </w:p>
        </w:tc>
        <w:tc>
          <w:tcPr>
            <w:tcW w:w="18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177D4384" w14:textId="77777777" w:rsidR="0019586A" w:rsidRDefault="00000000">
            <w:r>
              <w:rPr>
                <w:color w:val="1A1A1A"/>
                <w:sz w:val="19"/>
                <w:szCs w:val="19"/>
              </w:rPr>
              <w:t>US$1.4 billion</w:t>
            </w:r>
          </w:p>
        </w:tc>
        <w:tc>
          <w:tcPr>
            <w:tcW w:w="3106"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3B93DC8B" w14:textId="77777777" w:rsidR="0019586A" w:rsidRDefault="00000000">
            <w:proofErr w:type="spellStart"/>
            <w:r>
              <w:rPr>
                <w:color w:val="1A1A1A"/>
                <w:sz w:val="19"/>
                <w:szCs w:val="19"/>
              </w:rPr>
              <w:t>StepStone</w:t>
            </w:r>
            <w:proofErr w:type="spellEnd"/>
            <w:r>
              <w:rPr>
                <w:color w:val="1A1A1A"/>
                <w:sz w:val="19"/>
                <w:szCs w:val="19"/>
              </w:rPr>
              <w:t>, Goodwater; became a unicorn</w:t>
            </w:r>
          </w:p>
        </w:tc>
      </w:tr>
      <w:tr w:rsidR="0019586A" w14:paraId="4544930C"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0C73D27C" w14:textId="77777777" w:rsidR="0019586A" w:rsidRDefault="00000000">
            <w:r>
              <w:rPr>
                <w:b/>
                <w:bCs/>
                <w:color w:val="1A1A1A"/>
                <w:sz w:val="19"/>
                <w:szCs w:val="19"/>
              </w:rPr>
              <w:t>Jun 2024</w:t>
            </w:r>
          </w:p>
        </w:tc>
        <w:tc>
          <w:tcPr>
            <w:tcW w:w="22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525E931F" w14:textId="77777777" w:rsidR="0019586A" w:rsidRDefault="00000000">
            <w:r>
              <w:rPr>
                <w:color w:val="1A1A1A"/>
                <w:sz w:val="19"/>
                <w:szCs w:val="19"/>
              </w:rPr>
              <w:t>Series F</w:t>
            </w:r>
          </w:p>
        </w:tc>
        <w:tc>
          <w:tcPr>
            <w:tcW w:w="15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113EEF52" w14:textId="77777777" w:rsidR="0019586A" w:rsidRDefault="00000000">
            <w:r>
              <w:rPr>
                <w:color w:val="1A1A1A"/>
                <w:sz w:val="19"/>
                <w:szCs w:val="19"/>
              </w:rPr>
              <w:t>US$665 million</w:t>
            </w:r>
          </w:p>
        </w:tc>
        <w:tc>
          <w:tcPr>
            <w:tcW w:w="18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366FD536" w14:textId="77777777" w:rsidR="0019586A" w:rsidRDefault="00000000">
            <w:r>
              <w:rPr>
                <w:color w:val="1A1A1A"/>
                <w:sz w:val="19"/>
                <w:szCs w:val="19"/>
              </w:rPr>
              <w:t>US$3.6 billion</w:t>
            </w:r>
          </w:p>
        </w:tc>
        <w:tc>
          <w:tcPr>
            <w:tcW w:w="3106"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7B5349D6" w14:textId="77777777" w:rsidR="0019586A" w:rsidRDefault="00000000">
            <w:r>
              <w:rPr>
                <w:color w:val="1A1A1A"/>
                <w:sz w:val="19"/>
                <w:szCs w:val="19"/>
              </w:rPr>
              <w:t>Major 2024 raise</w:t>
            </w:r>
          </w:p>
        </w:tc>
      </w:tr>
      <w:tr w:rsidR="0019586A" w14:paraId="3CAC413C"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2CA1A62" w14:textId="77777777" w:rsidR="0019586A" w:rsidRDefault="00000000">
            <w:r>
              <w:rPr>
                <w:b/>
                <w:bCs/>
                <w:color w:val="1A1A1A"/>
                <w:sz w:val="19"/>
                <w:szCs w:val="19"/>
              </w:rPr>
              <w:t>Aug 2024</w:t>
            </w:r>
          </w:p>
        </w:tc>
        <w:tc>
          <w:tcPr>
            <w:tcW w:w="22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4E631870" w14:textId="77777777" w:rsidR="0019586A" w:rsidRDefault="00000000">
            <w:r>
              <w:rPr>
                <w:color w:val="1A1A1A"/>
                <w:sz w:val="19"/>
                <w:szCs w:val="19"/>
              </w:rPr>
              <w:t>Follow-on round</w:t>
            </w:r>
          </w:p>
        </w:tc>
        <w:tc>
          <w:tcPr>
            <w:tcW w:w="15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4AAD5DD3" w14:textId="77777777" w:rsidR="0019586A" w:rsidRDefault="00000000">
            <w:r>
              <w:rPr>
                <w:color w:val="1A1A1A"/>
                <w:sz w:val="19"/>
                <w:szCs w:val="19"/>
              </w:rPr>
              <w:t>US$340 million</w:t>
            </w:r>
          </w:p>
        </w:tc>
        <w:tc>
          <w:tcPr>
            <w:tcW w:w="18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7F53905" w14:textId="77777777" w:rsidR="0019586A" w:rsidRDefault="00000000">
            <w:r>
              <w:rPr>
                <w:color w:val="1A1A1A"/>
                <w:sz w:val="19"/>
                <w:szCs w:val="19"/>
              </w:rPr>
              <w:t>US$5 billion</w:t>
            </w:r>
          </w:p>
        </w:tc>
        <w:tc>
          <w:tcPr>
            <w:tcW w:w="3106"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15997F10" w14:textId="77777777" w:rsidR="0019586A" w:rsidRDefault="00000000">
            <w:r>
              <w:rPr>
                <w:color w:val="1A1A1A"/>
                <w:sz w:val="19"/>
                <w:szCs w:val="19"/>
              </w:rPr>
              <w:t>Over US$1 billion raised in 2024</w:t>
            </w:r>
          </w:p>
        </w:tc>
      </w:tr>
      <w:tr w:rsidR="0019586A" w14:paraId="6BF96972"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374F6C05" w14:textId="77777777" w:rsidR="0019586A" w:rsidRDefault="00000000">
            <w:r>
              <w:rPr>
                <w:b/>
                <w:bCs/>
                <w:color w:val="1A1A1A"/>
                <w:sz w:val="19"/>
                <w:szCs w:val="19"/>
              </w:rPr>
              <w:t>Oct 2025</w:t>
            </w:r>
          </w:p>
        </w:tc>
        <w:tc>
          <w:tcPr>
            <w:tcW w:w="22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7CEFD1C1" w14:textId="77777777" w:rsidR="0019586A" w:rsidRDefault="00000000">
            <w:r>
              <w:rPr>
                <w:color w:val="1A1A1A"/>
                <w:sz w:val="19"/>
                <w:szCs w:val="19"/>
              </w:rPr>
              <w:t>Series H</w:t>
            </w:r>
          </w:p>
        </w:tc>
        <w:tc>
          <w:tcPr>
            <w:tcW w:w="15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174EE66E" w14:textId="77777777" w:rsidR="0019586A" w:rsidRDefault="00000000">
            <w:r>
              <w:rPr>
                <w:color w:val="1A1A1A"/>
                <w:sz w:val="19"/>
                <w:szCs w:val="19"/>
              </w:rPr>
              <w:t>US$450 million</w:t>
            </w:r>
          </w:p>
        </w:tc>
        <w:tc>
          <w:tcPr>
            <w:tcW w:w="1800"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48EAD39D" w14:textId="77777777" w:rsidR="0019586A" w:rsidRDefault="00000000">
            <w:r>
              <w:rPr>
                <w:color w:val="1A1A1A"/>
                <w:sz w:val="19"/>
                <w:szCs w:val="19"/>
              </w:rPr>
              <w:t>US$7 billion</w:t>
            </w:r>
          </w:p>
        </w:tc>
        <w:tc>
          <w:tcPr>
            <w:tcW w:w="3106" w:type="dxa"/>
            <w:tcBorders>
              <w:top w:val="single" w:sz="4" w:space="0" w:color="C9D6EE"/>
              <w:left w:val="single" w:sz="4" w:space="0" w:color="C9D6EE"/>
              <w:bottom w:val="single" w:sz="4" w:space="0" w:color="C9D6EE"/>
              <w:right w:val="single" w:sz="4" w:space="0" w:color="C9D6EE"/>
            </w:tcBorders>
            <w:tcMar>
              <w:top w:w="60" w:type="dxa"/>
              <w:left w:w="100" w:type="dxa"/>
              <w:bottom w:w="60" w:type="dxa"/>
              <w:right w:w="100" w:type="dxa"/>
            </w:tcMar>
          </w:tcPr>
          <w:p w14:paraId="73C51D13" w14:textId="77777777" w:rsidR="0019586A" w:rsidRDefault="00000000">
            <w:r>
              <w:rPr>
                <w:color w:val="1A1A1A"/>
                <w:sz w:val="19"/>
                <w:szCs w:val="19"/>
              </w:rPr>
              <w:t>Led by CalPERS; General Catalyst, Lightspeed</w:t>
            </w:r>
          </w:p>
        </w:tc>
      </w:tr>
      <w:tr w:rsidR="0019586A" w14:paraId="3FE33672" w14:textId="77777777">
        <w:tblPrEx>
          <w:tblCellMar>
            <w:top w:w="0" w:type="dxa"/>
            <w:bottom w:w="0" w:type="dxa"/>
          </w:tblCellMar>
        </w:tblPrEx>
        <w:trPr>
          <w:cantSplit/>
        </w:trPr>
        <w:tc>
          <w:tcPr>
            <w:tcW w:w="13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5A4F2AE1" w14:textId="77777777" w:rsidR="0019586A" w:rsidRDefault="00000000">
            <w:r>
              <w:rPr>
                <w:b/>
                <w:bCs/>
                <w:color w:val="1A1A1A"/>
                <w:sz w:val="19"/>
                <w:szCs w:val="19"/>
              </w:rPr>
              <w:t>Aug 2026</w:t>
            </w:r>
          </w:p>
        </w:tc>
        <w:tc>
          <w:tcPr>
            <w:tcW w:w="22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2A2CEC4E" w14:textId="77777777" w:rsidR="0019586A" w:rsidRDefault="00000000">
            <w:r>
              <w:rPr>
                <w:color w:val="1A1A1A"/>
                <w:sz w:val="19"/>
                <w:szCs w:val="19"/>
              </w:rPr>
              <w:t>Pre-IPO placement</w:t>
            </w:r>
          </w:p>
        </w:tc>
        <w:tc>
          <w:tcPr>
            <w:tcW w:w="15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18723BC3" w14:textId="77777777" w:rsidR="0019586A" w:rsidRDefault="00000000">
            <w:r>
              <w:rPr>
                <w:color w:val="1A1A1A"/>
                <w:sz w:val="19"/>
                <w:szCs w:val="19"/>
              </w:rPr>
              <w:t>&gt; ₹1,000 crore</w:t>
            </w:r>
          </w:p>
        </w:tc>
        <w:tc>
          <w:tcPr>
            <w:tcW w:w="1800"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716B6FFE" w14:textId="77777777" w:rsidR="0019586A" w:rsidRDefault="00000000">
            <w:r>
              <w:rPr>
                <w:color w:val="1A1A1A"/>
                <w:sz w:val="19"/>
                <w:szCs w:val="19"/>
              </w:rPr>
              <w:t>~US$4.5 billion</w:t>
            </w:r>
          </w:p>
        </w:tc>
        <w:tc>
          <w:tcPr>
            <w:tcW w:w="3106" w:type="dxa"/>
            <w:tcBorders>
              <w:top w:val="single" w:sz="4" w:space="0" w:color="C9D6EE"/>
              <w:left w:val="single" w:sz="4" w:space="0" w:color="C9D6EE"/>
              <w:bottom w:val="single" w:sz="4" w:space="0" w:color="C9D6EE"/>
              <w:right w:val="single" w:sz="4" w:space="0" w:color="C9D6EE"/>
            </w:tcBorders>
            <w:shd w:val="clear" w:color="auto" w:fill="F6F9FE"/>
            <w:tcMar>
              <w:top w:w="60" w:type="dxa"/>
              <w:left w:w="100" w:type="dxa"/>
              <w:bottom w:w="60" w:type="dxa"/>
              <w:right w:w="100" w:type="dxa"/>
            </w:tcMar>
          </w:tcPr>
          <w:p w14:paraId="41B46067" w14:textId="77777777" w:rsidR="0019586A" w:rsidRDefault="00000000">
            <w:r>
              <w:rPr>
                <w:color w:val="1A1A1A"/>
                <w:sz w:val="19"/>
                <w:szCs w:val="19"/>
              </w:rPr>
              <w:t>Mainly domestic investors; IPO deferred</w:t>
            </w:r>
          </w:p>
        </w:tc>
      </w:tr>
    </w:tbl>
    <w:p w14:paraId="0AAC83E4" w14:textId="77777777" w:rsidR="0019586A" w:rsidRDefault="0019586A">
      <w:pPr>
        <w:spacing w:after="40"/>
      </w:pPr>
    </w:p>
    <w:p w14:paraId="174C7874" w14:textId="77777777" w:rsidR="0019586A" w:rsidRDefault="00000000">
      <w:pPr>
        <w:keepNext/>
        <w:pBdr>
          <w:bottom w:val="single" w:sz="6" w:space="2" w:color="1F5FD1"/>
        </w:pBdr>
        <w:spacing w:before="200" w:after="70"/>
      </w:pPr>
      <w:r>
        <w:rPr>
          <w:b/>
          <w:bCs/>
          <w:color w:val="1F5FD1"/>
          <w:sz w:val="24"/>
          <w:szCs w:val="24"/>
        </w:rPr>
        <w:t xml:space="preserve">7.  </w:t>
      </w:r>
      <w:r>
        <w:rPr>
          <w:b/>
          <w:bCs/>
          <w:color w:val="1A1A1A"/>
          <w:sz w:val="24"/>
          <w:szCs w:val="24"/>
        </w:rPr>
        <w:t>Main Competitors</w:t>
      </w:r>
    </w:p>
    <w:p w14:paraId="6BB5BD93" w14:textId="77777777" w:rsidR="0019586A" w:rsidRDefault="00000000">
      <w:pPr>
        <w:pStyle w:val="ListParagraph"/>
        <w:numPr>
          <w:ilvl w:val="0"/>
          <w:numId w:val="2"/>
        </w:numPr>
        <w:spacing w:after="40" w:line="259" w:lineRule="auto"/>
      </w:pPr>
      <w:proofErr w:type="spellStart"/>
      <w:r>
        <w:rPr>
          <w:b/>
          <w:bCs/>
          <w:color w:val="1A1A1A"/>
        </w:rPr>
        <w:t>Blinkit</w:t>
      </w:r>
      <w:proofErr w:type="spellEnd"/>
      <w:r>
        <w:rPr>
          <w:b/>
          <w:bCs/>
          <w:color w:val="1A1A1A"/>
        </w:rPr>
        <w:t xml:space="preserve"> </w:t>
      </w:r>
      <w:r>
        <w:rPr>
          <w:color w:val="1A1A1A"/>
        </w:rPr>
        <w:t xml:space="preserve">(owned by Eternal, formerly Zomato) and </w:t>
      </w:r>
      <w:r>
        <w:rPr>
          <w:b/>
          <w:bCs/>
          <w:color w:val="1A1A1A"/>
        </w:rPr>
        <w:t xml:space="preserve">Swiggy </w:t>
      </w:r>
      <w:proofErr w:type="spellStart"/>
      <w:r>
        <w:rPr>
          <w:b/>
          <w:bCs/>
          <w:color w:val="1A1A1A"/>
        </w:rPr>
        <w:t>Instamart</w:t>
      </w:r>
      <w:proofErr w:type="spellEnd"/>
      <w:r>
        <w:rPr>
          <w:color w:val="1A1A1A"/>
        </w:rPr>
        <w:t xml:space="preserve"> are the two largest direct rivals. </w:t>
      </w:r>
      <w:proofErr w:type="spellStart"/>
      <w:r>
        <w:rPr>
          <w:color w:val="1A1A1A"/>
        </w:rPr>
        <w:t>Zepto</w:t>
      </w:r>
      <w:proofErr w:type="spellEnd"/>
      <w:r>
        <w:rPr>
          <w:color w:val="1A1A1A"/>
        </w:rPr>
        <w:t xml:space="preserve"> ranks third by gross order value.</w:t>
      </w:r>
    </w:p>
    <w:p w14:paraId="36369C86" w14:textId="77777777" w:rsidR="0019586A" w:rsidRDefault="00000000">
      <w:pPr>
        <w:pStyle w:val="ListParagraph"/>
        <w:numPr>
          <w:ilvl w:val="0"/>
          <w:numId w:val="2"/>
        </w:numPr>
        <w:spacing w:after="40" w:line="259" w:lineRule="auto"/>
      </w:pPr>
      <w:r>
        <w:rPr>
          <w:b/>
          <w:bCs/>
          <w:color w:val="1A1A1A"/>
        </w:rPr>
        <w:t xml:space="preserve">Other quick-commerce and e-commerce players: </w:t>
      </w:r>
      <w:r>
        <w:rPr>
          <w:color w:val="1A1A1A"/>
        </w:rPr>
        <w:t xml:space="preserve">Flipkart Minutes, Amazon Now and </w:t>
      </w:r>
      <w:proofErr w:type="spellStart"/>
      <w:r>
        <w:rPr>
          <w:color w:val="1A1A1A"/>
        </w:rPr>
        <w:t>BigBasket</w:t>
      </w:r>
      <w:proofErr w:type="spellEnd"/>
      <w:r>
        <w:rPr>
          <w:color w:val="1A1A1A"/>
        </w:rPr>
        <w:t xml:space="preserve"> (Tata).</w:t>
      </w:r>
    </w:p>
    <w:p w14:paraId="681F9EB6" w14:textId="77777777" w:rsidR="0019586A" w:rsidRDefault="00000000">
      <w:pPr>
        <w:pStyle w:val="ListParagraph"/>
        <w:numPr>
          <w:ilvl w:val="0"/>
          <w:numId w:val="2"/>
        </w:numPr>
        <w:spacing w:after="40" w:line="259" w:lineRule="auto"/>
      </w:pPr>
      <w:r>
        <w:rPr>
          <w:b/>
          <w:bCs/>
          <w:color w:val="1A1A1A"/>
        </w:rPr>
        <w:t xml:space="preserve">Traditional </w:t>
      </w:r>
      <w:proofErr w:type="spellStart"/>
      <w:r>
        <w:rPr>
          <w:b/>
          <w:bCs/>
          <w:color w:val="1A1A1A"/>
        </w:rPr>
        <w:t>kirana</w:t>
      </w:r>
      <w:proofErr w:type="spellEnd"/>
      <w:r>
        <w:rPr>
          <w:b/>
          <w:bCs/>
          <w:color w:val="1A1A1A"/>
        </w:rPr>
        <w:t xml:space="preserve"> stores </w:t>
      </w:r>
      <w:r>
        <w:rPr>
          <w:color w:val="1A1A1A"/>
        </w:rPr>
        <w:t>remain an indirect competitor through familiarity, credit and local trust.</w:t>
      </w:r>
    </w:p>
    <w:p w14:paraId="2018AAC0" w14:textId="77777777" w:rsidR="0019586A" w:rsidRDefault="00000000">
      <w:pPr>
        <w:keepNext/>
        <w:pBdr>
          <w:bottom w:val="single" w:sz="6" w:space="2" w:color="1F5FD1"/>
        </w:pBdr>
        <w:spacing w:before="200" w:after="70"/>
      </w:pPr>
      <w:r>
        <w:rPr>
          <w:b/>
          <w:bCs/>
          <w:color w:val="1F5FD1"/>
          <w:sz w:val="24"/>
          <w:szCs w:val="24"/>
        </w:rPr>
        <w:t xml:space="preserve">8.  </w:t>
      </w:r>
      <w:r>
        <w:rPr>
          <w:b/>
          <w:bCs/>
          <w:color w:val="1A1A1A"/>
          <w:sz w:val="24"/>
          <w:szCs w:val="24"/>
        </w:rPr>
        <w:t>Two Challenges</w:t>
      </w:r>
    </w:p>
    <w:p w14:paraId="6D5B3A2D" w14:textId="77777777" w:rsidR="0019586A" w:rsidRDefault="00000000">
      <w:pPr>
        <w:spacing w:after="70" w:line="264" w:lineRule="auto"/>
        <w:jc w:val="both"/>
      </w:pPr>
      <w:r>
        <w:rPr>
          <w:b/>
          <w:bCs/>
          <w:color w:val="1A1A1A"/>
        </w:rPr>
        <w:t xml:space="preserve">Challenge 1: Heavy losses and cash burn. </w:t>
      </w:r>
      <w:proofErr w:type="spellStart"/>
      <w:r>
        <w:rPr>
          <w:color w:val="1A1A1A"/>
        </w:rPr>
        <w:t>Zepto</w:t>
      </w:r>
      <w:proofErr w:type="spellEnd"/>
      <w:r>
        <w:rPr>
          <w:color w:val="1A1A1A"/>
        </w:rPr>
        <w:t xml:space="preserve"> reported a net loss of about ₹5,910 crore in FY26, up from ₹4,700 crore a year earlier, and it has warned that it may keep making losses. Investors have questioned whether the model can become profitable, and its private valuation reportedly fell from US$7 billion to about US$4.5 billion, delaying the IPO.</w:t>
      </w:r>
    </w:p>
    <w:p w14:paraId="5FD3B38D" w14:textId="77777777" w:rsidR="0019586A" w:rsidRDefault="00000000">
      <w:pPr>
        <w:spacing w:after="70" w:line="264" w:lineRule="auto"/>
        <w:jc w:val="both"/>
      </w:pPr>
      <w:r>
        <w:rPr>
          <w:b/>
          <w:bCs/>
          <w:color w:val="1A1A1A"/>
        </w:rPr>
        <w:t xml:space="preserve">Challenge 2: Fierce competition from deep-pocketed rivals. </w:t>
      </w:r>
      <w:proofErr w:type="spellStart"/>
      <w:r>
        <w:rPr>
          <w:color w:val="1A1A1A"/>
        </w:rPr>
        <w:t>Blinkit</w:t>
      </w:r>
      <w:proofErr w:type="spellEnd"/>
      <w:r>
        <w:rPr>
          <w:color w:val="1A1A1A"/>
        </w:rPr>
        <w:t xml:space="preserve"> and </w:t>
      </w:r>
      <w:proofErr w:type="spellStart"/>
      <w:r>
        <w:rPr>
          <w:color w:val="1A1A1A"/>
        </w:rPr>
        <w:t>Instamart</w:t>
      </w:r>
      <w:proofErr w:type="spellEnd"/>
      <w:r>
        <w:rPr>
          <w:color w:val="1A1A1A"/>
        </w:rPr>
        <w:t xml:space="preserve"> are backed by large listed parents, and Amazon and Flipkart have entered the space. This forces </w:t>
      </w:r>
      <w:proofErr w:type="spellStart"/>
      <w:r>
        <w:rPr>
          <w:color w:val="1A1A1A"/>
        </w:rPr>
        <w:t>Zepto</w:t>
      </w:r>
      <w:proofErr w:type="spellEnd"/>
      <w:r>
        <w:rPr>
          <w:color w:val="1A1A1A"/>
        </w:rPr>
        <w:t xml:space="preserve"> to spend heavily on discounts, marketing and new dark stores to hold market share, which squeezes margins.</w:t>
      </w:r>
    </w:p>
    <w:p w14:paraId="579C14F1" w14:textId="77777777" w:rsidR="0019586A" w:rsidRDefault="00000000">
      <w:pPr>
        <w:keepNext/>
        <w:pBdr>
          <w:bottom w:val="single" w:sz="6" w:space="2" w:color="1F5FD1"/>
        </w:pBdr>
        <w:spacing w:before="200" w:after="70"/>
      </w:pPr>
      <w:r>
        <w:rPr>
          <w:b/>
          <w:bCs/>
          <w:color w:val="1F5FD1"/>
          <w:sz w:val="24"/>
          <w:szCs w:val="24"/>
        </w:rPr>
        <w:t xml:space="preserve">9.  </w:t>
      </w:r>
      <w:r>
        <w:rPr>
          <w:b/>
          <w:bCs/>
          <w:color w:val="1A1A1A"/>
          <w:sz w:val="24"/>
          <w:szCs w:val="24"/>
        </w:rPr>
        <w:t>Future Growth</w:t>
      </w:r>
    </w:p>
    <w:p w14:paraId="19DC50E6" w14:textId="77777777" w:rsidR="0019586A" w:rsidRDefault="00000000">
      <w:pPr>
        <w:pStyle w:val="ListParagraph"/>
        <w:numPr>
          <w:ilvl w:val="0"/>
          <w:numId w:val="2"/>
        </w:numPr>
        <w:spacing w:after="40" w:line="259" w:lineRule="auto"/>
      </w:pPr>
      <w:r>
        <w:rPr>
          <w:b/>
          <w:bCs/>
          <w:color w:val="1A1A1A"/>
        </w:rPr>
        <w:t xml:space="preserve">Stock-market listing: </w:t>
      </w:r>
      <w:r>
        <w:rPr>
          <w:color w:val="1A1A1A"/>
        </w:rPr>
        <w:t>a public IPO (likely in 2027) would raise fresh capital and increase Indian shareholding.</w:t>
      </w:r>
    </w:p>
    <w:p w14:paraId="341837E2" w14:textId="77777777" w:rsidR="0019586A" w:rsidRDefault="00000000">
      <w:pPr>
        <w:pStyle w:val="ListParagraph"/>
        <w:numPr>
          <w:ilvl w:val="0"/>
          <w:numId w:val="2"/>
        </w:numPr>
        <w:spacing w:after="40" w:line="259" w:lineRule="auto"/>
      </w:pPr>
      <w:r>
        <w:rPr>
          <w:b/>
          <w:bCs/>
          <w:color w:val="1A1A1A"/>
        </w:rPr>
        <w:t xml:space="preserve">Higher-margin income: </w:t>
      </w:r>
      <w:r>
        <w:rPr>
          <w:color w:val="1A1A1A"/>
        </w:rPr>
        <w:t>advertising grew over 150% in FY26 and can improve profitability as it scales.</w:t>
      </w:r>
    </w:p>
    <w:p w14:paraId="2024B903" w14:textId="77777777" w:rsidR="0019586A" w:rsidRDefault="00000000">
      <w:pPr>
        <w:pStyle w:val="ListParagraph"/>
        <w:numPr>
          <w:ilvl w:val="0"/>
          <w:numId w:val="2"/>
        </w:numPr>
        <w:spacing w:after="40" w:line="259" w:lineRule="auto"/>
      </w:pPr>
      <w:r>
        <w:rPr>
          <w:b/>
          <w:bCs/>
          <w:color w:val="1A1A1A"/>
        </w:rPr>
        <w:t xml:space="preserve">Network expansion: </w:t>
      </w:r>
      <w:r>
        <w:rPr>
          <w:color w:val="1A1A1A"/>
        </w:rPr>
        <w:t>more dark stores, deeper coverage in existing cities and a move into smaller cities.</w:t>
      </w:r>
    </w:p>
    <w:p w14:paraId="3BDA6EBF" w14:textId="77777777" w:rsidR="0019586A" w:rsidRDefault="00000000">
      <w:pPr>
        <w:pStyle w:val="ListParagraph"/>
        <w:numPr>
          <w:ilvl w:val="0"/>
          <w:numId w:val="2"/>
        </w:numPr>
        <w:spacing w:after="40" w:line="259" w:lineRule="auto"/>
      </w:pPr>
      <w:r>
        <w:rPr>
          <w:b/>
          <w:bCs/>
          <w:color w:val="1A1A1A"/>
        </w:rPr>
        <w:t xml:space="preserve">Better unit economics: </w:t>
      </w:r>
      <w:r>
        <w:rPr>
          <w:color w:val="1A1A1A"/>
        </w:rPr>
        <w:t>larger baskets, more products per store and greater efficiency per order.</w:t>
      </w:r>
    </w:p>
    <w:p w14:paraId="45D77A3D" w14:textId="77777777" w:rsidR="0019586A" w:rsidRDefault="00000000">
      <w:pPr>
        <w:pStyle w:val="ListParagraph"/>
        <w:numPr>
          <w:ilvl w:val="0"/>
          <w:numId w:val="2"/>
        </w:numPr>
        <w:spacing w:after="40" w:line="259" w:lineRule="auto"/>
      </w:pPr>
      <w:r>
        <w:rPr>
          <w:b/>
          <w:bCs/>
          <w:color w:val="1A1A1A"/>
        </w:rPr>
        <w:t xml:space="preserve">Strong balance sheet: </w:t>
      </w:r>
      <w:r>
        <w:rPr>
          <w:color w:val="1A1A1A"/>
        </w:rPr>
        <w:t xml:space="preserve">₹5,681 crore in cash and no debt gives </w:t>
      </w:r>
      <w:proofErr w:type="spellStart"/>
      <w:r>
        <w:rPr>
          <w:color w:val="1A1A1A"/>
        </w:rPr>
        <w:t>Zepto</w:t>
      </w:r>
      <w:proofErr w:type="spellEnd"/>
      <w:r>
        <w:rPr>
          <w:color w:val="1A1A1A"/>
        </w:rPr>
        <w:t xml:space="preserve"> time to reach profitability.</w:t>
      </w:r>
    </w:p>
    <w:p w14:paraId="767962BA" w14:textId="77777777" w:rsidR="0019586A" w:rsidRDefault="00000000">
      <w:pPr>
        <w:keepNext/>
        <w:pBdr>
          <w:bottom w:val="single" w:sz="6" w:space="2" w:color="1F5FD1"/>
        </w:pBdr>
        <w:spacing w:before="200" w:after="70"/>
      </w:pPr>
      <w:r>
        <w:rPr>
          <w:b/>
          <w:bCs/>
          <w:color w:val="1F5FD1"/>
          <w:sz w:val="24"/>
          <w:szCs w:val="24"/>
        </w:rPr>
        <w:t xml:space="preserve">10.  </w:t>
      </w:r>
      <w:r>
        <w:rPr>
          <w:b/>
          <w:bCs/>
          <w:color w:val="1A1A1A"/>
          <w:sz w:val="24"/>
          <w:szCs w:val="24"/>
        </w:rPr>
        <w:t>Your View: Successful / Not Successful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19586A" w14:paraId="15921E4B" w14:textId="77777777">
        <w:tblPrEx>
          <w:tblCellMar>
            <w:top w:w="0" w:type="dxa"/>
            <w:bottom w:w="0" w:type="dxa"/>
          </w:tblCellMar>
        </w:tblPrEx>
        <w:tc>
          <w:tcPr>
            <w:tcW w:w="9906" w:type="dxa"/>
            <w:tcBorders>
              <w:top w:val="single" w:sz="4" w:space="0" w:color="C9D6EE"/>
              <w:left w:val="single" w:sz="24" w:space="0" w:color="1F5FD1"/>
              <w:bottom w:val="single" w:sz="4" w:space="0" w:color="C9D6EE"/>
              <w:right w:val="single" w:sz="4" w:space="0" w:color="C9D6EE"/>
            </w:tcBorders>
            <w:shd w:val="clear" w:color="auto" w:fill="EAF1FD"/>
            <w:tcMar>
              <w:top w:w="100" w:type="dxa"/>
              <w:left w:w="160" w:type="dxa"/>
              <w:bottom w:w="100" w:type="dxa"/>
              <w:right w:w="160" w:type="dxa"/>
            </w:tcMar>
          </w:tcPr>
          <w:p w14:paraId="29CD8158" w14:textId="77777777" w:rsidR="0019586A" w:rsidRDefault="00000000">
            <w:pPr>
              <w:spacing w:after="40"/>
            </w:pPr>
            <w:r>
              <w:rPr>
                <w:b/>
                <w:bCs/>
                <w:color w:val="1F5FD1"/>
                <w:sz w:val="22"/>
                <w:szCs w:val="22"/>
              </w:rPr>
              <w:t>Verdict: SUCCESSFUL (with a profitability test still ahead)</w:t>
            </w:r>
          </w:p>
          <w:p w14:paraId="4BE7C58A" w14:textId="77777777" w:rsidR="0019586A" w:rsidRDefault="00000000">
            <w:pPr>
              <w:spacing w:line="259" w:lineRule="auto"/>
              <w:jc w:val="both"/>
            </w:pPr>
            <w:proofErr w:type="spellStart"/>
            <w:r>
              <w:rPr>
                <w:color w:val="1A1A1A"/>
                <w:sz w:val="20"/>
                <w:szCs w:val="20"/>
              </w:rPr>
              <w:t>Zepto</w:t>
            </w:r>
            <w:proofErr w:type="spellEnd"/>
            <w:r>
              <w:rPr>
                <w:color w:val="1A1A1A"/>
                <w:sz w:val="20"/>
                <w:szCs w:val="20"/>
              </w:rPr>
              <w:t xml:space="preserve"> has already proved that its model works at scale, and I rate it a success. Whether it becomes a lasting success depends on turning those orders into profit.</w:t>
            </w:r>
          </w:p>
        </w:tc>
      </w:tr>
    </w:tbl>
    <w:p w14:paraId="21A0F0F3" w14:textId="77777777" w:rsidR="0019586A" w:rsidRDefault="0019586A">
      <w:pPr>
        <w:spacing w:after="60"/>
      </w:pPr>
    </w:p>
    <w:p w14:paraId="36485B9E" w14:textId="77777777" w:rsidR="0019586A" w:rsidRDefault="00000000">
      <w:pPr>
        <w:spacing w:after="70" w:line="264" w:lineRule="auto"/>
        <w:jc w:val="both"/>
      </w:pPr>
      <w:r>
        <w:rPr>
          <w:color w:val="1A1A1A"/>
        </w:rPr>
        <w:t xml:space="preserve">I consider </w:t>
      </w:r>
      <w:proofErr w:type="spellStart"/>
      <w:r>
        <w:rPr>
          <w:color w:val="1A1A1A"/>
        </w:rPr>
        <w:t>Zepto</w:t>
      </w:r>
      <w:proofErr w:type="spellEnd"/>
      <w:r>
        <w:rPr>
          <w:color w:val="1A1A1A"/>
        </w:rPr>
        <w:t xml:space="preserve"> successful for three reasons. First, it has grown from a start-up to a company with more than ₹11,500 crore in annual revenue in about five years, and it more than doubled that revenue in a single year. Second, it has attracted top global investors, including CalPERS and General Catalyst, and holds a large cash reserve with no debt. Third, its shift towards advertising shows a credible path to better margins.</w:t>
      </w:r>
    </w:p>
    <w:p w14:paraId="10EF7EDD" w14:textId="77777777" w:rsidR="0019586A" w:rsidRDefault="00000000">
      <w:pPr>
        <w:spacing w:after="70" w:line="264" w:lineRule="auto"/>
        <w:jc w:val="both"/>
      </w:pPr>
      <w:r>
        <w:rPr>
          <w:color w:val="1A1A1A"/>
        </w:rPr>
        <w:t xml:space="preserve">However, this success is in growth, not yet in profit. The lower valuation and the delayed IPO show that the market wants proof that quick commerce can make money. If </w:t>
      </w:r>
      <w:proofErr w:type="spellStart"/>
      <w:r>
        <w:rPr>
          <w:color w:val="1A1A1A"/>
        </w:rPr>
        <w:t>Zepto</w:t>
      </w:r>
      <w:proofErr w:type="spellEnd"/>
      <w:r>
        <w:rPr>
          <w:color w:val="1A1A1A"/>
        </w:rPr>
        <w:t xml:space="preserve"> narrows its losses while staying ahead of </w:t>
      </w:r>
      <w:proofErr w:type="spellStart"/>
      <w:r>
        <w:rPr>
          <w:color w:val="1A1A1A"/>
        </w:rPr>
        <w:t>Blinkit</w:t>
      </w:r>
      <w:proofErr w:type="spellEnd"/>
      <w:r>
        <w:rPr>
          <w:color w:val="1A1A1A"/>
        </w:rPr>
        <w:t xml:space="preserve"> and </w:t>
      </w:r>
      <w:proofErr w:type="spellStart"/>
      <w:r>
        <w:rPr>
          <w:color w:val="1A1A1A"/>
        </w:rPr>
        <w:t>Instamart</w:t>
      </w:r>
      <w:proofErr w:type="spellEnd"/>
      <w:r>
        <w:rPr>
          <w:color w:val="1A1A1A"/>
        </w:rPr>
        <w:t>, it will be one of India's defining consumer companies.</w:t>
      </w:r>
    </w:p>
    <w:p w14:paraId="4EE29C2E" w14:textId="77777777" w:rsidR="0019586A" w:rsidRDefault="00000000">
      <w:pPr>
        <w:spacing w:before="100"/>
      </w:pPr>
      <w:r>
        <w:rPr>
          <w:i/>
          <w:iCs/>
          <w:color w:val="595959"/>
          <w:sz w:val="16"/>
          <w:szCs w:val="16"/>
        </w:rPr>
        <w:t xml:space="preserve">Sources: TechCrunch (9 June 2026); Forbes India (3 August 2026); </w:t>
      </w:r>
      <w:proofErr w:type="spellStart"/>
      <w:r>
        <w:rPr>
          <w:i/>
          <w:iCs/>
          <w:color w:val="595959"/>
          <w:sz w:val="16"/>
          <w:szCs w:val="16"/>
        </w:rPr>
        <w:t>Whalesbook</w:t>
      </w:r>
      <w:proofErr w:type="spellEnd"/>
      <w:r>
        <w:rPr>
          <w:i/>
          <w:iCs/>
          <w:color w:val="595959"/>
          <w:sz w:val="16"/>
          <w:szCs w:val="16"/>
        </w:rPr>
        <w:t xml:space="preserve"> (1 August 2026); Kotak Neo IPO tracker; Wikipedia (</w:t>
      </w:r>
      <w:proofErr w:type="spellStart"/>
      <w:r>
        <w:rPr>
          <w:i/>
          <w:iCs/>
          <w:color w:val="595959"/>
          <w:sz w:val="16"/>
          <w:szCs w:val="16"/>
        </w:rPr>
        <w:t>Zepto</w:t>
      </w:r>
      <w:proofErr w:type="spellEnd"/>
      <w:r>
        <w:rPr>
          <w:i/>
          <w:iCs/>
          <w:color w:val="595959"/>
          <w:sz w:val="16"/>
          <w:szCs w:val="16"/>
        </w:rPr>
        <w:t>). Figures are as reported in the media and are approximate.</w:t>
      </w:r>
    </w:p>
    <w:sectPr w:rsidR="0019586A">
      <w:headerReference w:type="default" r:id="rId7"/>
      <w:footerReference w:type="default" r:id="rId8"/>
      <w:pgSz w:w="11906" w:h="16838"/>
      <w:pgMar w:top="1000" w:right="1000" w:bottom="900" w:left="10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4DE5" w14:textId="77777777" w:rsidR="00016E06" w:rsidRDefault="00016E06">
      <w:r>
        <w:separator/>
      </w:r>
    </w:p>
  </w:endnote>
  <w:endnote w:type="continuationSeparator" w:id="0">
    <w:p w14:paraId="55D8E3E3" w14:textId="77777777" w:rsidR="00016E06" w:rsidRDefault="00016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5495" w14:textId="77777777" w:rsidR="0019586A" w:rsidRDefault="00000000">
    <w:pPr>
      <w:tabs>
        <w:tab w:val="right" w:pos="9906"/>
      </w:tabs>
    </w:pPr>
    <w:r>
      <w:rPr>
        <w:color w:val="595959"/>
        <w:sz w:val="16"/>
        <w:szCs w:val="16"/>
      </w:rPr>
      <w:t xml:space="preserve">Startup Analysis: </w:t>
    </w:r>
    <w:proofErr w:type="spellStart"/>
    <w:r>
      <w:rPr>
        <w:color w:val="595959"/>
        <w:sz w:val="16"/>
        <w:szCs w:val="16"/>
      </w:rPr>
      <w:t>Zepto</w:t>
    </w:r>
    <w:proofErr w:type="spellEnd"/>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9433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9433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021B" w14:textId="77777777" w:rsidR="00016E06" w:rsidRDefault="00016E06">
      <w:r>
        <w:separator/>
      </w:r>
    </w:p>
  </w:footnote>
  <w:footnote w:type="continuationSeparator" w:id="0">
    <w:p w14:paraId="37ECF264" w14:textId="77777777" w:rsidR="00016E06" w:rsidRDefault="00016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262E" w14:textId="4ABD6DA1" w:rsidR="0019586A" w:rsidRDefault="00000000">
    <w:pPr>
      <w:pBdr>
        <w:bottom w:val="single" w:sz="6" w:space="4" w:color="1F5FD1"/>
      </w:pBdr>
      <w:tabs>
        <w:tab w:val="right" w:pos="9906"/>
      </w:tabs>
    </w:pPr>
    <w:r>
      <w:rPr>
        <w:color w:val="595959"/>
        <w:sz w:val="18"/>
        <w:szCs w:val="18"/>
      </w:rPr>
      <w:tab/>
      <w:t xml:space="preserve">Minor </w:t>
    </w:r>
    <w:proofErr w:type="gramStart"/>
    <w:r>
      <w:rPr>
        <w:color w:val="595959"/>
        <w:sz w:val="18"/>
        <w:szCs w:val="18"/>
      </w:rPr>
      <w:t>Project  |</w:t>
    </w:r>
    <w:proofErr w:type="gramEnd"/>
    <w:r>
      <w:rPr>
        <w:color w:val="595959"/>
        <w:sz w:val="18"/>
        <w:szCs w:val="18"/>
      </w:rPr>
      <w:t xml:space="preserve">  Startup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7F0"/>
    <w:multiLevelType w:val="hybridMultilevel"/>
    <w:tmpl w:val="168A17EC"/>
    <w:lvl w:ilvl="0" w:tplc="1F00C502">
      <w:start w:val="1"/>
      <w:numFmt w:val="bullet"/>
      <w:lvlText w:val="●"/>
      <w:lvlJc w:val="left"/>
      <w:pPr>
        <w:ind w:left="720" w:hanging="360"/>
      </w:pPr>
    </w:lvl>
    <w:lvl w:ilvl="1" w:tplc="75302DC0">
      <w:start w:val="1"/>
      <w:numFmt w:val="bullet"/>
      <w:lvlText w:val="○"/>
      <w:lvlJc w:val="left"/>
      <w:pPr>
        <w:ind w:left="1440" w:hanging="360"/>
      </w:pPr>
    </w:lvl>
    <w:lvl w:ilvl="2" w:tplc="81227A06">
      <w:start w:val="1"/>
      <w:numFmt w:val="bullet"/>
      <w:lvlText w:val="■"/>
      <w:lvlJc w:val="left"/>
      <w:pPr>
        <w:ind w:left="2160" w:hanging="360"/>
      </w:pPr>
    </w:lvl>
    <w:lvl w:ilvl="3" w:tplc="96DAB4DA">
      <w:start w:val="1"/>
      <w:numFmt w:val="bullet"/>
      <w:lvlText w:val="●"/>
      <w:lvlJc w:val="left"/>
      <w:pPr>
        <w:ind w:left="2880" w:hanging="360"/>
      </w:pPr>
    </w:lvl>
    <w:lvl w:ilvl="4" w:tplc="8FAC414A">
      <w:start w:val="1"/>
      <w:numFmt w:val="bullet"/>
      <w:lvlText w:val="○"/>
      <w:lvlJc w:val="left"/>
      <w:pPr>
        <w:ind w:left="3600" w:hanging="360"/>
      </w:pPr>
    </w:lvl>
    <w:lvl w:ilvl="5" w:tplc="0A8C0676">
      <w:start w:val="1"/>
      <w:numFmt w:val="bullet"/>
      <w:lvlText w:val="■"/>
      <w:lvlJc w:val="left"/>
      <w:pPr>
        <w:ind w:left="4320" w:hanging="360"/>
      </w:pPr>
    </w:lvl>
    <w:lvl w:ilvl="6" w:tplc="3030E672">
      <w:start w:val="1"/>
      <w:numFmt w:val="bullet"/>
      <w:lvlText w:val="●"/>
      <w:lvlJc w:val="left"/>
      <w:pPr>
        <w:ind w:left="5040" w:hanging="360"/>
      </w:pPr>
    </w:lvl>
    <w:lvl w:ilvl="7" w:tplc="5A664C56">
      <w:start w:val="1"/>
      <w:numFmt w:val="bullet"/>
      <w:lvlText w:val="●"/>
      <w:lvlJc w:val="left"/>
      <w:pPr>
        <w:ind w:left="5760" w:hanging="360"/>
      </w:pPr>
    </w:lvl>
    <w:lvl w:ilvl="8" w:tplc="15C692D2">
      <w:start w:val="1"/>
      <w:numFmt w:val="bullet"/>
      <w:lvlText w:val="●"/>
      <w:lvlJc w:val="left"/>
      <w:pPr>
        <w:ind w:left="6480" w:hanging="360"/>
      </w:pPr>
    </w:lvl>
  </w:abstractNum>
  <w:abstractNum w:abstractNumId="1" w15:restartNumberingAfterBreak="0">
    <w:nsid w:val="3FA025EA"/>
    <w:multiLevelType w:val="hybridMultilevel"/>
    <w:tmpl w:val="605C1EB0"/>
    <w:lvl w:ilvl="0" w:tplc="BAEEC142">
      <w:start w:val="1"/>
      <w:numFmt w:val="bullet"/>
      <w:lvlText w:val="•"/>
      <w:lvlJc w:val="left"/>
      <w:pPr>
        <w:ind w:left="500" w:hanging="260"/>
      </w:pPr>
      <w:rPr>
        <w:color w:val="1F5FD1"/>
      </w:rPr>
    </w:lvl>
    <w:lvl w:ilvl="1" w:tplc="B9E4E048">
      <w:numFmt w:val="decimal"/>
      <w:lvlText w:val=""/>
      <w:lvlJc w:val="left"/>
    </w:lvl>
    <w:lvl w:ilvl="2" w:tplc="E67A6FD8">
      <w:numFmt w:val="decimal"/>
      <w:lvlText w:val=""/>
      <w:lvlJc w:val="left"/>
    </w:lvl>
    <w:lvl w:ilvl="3" w:tplc="532642D2">
      <w:numFmt w:val="decimal"/>
      <w:lvlText w:val=""/>
      <w:lvlJc w:val="left"/>
    </w:lvl>
    <w:lvl w:ilvl="4" w:tplc="CDF0FED6">
      <w:numFmt w:val="decimal"/>
      <w:lvlText w:val=""/>
      <w:lvlJc w:val="left"/>
    </w:lvl>
    <w:lvl w:ilvl="5" w:tplc="ECC4BE5C">
      <w:numFmt w:val="decimal"/>
      <w:lvlText w:val=""/>
      <w:lvlJc w:val="left"/>
    </w:lvl>
    <w:lvl w:ilvl="6" w:tplc="442E1E36">
      <w:numFmt w:val="decimal"/>
      <w:lvlText w:val=""/>
      <w:lvlJc w:val="left"/>
    </w:lvl>
    <w:lvl w:ilvl="7" w:tplc="747C3B22">
      <w:numFmt w:val="decimal"/>
      <w:lvlText w:val=""/>
      <w:lvlJc w:val="left"/>
    </w:lvl>
    <w:lvl w:ilvl="8" w:tplc="EF7E5108">
      <w:numFmt w:val="decimal"/>
      <w:lvlText w:val=""/>
      <w:lvlJc w:val="left"/>
    </w:lvl>
  </w:abstractNum>
  <w:num w:numId="1" w16cid:durableId="1388643384">
    <w:abstractNumId w:val="0"/>
    <w:lvlOverride w:ilvl="0">
      <w:startOverride w:val="1"/>
    </w:lvlOverride>
  </w:num>
  <w:num w:numId="2" w16cid:durableId="1943804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86A"/>
    <w:rsid w:val="00016E06"/>
    <w:rsid w:val="0019586A"/>
    <w:rsid w:val="00494333"/>
    <w:rsid w:val="00B00391"/>
    <w:rsid w:val="00B74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C774"/>
  <w15:docId w15:val="{CD6BD80D-7940-4B21-BD9C-870AAC50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4333"/>
    <w:pPr>
      <w:tabs>
        <w:tab w:val="center" w:pos="4513"/>
        <w:tab w:val="right" w:pos="9026"/>
      </w:tabs>
    </w:pPr>
  </w:style>
  <w:style w:type="character" w:customStyle="1" w:styleId="HeaderChar">
    <w:name w:val="Header Char"/>
    <w:basedOn w:val="DefaultParagraphFont"/>
    <w:link w:val="Header"/>
    <w:uiPriority w:val="99"/>
    <w:rsid w:val="00494333"/>
  </w:style>
  <w:style w:type="paragraph" w:styleId="Footer">
    <w:name w:val="footer"/>
    <w:basedOn w:val="Normal"/>
    <w:link w:val="FooterChar"/>
    <w:uiPriority w:val="99"/>
    <w:unhideWhenUsed/>
    <w:rsid w:val="00494333"/>
    <w:pPr>
      <w:tabs>
        <w:tab w:val="center" w:pos="4513"/>
        <w:tab w:val="right" w:pos="9026"/>
      </w:tabs>
    </w:pPr>
  </w:style>
  <w:style w:type="character" w:customStyle="1" w:styleId="FooterChar">
    <w:name w:val="Footer Char"/>
    <w:basedOn w:val="DefaultParagraphFont"/>
    <w:link w:val="Footer"/>
    <w:uiPriority w:val="99"/>
    <w:rsid w:val="00494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884</Words>
  <Characters>5041</Characters>
  <Application>Microsoft Office Word</Application>
  <DocSecurity>0</DocSecurity>
  <Lines>42</Lines>
  <Paragraphs>11</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Analysis: Zepto</dc:title>
  <dc:creator>Startup Analysis</dc:creator>
  <cp:lastModifiedBy>Gourab Dey</cp:lastModifiedBy>
  <cp:revision>2</cp:revision>
  <dcterms:created xsi:type="dcterms:W3CDTF">2026-09-28T15:20:00Z</dcterms:created>
  <dcterms:modified xsi:type="dcterms:W3CDTF">2026-09-28T15:20:00Z</dcterms:modified>
</cp:coreProperties>
</file>