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3459" w:rsidRDefault="00F23595">
      <w:r>
        <w:t xml:space="preserve">Link: </w:t>
      </w:r>
      <w:r w:rsidRPr="00F23595">
        <w:t>https://www.kaggle.com/code/shubham47/linear-regression-salary-dataset/notebook</w:t>
      </w:r>
      <w:bookmarkStart w:id="0" w:name="_GoBack"/>
      <w:bookmarkEnd w:id="0"/>
    </w:p>
    <w:sectPr w:rsidR="005634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CE6"/>
    <w:rsid w:val="00563459"/>
    <w:rsid w:val="00916CE6"/>
    <w:rsid w:val="00F23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DDBB3"/>
  <w15:chartTrackingRefBased/>
  <w15:docId w15:val="{7E23BE99-CD11-4A2C-A47C-AD562C8C3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Gourab Pal</dc:creator>
  <cp:keywords/>
  <dc:description/>
  <cp:lastModifiedBy>Gourab Pal</cp:lastModifiedBy>
  <cp:revision>2</cp:revision>
  <dcterms:created xsi:type="dcterms:W3CDTF">2024-07-10T02:17:00Z</dcterms:created>
  <dcterms:modified xsi:type="dcterms:W3CDTF">2024-07-10T02:17:00Z</dcterms:modified>
</cp:coreProperties>
</file>