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2FA5B" w14:textId="49133F24" w:rsidR="00516492" w:rsidRPr="00B72163" w:rsidRDefault="00C5202A">
      <w:pPr>
        <w:rPr>
          <w:rFonts w:ascii="Cambria" w:hAnsi="Cambria"/>
          <w:b/>
          <w:sz w:val="28"/>
          <w:szCs w:val="28"/>
        </w:rPr>
      </w:pPr>
      <w:r>
        <w:rPr>
          <w:rFonts w:ascii="Cambria" w:hAnsi="Cambria"/>
          <w:b/>
          <w:sz w:val="28"/>
          <w:szCs w:val="28"/>
        </w:rPr>
        <w:t xml:space="preserve">            Designing Two stage Opamp using 90nm and 180nm technology </w:t>
      </w:r>
    </w:p>
    <w:p w14:paraId="75EB5A6F" w14:textId="3E2B4B6B" w:rsidR="00516492" w:rsidRDefault="00C5202A">
      <w:pPr>
        <w:spacing w:after="120"/>
        <w:jc w:val="center"/>
        <w:rPr>
          <w:rFonts w:ascii="Cambria" w:hAnsi="Cambria"/>
          <w:b/>
          <w:sz w:val="24"/>
          <w:szCs w:val="24"/>
          <w:vertAlign w:val="superscript"/>
        </w:rPr>
      </w:pPr>
      <w:r>
        <w:rPr>
          <w:rFonts w:ascii="Cambria" w:hAnsi="Cambria"/>
          <w:b/>
          <w:sz w:val="24"/>
          <w:szCs w:val="24"/>
        </w:rPr>
        <w:t>Mihir Kulkarni</w:t>
      </w:r>
      <w:r w:rsidR="00516492">
        <w:rPr>
          <w:rFonts w:ascii="Cambria" w:hAnsi="Cambria"/>
          <w:b/>
          <w:sz w:val="24"/>
          <w:szCs w:val="24"/>
          <w:vertAlign w:val="superscript"/>
        </w:rPr>
        <w:t>1</w:t>
      </w:r>
      <w:r w:rsidR="00516492">
        <w:rPr>
          <w:rFonts w:ascii="Cambria" w:hAnsi="Cambria"/>
          <w:b/>
          <w:sz w:val="24"/>
          <w:szCs w:val="24"/>
        </w:rPr>
        <w:t xml:space="preserve">, </w:t>
      </w:r>
      <w:r>
        <w:rPr>
          <w:rFonts w:ascii="Cambria" w:hAnsi="Cambria"/>
          <w:b/>
          <w:sz w:val="24"/>
          <w:szCs w:val="24"/>
        </w:rPr>
        <w:t>Gourav Soni</w:t>
      </w:r>
      <w:r w:rsidR="00516492">
        <w:rPr>
          <w:rFonts w:ascii="Cambria" w:hAnsi="Cambria"/>
          <w:b/>
          <w:sz w:val="24"/>
          <w:szCs w:val="24"/>
          <w:vertAlign w:val="superscript"/>
        </w:rPr>
        <w:t>2</w:t>
      </w:r>
      <w:r w:rsidR="00516492">
        <w:rPr>
          <w:rFonts w:ascii="Cambria" w:hAnsi="Cambria"/>
          <w:b/>
          <w:sz w:val="24"/>
          <w:szCs w:val="24"/>
        </w:rPr>
        <w:t xml:space="preserve">, </w:t>
      </w:r>
      <w:r>
        <w:rPr>
          <w:rFonts w:ascii="Cambria" w:hAnsi="Cambria"/>
          <w:b/>
          <w:sz w:val="24"/>
          <w:szCs w:val="24"/>
        </w:rPr>
        <w:t xml:space="preserve">Dr Uday Bhanu Chandrawat </w:t>
      </w:r>
      <w:r w:rsidR="00516492">
        <w:rPr>
          <w:rFonts w:ascii="Cambria" w:hAnsi="Cambria"/>
          <w:b/>
          <w:sz w:val="24"/>
          <w:szCs w:val="24"/>
          <w:vertAlign w:val="superscript"/>
        </w:rPr>
        <w:t xml:space="preserve">3 </w:t>
      </w:r>
    </w:p>
    <w:p w14:paraId="60F94B4F" w14:textId="5F06CC89" w:rsidR="00516492" w:rsidRDefault="00516492">
      <w:pPr>
        <w:pStyle w:val="IEEEAuthorAffiliation"/>
        <w:spacing w:after="0"/>
        <w:rPr>
          <w:rFonts w:ascii="Cambria" w:hAnsi="Cambria"/>
          <w:sz w:val="22"/>
          <w:szCs w:val="22"/>
        </w:rPr>
      </w:pPr>
      <w:r>
        <w:rPr>
          <w:rFonts w:ascii="Cambria" w:hAnsi="Cambria"/>
          <w:sz w:val="22"/>
          <w:szCs w:val="22"/>
          <w:vertAlign w:val="superscript"/>
        </w:rPr>
        <w:t>1</w:t>
      </w:r>
      <w:r w:rsidR="00C5202A">
        <w:rPr>
          <w:rFonts w:ascii="Cambria" w:hAnsi="Cambria"/>
          <w:sz w:val="22"/>
          <w:szCs w:val="22"/>
        </w:rPr>
        <w:t>BTech Student, Department of ECE , Acropolis Institute of Technology and Research</w:t>
      </w:r>
    </w:p>
    <w:p w14:paraId="56CB009F" w14:textId="5EAA8227" w:rsidR="00516492" w:rsidRDefault="00516492">
      <w:pPr>
        <w:pStyle w:val="IEEEAuthorAffiliation"/>
        <w:spacing w:after="0"/>
        <w:rPr>
          <w:rFonts w:ascii="Cambria" w:hAnsi="Cambria"/>
          <w:sz w:val="22"/>
          <w:szCs w:val="22"/>
        </w:rPr>
      </w:pPr>
      <w:r>
        <w:rPr>
          <w:rFonts w:ascii="Cambria" w:hAnsi="Cambria"/>
          <w:sz w:val="22"/>
          <w:szCs w:val="22"/>
          <w:vertAlign w:val="superscript"/>
        </w:rPr>
        <w:t>2</w:t>
      </w:r>
      <w:r w:rsidR="00C5202A">
        <w:rPr>
          <w:rFonts w:ascii="Cambria" w:hAnsi="Cambria"/>
          <w:sz w:val="22"/>
          <w:szCs w:val="22"/>
        </w:rPr>
        <w:t xml:space="preserve">BTech Student , Department of ECE , Acropolis Institute of Technology and Research </w:t>
      </w:r>
    </w:p>
    <w:p w14:paraId="44E3B552" w14:textId="6C365A07" w:rsidR="006226A2" w:rsidRDefault="006226A2" w:rsidP="006226A2">
      <w:pPr>
        <w:pStyle w:val="IEEEAuthorAffiliation"/>
        <w:spacing w:after="0"/>
        <w:rPr>
          <w:rFonts w:ascii="Cambria" w:hAnsi="Cambria"/>
          <w:sz w:val="22"/>
          <w:szCs w:val="22"/>
        </w:rPr>
      </w:pPr>
      <w:r>
        <w:rPr>
          <w:rFonts w:ascii="Cambria" w:hAnsi="Cambria"/>
          <w:sz w:val="22"/>
          <w:szCs w:val="22"/>
          <w:vertAlign w:val="superscript"/>
        </w:rPr>
        <w:t>3</w:t>
      </w:r>
      <w:r w:rsidR="00C5202A">
        <w:rPr>
          <w:rFonts w:ascii="Cambria" w:hAnsi="Cambria"/>
          <w:sz w:val="22"/>
          <w:szCs w:val="22"/>
        </w:rPr>
        <w:t xml:space="preserve">Head Of Department of ECE  , Acropolis Institute of Technology and Research </w:t>
      </w:r>
    </w:p>
    <w:p w14:paraId="6EAFD14B" w14:textId="77777777" w:rsidR="00516492" w:rsidRDefault="00516492">
      <w:pPr>
        <w:spacing w:after="0" w:line="240" w:lineRule="auto"/>
        <w:jc w:val="center"/>
        <w:rPr>
          <w:rFonts w:ascii="Cambria" w:hAnsi="Cambria"/>
          <w:i/>
        </w:rPr>
      </w:pPr>
    </w:p>
    <w:p w14:paraId="69FD2786" w14:textId="77777777" w:rsidR="00516492" w:rsidRDefault="00516492">
      <w:pPr>
        <w:pStyle w:val="NoSpacing"/>
        <w:jc w:val="center"/>
        <w:rPr>
          <w:rFonts w:ascii="Cambria" w:hAnsi="Cambria"/>
        </w:rPr>
        <w:sectPr w:rsidR="00516492" w:rsidSect="00B717AC">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2FE2347F" w14:textId="1FDCC99C" w:rsidR="00516492" w:rsidRPr="00992201" w:rsidRDefault="00516492">
      <w:pPr>
        <w:pStyle w:val="NoSpacing"/>
        <w:jc w:val="both"/>
        <w:rPr>
          <w:rFonts w:ascii="Times New Roman" w:hAnsi="Times New Roman"/>
          <w:i/>
          <w:sz w:val="20"/>
          <w:szCs w:val="20"/>
        </w:rPr>
      </w:pPr>
      <w:r w:rsidRPr="00992201">
        <w:rPr>
          <w:rFonts w:ascii="Times New Roman" w:hAnsi="Times New Roman"/>
          <w:b/>
          <w:sz w:val="24"/>
        </w:rPr>
        <w:t>Abstract -</w:t>
      </w:r>
      <w:r w:rsidRPr="00992201">
        <w:rPr>
          <w:rFonts w:ascii="Times New Roman" w:hAnsi="Times New Roman"/>
        </w:rPr>
        <w:t xml:space="preserve"> </w:t>
      </w:r>
      <w:r w:rsidR="00503756" w:rsidRPr="00503756">
        <w:rPr>
          <w:rFonts w:ascii="Times New Roman" w:hAnsi="Times New Roman"/>
          <w:sz w:val="20"/>
          <w:szCs w:val="20"/>
        </w:rPr>
        <w:t>In this paper, a two-stage ultra-low-power operational amplifier is designed, and a comparative analysis of the proposed subthreshold complementary amplifier is presented between 180nm</w:t>
      </w:r>
      <w:r w:rsidR="001F7E47">
        <w:rPr>
          <w:rFonts w:ascii="Times New Roman" w:hAnsi="Times New Roman"/>
          <w:sz w:val="20"/>
          <w:szCs w:val="20"/>
        </w:rPr>
        <w:t xml:space="preserve"> and </w:t>
      </w:r>
      <w:r w:rsidR="00503756" w:rsidRPr="00503756">
        <w:rPr>
          <w:rFonts w:ascii="Times New Roman" w:hAnsi="Times New Roman"/>
          <w:sz w:val="20"/>
          <w:szCs w:val="20"/>
        </w:rPr>
        <w:t xml:space="preserve"> 90nm,  CMOS technology. The proposed operational amplifier is compared across several different parameters to determine the optimal design. It achieves a maximum gain of around </w:t>
      </w:r>
      <w:r w:rsidR="001F7E47">
        <w:rPr>
          <w:rFonts w:ascii="Times New Roman" w:hAnsi="Times New Roman"/>
          <w:sz w:val="20"/>
          <w:szCs w:val="20"/>
        </w:rPr>
        <w:t>65dB</w:t>
      </w:r>
      <w:r w:rsidR="00503756" w:rsidRPr="00503756">
        <w:rPr>
          <w:rFonts w:ascii="Times New Roman" w:hAnsi="Times New Roman"/>
          <w:sz w:val="20"/>
          <w:szCs w:val="20"/>
        </w:rPr>
        <w:t xml:space="preserve">  with a supply voltage of 0.</w:t>
      </w:r>
      <w:r w:rsidR="001F7E47">
        <w:rPr>
          <w:rFonts w:ascii="Times New Roman" w:hAnsi="Times New Roman"/>
          <w:sz w:val="20"/>
          <w:szCs w:val="20"/>
        </w:rPr>
        <w:t xml:space="preserve">039 V. The main purpose is to  </w:t>
      </w:r>
      <w:r w:rsidR="00503756" w:rsidRPr="00503756">
        <w:rPr>
          <w:rFonts w:ascii="Times New Roman" w:hAnsi="Times New Roman"/>
          <w:sz w:val="20"/>
          <w:szCs w:val="20"/>
        </w:rPr>
        <w:t xml:space="preserve"> The proposed operational amplifier has been designed using a SPICE-based circuit simulator</w:t>
      </w:r>
      <w:r w:rsidR="00503756">
        <w:t>.</w:t>
      </w:r>
    </w:p>
    <w:p w14:paraId="1404A66F" w14:textId="77777777" w:rsidR="00516492" w:rsidRPr="00992201" w:rsidRDefault="00516492">
      <w:pPr>
        <w:pStyle w:val="NoSpacing"/>
        <w:jc w:val="both"/>
        <w:rPr>
          <w:rFonts w:ascii="Times New Roman" w:hAnsi="Times New Roman"/>
          <w:i/>
        </w:rPr>
      </w:pPr>
    </w:p>
    <w:p w14:paraId="1171AFF1" w14:textId="77777777" w:rsidR="00992201" w:rsidRDefault="00992201">
      <w:pPr>
        <w:pStyle w:val="Abstract"/>
        <w:spacing w:after="0"/>
        <w:ind w:left="0"/>
        <w:rPr>
          <w:rFonts w:ascii="Times New Roman" w:hAnsi="Times New Roman"/>
          <w:b/>
          <w:i/>
        </w:rPr>
      </w:pPr>
    </w:p>
    <w:p w14:paraId="51776C31" w14:textId="1D068A81"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1F7E47">
        <w:rPr>
          <w:rFonts w:ascii="Times New Roman" w:hAnsi="Times New Roman"/>
        </w:rPr>
        <w:t xml:space="preserve">CMOS two stage Opamp , gain , bandwidth , low power </w:t>
      </w:r>
    </w:p>
    <w:p w14:paraId="6D7E841E" w14:textId="77777777" w:rsidR="00516492" w:rsidRPr="00992201" w:rsidRDefault="00516492">
      <w:pPr>
        <w:pStyle w:val="Abstract"/>
        <w:spacing w:after="0"/>
        <w:ind w:left="0"/>
        <w:rPr>
          <w:rFonts w:ascii="Times New Roman" w:hAnsi="Times New Roman"/>
        </w:rPr>
      </w:pPr>
    </w:p>
    <w:p w14:paraId="299F5774" w14:textId="77777777" w:rsidR="00992201" w:rsidRDefault="00992201">
      <w:pPr>
        <w:pStyle w:val="NoSpacing"/>
        <w:jc w:val="both"/>
        <w:rPr>
          <w:rFonts w:ascii="Times New Roman" w:hAnsi="Times New Roman"/>
          <w:b/>
        </w:rPr>
      </w:pPr>
    </w:p>
    <w:p w14:paraId="60EACDFD" w14:textId="77777777" w:rsidR="00992201" w:rsidRDefault="00992201">
      <w:pPr>
        <w:pStyle w:val="NoSpacing"/>
        <w:jc w:val="both"/>
        <w:rPr>
          <w:rFonts w:ascii="Times New Roman" w:hAnsi="Times New Roman"/>
          <w:b/>
        </w:rPr>
      </w:pPr>
    </w:p>
    <w:p w14:paraId="2AED3C60" w14:textId="650C2E9B"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p>
    <w:p w14:paraId="6A320411" w14:textId="77777777" w:rsidR="00516492" w:rsidRPr="002B2105" w:rsidRDefault="00516492">
      <w:pPr>
        <w:pStyle w:val="NoSpacing"/>
        <w:jc w:val="both"/>
        <w:rPr>
          <w:rFonts w:ascii="Times New Roman" w:hAnsi="Times New Roman"/>
          <w:b/>
          <w:sz w:val="20"/>
          <w:szCs w:val="20"/>
        </w:rPr>
      </w:pPr>
    </w:p>
    <w:p w14:paraId="1BD2EE2C" w14:textId="71515D96" w:rsidR="00D505A8" w:rsidRPr="00992201" w:rsidRDefault="002B2105" w:rsidP="00D505A8">
      <w:pPr>
        <w:pStyle w:val="BodyText"/>
      </w:pPr>
      <w:r w:rsidRPr="002B2105">
        <w:t xml:space="preserve">The operational </w:t>
      </w:r>
      <w:r w:rsidRPr="002B2105">
        <w:t>amplifier (</w:t>
      </w:r>
      <w:r>
        <w:t>O</w:t>
      </w:r>
      <w:r w:rsidRPr="002B2105">
        <w:t xml:space="preserve">p-amp) is a fundamental and an integrated building block in analog circuit design. Op-amp in general is a 3-terminal device with an inverting </w:t>
      </w:r>
      <w:r w:rsidRPr="002B2105">
        <w:t>input (</w:t>
      </w:r>
      <w:r w:rsidRPr="002B2105">
        <w:t>denoted by “-” sign), a non inverting input(denoted by “+”sign) and an output terminal. The basic principle used in an Op-amp is to have high forward dc gain to implement the negative feedback so that when negative feedback is applied ,the closed loop transfer function of op-amp is independent of its gain. As the transistor channel length and supply voltages are shrinking, the CMOS is becoming a great success among all because it can be easily scaled down to dimensions like micrometer and nanometer. Due to scaling down of channel length more number of transistors can be integrated on a single chip which leads to the need of high operating frequency which can be implemented with the help of CMOS op-amp. Op-amps are linear devices having applications in various scientific devices and is extensively used to perform mathematical operations like addition, subtraction, integration and so on.  .Op-amps with two or more stages are widely used to achieve higher gain. One of the most popular Op-amps is a two stage Op-amp which is the aim of this work. This paper represents the work done in a proper sequence. Part I describes the introduction. Part II describes the two stage CMOS op-amp with its working. It a</w:t>
      </w:r>
      <w:r>
        <w:t xml:space="preserve">lso calculates </w:t>
      </w:r>
      <w:r w:rsidRPr="002B2105">
        <w:t>instance, threshold voltages of PMOS and NMOS, slew rate, etc. Part III discusses the</w:t>
      </w:r>
      <w:r w:rsidR="00BD74C4">
        <w:t xml:space="preserve"> </w:t>
      </w:r>
      <w:proofErr w:type="gramStart"/>
      <w:r w:rsidR="00BD74C4">
        <w:t xml:space="preserve">AC </w:t>
      </w:r>
      <w:r w:rsidRPr="002B2105">
        <w:t xml:space="preserve"> simulation</w:t>
      </w:r>
      <w:proofErr w:type="gramEnd"/>
      <w:r w:rsidRPr="002B2105">
        <w:t xml:space="preserve"> part where  Further in part IV, </w:t>
      </w:r>
      <w:r w:rsidR="00BD74C4">
        <w:t>The D</w:t>
      </w:r>
      <w:r>
        <w:t xml:space="preserve"> Finally part V concludes the work do</w:t>
      </w:r>
    </w:p>
    <w:p w14:paraId="0607DA57" w14:textId="77777777" w:rsidR="00516492" w:rsidRPr="00992201" w:rsidRDefault="00516492">
      <w:pPr>
        <w:pStyle w:val="NoSpacing"/>
        <w:jc w:val="both"/>
        <w:rPr>
          <w:rFonts w:ascii="Times New Roman" w:hAnsi="Times New Roman"/>
          <w:sz w:val="20"/>
          <w:szCs w:val="20"/>
        </w:rPr>
      </w:pPr>
    </w:p>
    <w:p w14:paraId="3DD9E87D" w14:textId="6FCC339D" w:rsidR="00D505A8" w:rsidRDefault="00992201" w:rsidP="002B2105">
      <w:pPr>
        <w:pStyle w:val="Heading2"/>
        <w:rPr>
          <w:rFonts w:ascii="Times New Roman" w:hAnsi="Times New Roman"/>
          <w:color w:val="auto"/>
        </w:rPr>
      </w:pPr>
      <w:r w:rsidRPr="00992201">
        <w:rPr>
          <w:rFonts w:ascii="Times New Roman" w:hAnsi="Times New Roman"/>
          <w:color w:val="auto"/>
        </w:rPr>
        <w:t xml:space="preserve">2. </w:t>
      </w:r>
      <w:r w:rsidR="002B2105">
        <w:rPr>
          <w:rFonts w:ascii="Times New Roman" w:hAnsi="Times New Roman"/>
          <w:color w:val="auto"/>
        </w:rPr>
        <w:t xml:space="preserve">Two Stage Opamp </w:t>
      </w:r>
    </w:p>
    <w:p w14:paraId="1C0A2DB0" w14:textId="2C17571A" w:rsidR="002B2105" w:rsidRPr="002B2105" w:rsidRDefault="002B2105" w:rsidP="002B2105">
      <w:pPr>
        <w:rPr>
          <w:rFonts w:ascii="Times New Roman" w:eastAsia="MS Mincho" w:hAnsi="Times New Roman"/>
          <w:sz w:val="20"/>
          <w:szCs w:val="20"/>
        </w:rPr>
      </w:pPr>
      <w:r w:rsidRPr="002B2105">
        <w:rPr>
          <w:rFonts w:ascii="Times New Roman" w:hAnsi="Times New Roman"/>
          <w:sz w:val="20"/>
          <w:szCs w:val="20"/>
        </w:rPr>
        <w:t xml:space="preserve"> A two stage CMOS Op-amp consists of three stages. The first stage is a differential amplifier followed by a gain stage which can be a common source stage and finally followed by an </w:t>
      </w:r>
      <w:r w:rsidRPr="002B2105">
        <w:rPr>
          <w:rFonts w:ascii="Times New Roman" w:hAnsi="Times New Roman"/>
          <w:sz w:val="20"/>
          <w:szCs w:val="20"/>
        </w:rPr>
        <w:t xml:space="preserve">output buffer. The output buffer is used only if the Opamp is to drive large capacitive or/and resistive loads. Op-amps can have different </w:t>
      </w:r>
      <w:r w:rsidRPr="002B2105">
        <w:rPr>
          <w:rFonts w:ascii="Times New Roman" w:hAnsi="Times New Roman"/>
          <w:sz w:val="20"/>
          <w:szCs w:val="20"/>
        </w:rPr>
        <w:t>topologies, a</w:t>
      </w:r>
      <w:r w:rsidRPr="002B2105">
        <w:rPr>
          <w:rFonts w:ascii="Times New Roman" w:hAnsi="Times New Roman"/>
          <w:sz w:val="20"/>
          <w:szCs w:val="20"/>
        </w:rPr>
        <w:t xml:space="preserve"> two stage CMOS op-amp is one such topology. The two stage CMOS Opamp topology is used where high input impedance and low ou</w:t>
      </w:r>
      <w:r>
        <w:rPr>
          <w:rFonts w:ascii="Times New Roman" w:hAnsi="Times New Roman"/>
          <w:sz w:val="20"/>
          <w:szCs w:val="20"/>
        </w:rPr>
        <w:t>t</w:t>
      </w:r>
      <w:r w:rsidRPr="002B2105">
        <w:rPr>
          <w:rFonts w:ascii="Times New Roman" w:hAnsi="Times New Roman"/>
          <w:sz w:val="20"/>
          <w:szCs w:val="20"/>
        </w:rPr>
        <w:t xml:space="preserve">put impedance is required[3]. Figure 1 below shows the basic configuration of a two stage CMOS Op-amp. Here transistors M1,M2,M3,M4 form the first stage which is the differential gain stage and transistors M6 and M7 form the second stage which is the gain stage. In the first stage, transistor M5 provides the biasing to entire </w:t>
      </w:r>
      <w:r w:rsidRPr="002B2105">
        <w:rPr>
          <w:rFonts w:ascii="Times New Roman" w:hAnsi="Times New Roman"/>
          <w:sz w:val="20"/>
          <w:szCs w:val="20"/>
        </w:rPr>
        <w:t>circuit, transistors</w:t>
      </w:r>
      <w:r w:rsidRPr="002B2105">
        <w:rPr>
          <w:rFonts w:ascii="Times New Roman" w:hAnsi="Times New Roman"/>
          <w:sz w:val="20"/>
          <w:szCs w:val="20"/>
        </w:rPr>
        <w:t xml:space="preserve"> M1 and M2 form the differential input pair actively loaded by a current mirror pair formed by transistors M3 and M4. In the second stage, transistor M6 is a common source amplifier actively loaded by transistor M7.</w:t>
      </w:r>
    </w:p>
    <w:p w14:paraId="6BB8C5F2" w14:textId="77777777" w:rsidR="00516492" w:rsidRPr="00992201" w:rsidRDefault="00516492">
      <w:pPr>
        <w:pStyle w:val="NoSpacing"/>
        <w:jc w:val="both"/>
        <w:rPr>
          <w:rFonts w:ascii="Times New Roman" w:hAnsi="Times New Roman"/>
          <w:sz w:val="20"/>
          <w:szCs w:val="20"/>
        </w:rPr>
      </w:pPr>
    </w:p>
    <w:p w14:paraId="2A8EBA25" w14:textId="439D7FE1" w:rsidR="00992201" w:rsidRDefault="004E09C4">
      <w:pPr>
        <w:pStyle w:val="NoSpacing"/>
        <w:jc w:val="both"/>
        <w:rPr>
          <w:rFonts w:ascii="Times New Roman" w:hAnsi="Times New Roman"/>
          <w:b/>
          <w:sz w:val="20"/>
          <w:szCs w:val="20"/>
        </w:rPr>
      </w:pPr>
      <w:r>
        <w:rPr>
          <w:rFonts w:ascii="Times New Roman" w:hAnsi="Times New Roman"/>
          <w:b/>
          <w:sz w:val="20"/>
          <w:szCs w:val="20"/>
        </w:rPr>
        <w:t xml:space="preserve">Specifications of the staged two stage OPAMP </w:t>
      </w:r>
    </w:p>
    <w:p w14:paraId="10617D0C" w14:textId="77777777" w:rsidR="00474D50" w:rsidRDefault="00474D50">
      <w:pPr>
        <w:pStyle w:val="NoSpacing"/>
        <w:jc w:val="both"/>
        <w:rPr>
          <w:rFonts w:ascii="Times New Roman" w:hAnsi="Times New Roman"/>
          <w:b/>
          <w:sz w:val="20"/>
          <w:szCs w:val="20"/>
        </w:rPr>
      </w:pPr>
    </w:p>
    <w:tbl>
      <w:tblPr>
        <w:tblStyle w:val="TableGrid"/>
        <w:tblW w:w="0" w:type="auto"/>
        <w:tblLook w:val="04A0" w:firstRow="1" w:lastRow="0" w:firstColumn="1" w:lastColumn="0" w:noHBand="0" w:noVBand="1"/>
      </w:tblPr>
      <w:tblGrid>
        <w:gridCol w:w="2503"/>
        <w:gridCol w:w="2504"/>
      </w:tblGrid>
      <w:tr w:rsidR="004E09C4" w14:paraId="37C8237D" w14:textId="77777777" w:rsidTr="004E09C4">
        <w:tc>
          <w:tcPr>
            <w:tcW w:w="2503" w:type="dxa"/>
          </w:tcPr>
          <w:p w14:paraId="2D08EA69" w14:textId="3862CD98" w:rsidR="004E09C4" w:rsidRDefault="004E09C4">
            <w:pPr>
              <w:pStyle w:val="NoSpacing"/>
              <w:jc w:val="both"/>
              <w:rPr>
                <w:rFonts w:ascii="Times New Roman" w:hAnsi="Times New Roman"/>
                <w:b/>
                <w:sz w:val="20"/>
                <w:szCs w:val="20"/>
              </w:rPr>
            </w:pPr>
            <w:r>
              <w:rPr>
                <w:rFonts w:ascii="Times New Roman" w:hAnsi="Times New Roman"/>
                <w:b/>
                <w:sz w:val="20"/>
                <w:szCs w:val="20"/>
              </w:rPr>
              <w:t xml:space="preserve">Specification Name </w:t>
            </w:r>
          </w:p>
        </w:tc>
        <w:tc>
          <w:tcPr>
            <w:tcW w:w="2504" w:type="dxa"/>
          </w:tcPr>
          <w:p w14:paraId="4A158CD2" w14:textId="4B9815C4" w:rsidR="004E09C4" w:rsidRDefault="004E09C4">
            <w:pPr>
              <w:pStyle w:val="NoSpacing"/>
              <w:jc w:val="both"/>
              <w:rPr>
                <w:rFonts w:ascii="Times New Roman" w:hAnsi="Times New Roman"/>
                <w:b/>
                <w:sz w:val="20"/>
                <w:szCs w:val="20"/>
              </w:rPr>
            </w:pPr>
            <w:r>
              <w:rPr>
                <w:rFonts w:ascii="Times New Roman" w:hAnsi="Times New Roman"/>
                <w:b/>
                <w:sz w:val="20"/>
                <w:szCs w:val="20"/>
              </w:rPr>
              <w:t xml:space="preserve">Values </w:t>
            </w:r>
          </w:p>
        </w:tc>
      </w:tr>
      <w:tr w:rsidR="004E09C4" w14:paraId="0DFE6D75" w14:textId="77777777" w:rsidTr="004E09C4">
        <w:tc>
          <w:tcPr>
            <w:tcW w:w="2503" w:type="dxa"/>
          </w:tcPr>
          <w:p w14:paraId="14064C07" w14:textId="120550B2"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 xml:space="preserve">Supply VDD </w:t>
            </w:r>
          </w:p>
        </w:tc>
        <w:tc>
          <w:tcPr>
            <w:tcW w:w="2504" w:type="dxa"/>
          </w:tcPr>
          <w:p w14:paraId="509F654F" w14:textId="70839E4A" w:rsidR="004E09C4" w:rsidRDefault="004E09C4">
            <w:pPr>
              <w:pStyle w:val="NoSpacing"/>
              <w:jc w:val="both"/>
              <w:rPr>
                <w:rFonts w:ascii="Times New Roman" w:hAnsi="Times New Roman"/>
                <w:b/>
                <w:sz w:val="20"/>
                <w:szCs w:val="20"/>
              </w:rPr>
            </w:pPr>
            <w:r>
              <w:rPr>
                <w:rFonts w:ascii="Times New Roman" w:hAnsi="Times New Roman"/>
                <w:b/>
                <w:sz w:val="20"/>
                <w:szCs w:val="20"/>
              </w:rPr>
              <w:t>+-</w:t>
            </w:r>
            <w:r w:rsidRPr="004E09C4">
              <w:rPr>
                <w:rFonts w:ascii="Times New Roman" w:hAnsi="Times New Roman"/>
                <w:bCs/>
                <w:sz w:val="20"/>
                <w:szCs w:val="20"/>
              </w:rPr>
              <w:t>0.039V</w:t>
            </w:r>
            <w:r>
              <w:rPr>
                <w:rFonts w:ascii="Times New Roman" w:hAnsi="Times New Roman"/>
                <w:b/>
                <w:sz w:val="20"/>
                <w:szCs w:val="20"/>
              </w:rPr>
              <w:t xml:space="preserve"> </w:t>
            </w:r>
          </w:p>
        </w:tc>
      </w:tr>
      <w:tr w:rsidR="004E09C4" w14:paraId="417CC389" w14:textId="77777777" w:rsidTr="004E09C4">
        <w:tc>
          <w:tcPr>
            <w:tcW w:w="2503" w:type="dxa"/>
          </w:tcPr>
          <w:p w14:paraId="74B9C83D" w14:textId="0B238E02"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Phase Margin</w:t>
            </w:r>
          </w:p>
        </w:tc>
        <w:tc>
          <w:tcPr>
            <w:tcW w:w="2504" w:type="dxa"/>
          </w:tcPr>
          <w:p w14:paraId="1643C8D8" w14:textId="5E81C592" w:rsidR="004E09C4" w:rsidRPr="004E09C4" w:rsidRDefault="004E09C4">
            <w:pPr>
              <w:pStyle w:val="NoSpacing"/>
              <w:jc w:val="both"/>
              <w:rPr>
                <w:rFonts w:ascii="Times New Roman" w:hAnsi="Times New Roman"/>
                <w:bCs/>
                <w:sz w:val="20"/>
                <w:szCs w:val="20"/>
              </w:rPr>
            </w:pPr>
            <w:r>
              <w:rPr>
                <w:rFonts w:ascii="Times New Roman" w:hAnsi="Times New Roman"/>
                <w:b/>
                <w:sz w:val="20"/>
                <w:szCs w:val="20"/>
              </w:rPr>
              <w:t>&gt;=</w:t>
            </w:r>
            <w:r>
              <w:rPr>
                <w:rFonts w:ascii="Times New Roman" w:hAnsi="Times New Roman"/>
                <w:bCs/>
                <w:sz w:val="20"/>
                <w:szCs w:val="20"/>
              </w:rPr>
              <w:t>60 degree</w:t>
            </w:r>
          </w:p>
        </w:tc>
      </w:tr>
      <w:tr w:rsidR="004E09C4" w14:paraId="4F800748" w14:textId="77777777" w:rsidTr="004E09C4">
        <w:tc>
          <w:tcPr>
            <w:tcW w:w="2503" w:type="dxa"/>
          </w:tcPr>
          <w:p w14:paraId="6A663A08" w14:textId="08833689"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 xml:space="preserve">Slew Rate </w:t>
            </w:r>
          </w:p>
        </w:tc>
        <w:tc>
          <w:tcPr>
            <w:tcW w:w="2504" w:type="dxa"/>
          </w:tcPr>
          <w:p w14:paraId="6ECD27E2" w14:textId="0E004DB9"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 xml:space="preserve">20V/u sec </w:t>
            </w:r>
          </w:p>
        </w:tc>
      </w:tr>
      <w:tr w:rsidR="004E09C4" w14:paraId="652FE4CC" w14:textId="77777777" w:rsidTr="004E09C4">
        <w:tc>
          <w:tcPr>
            <w:tcW w:w="2503" w:type="dxa"/>
          </w:tcPr>
          <w:p w14:paraId="7DA42A7F" w14:textId="52D4108D"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ICMR (+)</w:t>
            </w:r>
          </w:p>
        </w:tc>
        <w:tc>
          <w:tcPr>
            <w:tcW w:w="2504" w:type="dxa"/>
          </w:tcPr>
          <w:p w14:paraId="1DFF4612" w14:textId="29B0E469"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 xml:space="preserve">1.6V </w:t>
            </w:r>
          </w:p>
        </w:tc>
      </w:tr>
      <w:tr w:rsidR="004E09C4" w14:paraId="7FD1AD2B" w14:textId="77777777" w:rsidTr="004E09C4">
        <w:tc>
          <w:tcPr>
            <w:tcW w:w="2503" w:type="dxa"/>
          </w:tcPr>
          <w:p w14:paraId="79695227" w14:textId="6BE9C4D9"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ICMR (-)</w:t>
            </w:r>
          </w:p>
        </w:tc>
        <w:tc>
          <w:tcPr>
            <w:tcW w:w="2504" w:type="dxa"/>
          </w:tcPr>
          <w:p w14:paraId="58819F86" w14:textId="521A6117" w:rsidR="004E09C4" w:rsidRPr="004E09C4" w:rsidRDefault="004E09C4">
            <w:pPr>
              <w:pStyle w:val="NoSpacing"/>
              <w:jc w:val="both"/>
              <w:rPr>
                <w:rFonts w:ascii="Times New Roman" w:hAnsi="Times New Roman"/>
                <w:bCs/>
                <w:sz w:val="20"/>
                <w:szCs w:val="20"/>
              </w:rPr>
            </w:pPr>
            <w:r w:rsidRPr="004E09C4">
              <w:rPr>
                <w:rFonts w:ascii="Times New Roman" w:hAnsi="Times New Roman"/>
                <w:bCs/>
                <w:sz w:val="20"/>
                <w:szCs w:val="20"/>
              </w:rPr>
              <w:t>0.8 V</w:t>
            </w:r>
          </w:p>
        </w:tc>
      </w:tr>
      <w:tr w:rsidR="004E09C4" w14:paraId="754A6F6F" w14:textId="77777777" w:rsidTr="004E09C4">
        <w:tc>
          <w:tcPr>
            <w:tcW w:w="2503" w:type="dxa"/>
          </w:tcPr>
          <w:p w14:paraId="29ED547E" w14:textId="24F986B3"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Power Dissipation</w:t>
            </w:r>
          </w:p>
        </w:tc>
        <w:tc>
          <w:tcPr>
            <w:tcW w:w="2504" w:type="dxa"/>
          </w:tcPr>
          <w:p w14:paraId="10CF21A5" w14:textId="77A8E89E" w:rsidR="004E09C4" w:rsidRPr="004E09C4" w:rsidRDefault="004E09C4">
            <w:pPr>
              <w:pStyle w:val="NoSpacing"/>
              <w:jc w:val="both"/>
              <w:rPr>
                <w:rFonts w:ascii="Times New Roman" w:hAnsi="Times New Roman"/>
                <w:bCs/>
                <w:sz w:val="20"/>
                <w:szCs w:val="20"/>
              </w:rPr>
            </w:pPr>
            <w:r>
              <w:rPr>
                <w:rFonts w:ascii="Times New Roman" w:hAnsi="Times New Roman"/>
                <w:b/>
                <w:sz w:val="20"/>
                <w:szCs w:val="20"/>
              </w:rPr>
              <w:t>&lt;=</w:t>
            </w:r>
            <w:r>
              <w:rPr>
                <w:rFonts w:ascii="Times New Roman" w:hAnsi="Times New Roman"/>
                <w:bCs/>
                <w:sz w:val="20"/>
                <w:szCs w:val="20"/>
              </w:rPr>
              <w:t>300 watt</w:t>
            </w:r>
          </w:p>
        </w:tc>
      </w:tr>
      <w:tr w:rsidR="004E09C4" w14:paraId="5AF1C525" w14:textId="77777777" w:rsidTr="00474D50">
        <w:trPr>
          <w:trHeight w:val="691"/>
        </w:trPr>
        <w:tc>
          <w:tcPr>
            <w:tcW w:w="2503" w:type="dxa"/>
          </w:tcPr>
          <w:p w14:paraId="43A1F3E1" w14:textId="24EB7B19"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 xml:space="preserve">Gain bandwidth </w:t>
            </w:r>
          </w:p>
        </w:tc>
        <w:tc>
          <w:tcPr>
            <w:tcW w:w="2504" w:type="dxa"/>
          </w:tcPr>
          <w:p w14:paraId="3715D0A3" w14:textId="22B5A4AD" w:rsidR="004E09C4" w:rsidRPr="004E09C4" w:rsidRDefault="004E09C4">
            <w:pPr>
              <w:pStyle w:val="NoSpacing"/>
              <w:jc w:val="both"/>
              <w:rPr>
                <w:rFonts w:ascii="Times New Roman" w:hAnsi="Times New Roman"/>
                <w:bCs/>
                <w:sz w:val="20"/>
                <w:szCs w:val="20"/>
              </w:rPr>
            </w:pPr>
            <w:r>
              <w:rPr>
                <w:rFonts w:ascii="Times New Roman" w:hAnsi="Times New Roman"/>
                <w:bCs/>
                <w:sz w:val="20"/>
                <w:szCs w:val="20"/>
              </w:rPr>
              <w:t xml:space="preserve">30 MHZ </w:t>
            </w:r>
          </w:p>
        </w:tc>
      </w:tr>
    </w:tbl>
    <w:p w14:paraId="158BB108" w14:textId="4BC898AF" w:rsidR="00516492" w:rsidRPr="00D91FA9" w:rsidRDefault="00516492" w:rsidP="00D91FA9">
      <w:pPr>
        <w:pStyle w:val="NoSpacing"/>
        <w:jc w:val="both"/>
        <w:rPr>
          <w:rFonts w:ascii="Times New Roman" w:hAnsi="Times New Roman"/>
          <w:sz w:val="20"/>
          <w:szCs w:val="20"/>
        </w:rPr>
      </w:pPr>
    </w:p>
    <w:p w14:paraId="2B134F08" w14:textId="77777777" w:rsidR="00516492" w:rsidRPr="00992201" w:rsidRDefault="00516492">
      <w:pPr>
        <w:pStyle w:val="NoSpacing"/>
        <w:jc w:val="both"/>
        <w:rPr>
          <w:rFonts w:ascii="Times New Roman" w:hAnsi="Times New Roman"/>
          <w:sz w:val="20"/>
          <w:szCs w:val="20"/>
        </w:rPr>
      </w:pPr>
      <w:r w:rsidRPr="00992201">
        <w:rPr>
          <w:rFonts w:ascii="Times New Roman" w:hAnsi="Times New Roman"/>
          <w:sz w:val="20"/>
          <w:szCs w:val="20"/>
        </w:rPr>
        <w:t xml:space="preserve"> </w:t>
      </w:r>
    </w:p>
    <w:p w14:paraId="2D45A5D0" w14:textId="49F50127" w:rsidR="00516492" w:rsidRPr="00992201" w:rsidRDefault="00516492" w:rsidP="00D91FA9">
      <w:pPr>
        <w:pStyle w:val="NoSpacing"/>
        <w:rPr>
          <w:rFonts w:ascii="Times New Roman" w:hAnsi="Times New Roman"/>
          <w:sz w:val="20"/>
          <w:szCs w:val="20"/>
        </w:rPr>
      </w:pPr>
    </w:p>
    <w:p w14:paraId="63F6E312" w14:textId="021C716E" w:rsidR="00D505A8" w:rsidRPr="00491541" w:rsidRDefault="00D505A8">
      <w:pPr>
        <w:pStyle w:val="NoSpacing"/>
        <w:jc w:val="both"/>
        <w:rPr>
          <w:rFonts w:ascii="Times New Roman" w:hAnsi="Times New Roman"/>
          <w:sz w:val="24"/>
          <w:szCs w:val="24"/>
        </w:rPr>
      </w:pPr>
    </w:p>
    <w:p w14:paraId="11721776" w14:textId="77777777" w:rsidR="00516492" w:rsidRPr="00491541" w:rsidRDefault="00516492">
      <w:pPr>
        <w:pStyle w:val="NoSpacing"/>
        <w:jc w:val="both"/>
        <w:rPr>
          <w:rFonts w:ascii="Times New Roman" w:hAnsi="Times New Roman"/>
          <w:b/>
          <w:sz w:val="24"/>
          <w:szCs w:val="24"/>
        </w:rPr>
      </w:pPr>
      <w:r w:rsidRPr="00491541">
        <w:rPr>
          <w:rFonts w:ascii="Times New Roman" w:hAnsi="Times New Roman"/>
          <w:b/>
          <w:sz w:val="24"/>
          <w:szCs w:val="24"/>
        </w:rPr>
        <w:t>3. CONCLUSIONS</w:t>
      </w:r>
    </w:p>
    <w:p w14:paraId="70AB717E" w14:textId="77777777" w:rsidR="00491541" w:rsidRDefault="00491541">
      <w:pPr>
        <w:pStyle w:val="NoSpacing"/>
        <w:jc w:val="both"/>
        <w:rPr>
          <w:rFonts w:ascii="Times New Roman" w:hAnsi="Times New Roman"/>
          <w:b/>
        </w:rPr>
      </w:pPr>
    </w:p>
    <w:p w14:paraId="074A349C" w14:textId="12CC247C" w:rsidR="00491541" w:rsidRDefault="00491541">
      <w:pPr>
        <w:pStyle w:val="NoSpacing"/>
        <w:jc w:val="both"/>
        <w:rPr>
          <w:rFonts w:ascii="Times New Roman" w:hAnsi="Times New Roman"/>
          <w:b/>
        </w:rPr>
      </w:pPr>
      <w:r>
        <w:rPr>
          <w:rFonts w:ascii="Times New Roman" w:hAnsi="Times New Roman"/>
          <w:b/>
        </w:rPr>
        <w:t xml:space="preserve">STIMULATION RESULTS </w:t>
      </w:r>
    </w:p>
    <w:p w14:paraId="08237714" w14:textId="77777777" w:rsidR="00491541" w:rsidRDefault="00491541">
      <w:pPr>
        <w:pStyle w:val="NoSpacing"/>
        <w:jc w:val="both"/>
        <w:rPr>
          <w:rFonts w:ascii="Times New Roman" w:hAnsi="Times New Roman"/>
          <w:b/>
        </w:rPr>
      </w:pPr>
    </w:p>
    <w:p w14:paraId="1EA37337" w14:textId="588382FB" w:rsidR="00491541" w:rsidRDefault="00491541" w:rsidP="00491541">
      <w:pPr>
        <w:pStyle w:val="NoSpacing"/>
        <w:numPr>
          <w:ilvl w:val="0"/>
          <w:numId w:val="3"/>
        </w:numPr>
        <w:jc w:val="both"/>
        <w:rPr>
          <w:rFonts w:ascii="Times New Roman" w:hAnsi="Times New Roman"/>
          <w:b/>
        </w:rPr>
      </w:pPr>
      <w:r>
        <w:rPr>
          <w:rFonts w:ascii="Times New Roman" w:hAnsi="Times New Roman"/>
          <w:b/>
        </w:rPr>
        <w:t>Schematic of the Opamp</w:t>
      </w:r>
    </w:p>
    <w:p w14:paraId="0DEEE8DD" w14:textId="77777777" w:rsidR="00491541" w:rsidRDefault="00491541" w:rsidP="00491541">
      <w:pPr>
        <w:pStyle w:val="NoSpacing"/>
        <w:ind w:left="720"/>
        <w:jc w:val="both"/>
        <w:rPr>
          <w:rFonts w:ascii="Times New Roman" w:hAnsi="Times New Roman"/>
          <w:b/>
        </w:rPr>
      </w:pPr>
    </w:p>
    <w:p w14:paraId="7AD2E261" w14:textId="3C86CAFD" w:rsidR="00491541" w:rsidRPr="00992201" w:rsidRDefault="00491541" w:rsidP="00491541">
      <w:pPr>
        <w:pStyle w:val="NoSpacing"/>
        <w:ind w:left="720"/>
        <w:jc w:val="both"/>
        <w:rPr>
          <w:rFonts w:ascii="Times New Roman" w:hAnsi="Times New Roman"/>
          <w:b/>
        </w:rPr>
      </w:pPr>
      <w:r>
        <w:rPr>
          <w:rFonts w:ascii="Times New Roman" w:hAnsi="Times New Roman"/>
          <w:b/>
          <w:noProof/>
        </w:rPr>
        <w:lastRenderedPageBreak/>
        <w:drawing>
          <wp:inline distT="0" distB="0" distL="0" distR="0" wp14:anchorId="55720E1C" wp14:editId="5AF6F31B">
            <wp:extent cx="2459355" cy="1565917"/>
            <wp:effectExtent l="0" t="0" r="0" b="0"/>
            <wp:docPr id="412745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3365" cy="1587572"/>
                    </a:xfrm>
                    <a:prstGeom prst="rect">
                      <a:avLst/>
                    </a:prstGeom>
                    <a:noFill/>
                  </pic:spPr>
                </pic:pic>
              </a:graphicData>
            </a:graphic>
          </wp:inline>
        </w:drawing>
      </w:r>
    </w:p>
    <w:p w14:paraId="60FACF40" w14:textId="4B0C8FBD" w:rsidR="00516492" w:rsidRDefault="00491541">
      <w:pPr>
        <w:pStyle w:val="NoSpacing"/>
        <w:jc w:val="both"/>
        <w:rPr>
          <w:rFonts w:ascii="Times New Roman" w:hAnsi="Times New Roman"/>
          <w:b/>
        </w:rPr>
      </w:pPr>
      <w:r>
        <w:rPr>
          <w:rFonts w:ascii="Times New Roman" w:hAnsi="Times New Roman"/>
          <w:b/>
        </w:rPr>
        <w:t xml:space="preserve">Schematic Representation of two stage Opamp </w:t>
      </w:r>
    </w:p>
    <w:p w14:paraId="7C5F1CE3" w14:textId="77777777" w:rsidR="00491541" w:rsidRDefault="00491541">
      <w:pPr>
        <w:pStyle w:val="NoSpacing"/>
        <w:jc w:val="both"/>
        <w:rPr>
          <w:rFonts w:ascii="Times New Roman" w:hAnsi="Times New Roman"/>
          <w:b/>
        </w:rPr>
      </w:pPr>
    </w:p>
    <w:p w14:paraId="39459532" w14:textId="5D99E989" w:rsidR="00491541" w:rsidRDefault="00491541" w:rsidP="00491541">
      <w:pPr>
        <w:pStyle w:val="NoSpacing"/>
        <w:numPr>
          <w:ilvl w:val="0"/>
          <w:numId w:val="3"/>
        </w:numPr>
        <w:jc w:val="both"/>
        <w:rPr>
          <w:rFonts w:ascii="Times New Roman" w:hAnsi="Times New Roman"/>
          <w:b/>
        </w:rPr>
      </w:pPr>
      <w:r>
        <w:rPr>
          <w:rFonts w:ascii="Times New Roman" w:hAnsi="Times New Roman"/>
          <w:b/>
        </w:rPr>
        <w:t xml:space="preserve">Aspect Ratios Taken for Transistors </w:t>
      </w:r>
    </w:p>
    <w:p w14:paraId="414D9B61" w14:textId="77777777" w:rsidR="00021649" w:rsidRDefault="00021649" w:rsidP="00021649">
      <w:pPr>
        <w:pStyle w:val="NoSpacing"/>
        <w:ind w:left="720"/>
        <w:jc w:val="both"/>
        <w:rPr>
          <w:rFonts w:ascii="Times New Roman" w:hAnsi="Times New Roman"/>
          <w:b/>
        </w:rPr>
      </w:pPr>
    </w:p>
    <w:tbl>
      <w:tblPr>
        <w:tblStyle w:val="TableGrid"/>
        <w:tblW w:w="0" w:type="auto"/>
        <w:tblInd w:w="720" w:type="dxa"/>
        <w:tblLook w:val="04A0" w:firstRow="1" w:lastRow="0" w:firstColumn="1" w:lastColumn="0" w:noHBand="0" w:noVBand="1"/>
      </w:tblPr>
      <w:tblGrid>
        <w:gridCol w:w="2130"/>
        <w:gridCol w:w="2157"/>
      </w:tblGrid>
      <w:tr w:rsidR="00491541" w14:paraId="1AC54EBA" w14:textId="77777777" w:rsidTr="00021649">
        <w:tc>
          <w:tcPr>
            <w:tcW w:w="2130" w:type="dxa"/>
          </w:tcPr>
          <w:p w14:paraId="09A4C11A" w14:textId="50233D59" w:rsidR="00491541" w:rsidRDefault="00491541" w:rsidP="00491541">
            <w:pPr>
              <w:pStyle w:val="NoSpacing"/>
              <w:jc w:val="both"/>
              <w:rPr>
                <w:rFonts w:ascii="Times New Roman" w:hAnsi="Times New Roman"/>
                <w:b/>
              </w:rPr>
            </w:pPr>
            <w:r>
              <w:rPr>
                <w:rFonts w:ascii="Times New Roman" w:hAnsi="Times New Roman"/>
                <w:b/>
              </w:rPr>
              <w:t>W/L Ratio</w:t>
            </w:r>
          </w:p>
        </w:tc>
        <w:tc>
          <w:tcPr>
            <w:tcW w:w="2157" w:type="dxa"/>
          </w:tcPr>
          <w:p w14:paraId="1090B6E6" w14:textId="601F4367" w:rsidR="00491541" w:rsidRDefault="00491541" w:rsidP="00491541">
            <w:pPr>
              <w:pStyle w:val="NoSpacing"/>
              <w:jc w:val="both"/>
              <w:rPr>
                <w:rFonts w:ascii="Times New Roman" w:hAnsi="Times New Roman"/>
                <w:b/>
              </w:rPr>
            </w:pPr>
            <w:r>
              <w:rPr>
                <w:rFonts w:ascii="Times New Roman" w:hAnsi="Times New Roman"/>
                <w:b/>
              </w:rPr>
              <w:t xml:space="preserve">Values </w:t>
            </w:r>
          </w:p>
        </w:tc>
      </w:tr>
      <w:tr w:rsidR="00491541" w14:paraId="0955B82C" w14:textId="77777777" w:rsidTr="00021649">
        <w:tc>
          <w:tcPr>
            <w:tcW w:w="2130" w:type="dxa"/>
          </w:tcPr>
          <w:p w14:paraId="1E69FFC0" w14:textId="02CEA9B5" w:rsidR="00491541" w:rsidRPr="00491541" w:rsidRDefault="00491541" w:rsidP="00491541">
            <w:pPr>
              <w:pStyle w:val="NoSpacing"/>
              <w:jc w:val="both"/>
              <w:rPr>
                <w:rFonts w:ascii="Times New Roman" w:hAnsi="Times New Roman"/>
                <w:bCs/>
              </w:rPr>
            </w:pPr>
            <w:r>
              <w:rPr>
                <w:rFonts w:ascii="Times New Roman" w:hAnsi="Times New Roman"/>
                <w:bCs/>
              </w:rPr>
              <w:t xml:space="preserve">W1, W2 </w:t>
            </w:r>
          </w:p>
        </w:tc>
        <w:tc>
          <w:tcPr>
            <w:tcW w:w="2157" w:type="dxa"/>
          </w:tcPr>
          <w:p w14:paraId="63853BD8" w14:textId="37BBBAF4" w:rsidR="00491541" w:rsidRPr="00021649" w:rsidRDefault="00491541" w:rsidP="00491541">
            <w:pPr>
              <w:pStyle w:val="NoSpacing"/>
              <w:jc w:val="both"/>
              <w:rPr>
                <w:rFonts w:ascii="Times New Roman" w:hAnsi="Times New Roman"/>
                <w:bCs/>
              </w:rPr>
            </w:pPr>
            <w:r w:rsidRPr="00021649">
              <w:rPr>
                <w:rFonts w:ascii="Times New Roman" w:hAnsi="Times New Roman"/>
                <w:bCs/>
              </w:rPr>
              <w:t>6</w:t>
            </w:r>
          </w:p>
        </w:tc>
      </w:tr>
      <w:tr w:rsidR="00491541" w14:paraId="6FBEB5C3" w14:textId="77777777" w:rsidTr="00021649">
        <w:tc>
          <w:tcPr>
            <w:tcW w:w="2130" w:type="dxa"/>
          </w:tcPr>
          <w:p w14:paraId="38871646" w14:textId="496E6613" w:rsidR="00491541" w:rsidRPr="00021649" w:rsidRDefault="00491541" w:rsidP="00491541">
            <w:pPr>
              <w:pStyle w:val="NoSpacing"/>
              <w:jc w:val="both"/>
              <w:rPr>
                <w:rFonts w:ascii="Times New Roman" w:hAnsi="Times New Roman"/>
                <w:bCs/>
              </w:rPr>
            </w:pPr>
            <w:r w:rsidRPr="00021649">
              <w:rPr>
                <w:rFonts w:ascii="Times New Roman" w:hAnsi="Times New Roman"/>
                <w:bCs/>
              </w:rPr>
              <w:t>W3, W4</w:t>
            </w:r>
          </w:p>
        </w:tc>
        <w:tc>
          <w:tcPr>
            <w:tcW w:w="2157" w:type="dxa"/>
          </w:tcPr>
          <w:p w14:paraId="316E4E4D" w14:textId="0631171D" w:rsidR="00491541" w:rsidRPr="00021649" w:rsidRDefault="00491541" w:rsidP="00491541">
            <w:pPr>
              <w:pStyle w:val="NoSpacing"/>
              <w:jc w:val="both"/>
              <w:rPr>
                <w:rFonts w:ascii="Times New Roman" w:hAnsi="Times New Roman"/>
                <w:bCs/>
              </w:rPr>
            </w:pPr>
            <w:r w:rsidRPr="00021649">
              <w:rPr>
                <w:rFonts w:ascii="Times New Roman" w:hAnsi="Times New Roman"/>
                <w:bCs/>
              </w:rPr>
              <w:t>14</w:t>
            </w:r>
          </w:p>
        </w:tc>
      </w:tr>
      <w:tr w:rsidR="00491541" w14:paraId="3A6871B7" w14:textId="77777777" w:rsidTr="00021649">
        <w:tc>
          <w:tcPr>
            <w:tcW w:w="2130" w:type="dxa"/>
          </w:tcPr>
          <w:p w14:paraId="024FF939" w14:textId="3D475BD9" w:rsidR="00491541" w:rsidRPr="00021649" w:rsidRDefault="00491541" w:rsidP="00491541">
            <w:pPr>
              <w:pStyle w:val="NoSpacing"/>
              <w:jc w:val="both"/>
              <w:rPr>
                <w:rFonts w:ascii="Times New Roman" w:hAnsi="Times New Roman"/>
                <w:bCs/>
              </w:rPr>
            </w:pPr>
            <w:r w:rsidRPr="00021649">
              <w:rPr>
                <w:rFonts w:ascii="Times New Roman" w:hAnsi="Times New Roman"/>
                <w:bCs/>
              </w:rPr>
              <w:t>W5</w:t>
            </w:r>
          </w:p>
        </w:tc>
        <w:tc>
          <w:tcPr>
            <w:tcW w:w="2157" w:type="dxa"/>
          </w:tcPr>
          <w:p w14:paraId="5118AB17" w14:textId="639AD5E2" w:rsidR="00491541" w:rsidRPr="00021649" w:rsidRDefault="00491541" w:rsidP="00491541">
            <w:pPr>
              <w:pStyle w:val="NoSpacing"/>
              <w:jc w:val="both"/>
              <w:rPr>
                <w:rFonts w:ascii="Times New Roman" w:hAnsi="Times New Roman"/>
                <w:bCs/>
              </w:rPr>
            </w:pPr>
            <w:r w:rsidRPr="00021649">
              <w:rPr>
                <w:rFonts w:ascii="Times New Roman" w:hAnsi="Times New Roman"/>
                <w:bCs/>
              </w:rPr>
              <w:t>12</w:t>
            </w:r>
          </w:p>
        </w:tc>
      </w:tr>
      <w:tr w:rsidR="00491541" w14:paraId="1D8CA1A7" w14:textId="77777777" w:rsidTr="00021649">
        <w:tc>
          <w:tcPr>
            <w:tcW w:w="2130" w:type="dxa"/>
          </w:tcPr>
          <w:p w14:paraId="53DF5A96" w14:textId="5C05861D" w:rsidR="00491541" w:rsidRPr="00021649" w:rsidRDefault="00491541" w:rsidP="00491541">
            <w:pPr>
              <w:pStyle w:val="NoSpacing"/>
              <w:jc w:val="both"/>
              <w:rPr>
                <w:rFonts w:ascii="Times New Roman" w:hAnsi="Times New Roman"/>
                <w:bCs/>
              </w:rPr>
            </w:pPr>
            <w:r w:rsidRPr="00021649">
              <w:rPr>
                <w:rFonts w:ascii="Times New Roman" w:hAnsi="Times New Roman"/>
                <w:bCs/>
              </w:rPr>
              <w:t>W6</w:t>
            </w:r>
          </w:p>
        </w:tc>
        <w:tc>
          <w:tcPr>
            <w:tcW w:w="2157" w:type="dxa"/>
          </w:tcPr>
          <w:p w14:paraId="3AA315EB" w14:textId="7A41FE98" w:rsidR="00491541" w:rsidRPr="00021649" w:rsidRDefault="00021649" w:rsidP="00491541">
            <w:pPr>
              <w:pStyle w:val="NoSpacing"/>
              <w:jc w:val="both"/>
              <w:rPr>
                <w:rFonts w:ascii="Times New Roman" w:hAnsi="Times New Roman"/>
                <w:bCs/>
              </w:rPr>
            </w:pPr>
            <w:r w:rsidRPr="00021649">
              <w:rPr>
                <w:rFonts w:ascii="Times New Roman" w:hAnsi="Times New Roman"/>
                <w:bCs/>
              </w:rPr>
              <w:t>174</w:t>
            </w:r>
          </w:p>
        </w:tc>
      </w:tr>
      <w:tr w:rsidR="00491541" w14:paraId="66C7A9D7" w14:textId="77777777" w:rsidTr="00021649">
        <w:tc>
          <w:tcPr>
            <w:tcW w:w="2130" w:type="dxa"/>
          </w:tcPr>
          <w:p w14:paraId="37224FDF" w14:textId="7C9595A7" w:rsidR="00491541" w:rsidRPr="00021649" w:rsidRDefault="00021649" w:rsidP="00491541">
            <w:pPr>
              <w:pStyle w:val="NoSpacing"/>
              <w:jc w:val="both"/>
              <w:rPr>
                <w:rFonts w:ascii="Times New Roman" w:hAnsi="Times New Roman"/>
                <w:bCs/>
              </w:rPr>
            </w:pPr>
            <w:r w:rsidRPr="00021649">
              <w:rPr>
                <w:rFonts w:ascii="Times New Roman" w:hAnsi="Times New Roman"/>
                <w:bCs/>
              </w:rPr>
              <w:t>W7</w:t>
            </w:r>
          </w:p>
        </w:tc>
        <w:tc>
          <w:tcPr>
            <w:tcW w:w="2157" w:type="dxa"/>
          </w:tcPr>
          <w:p w14:paraId="3A5EED70" w14:textId="093E3D36" w:rsidR="00491541" w:rsidRPr="00021649" w:rsidRDefault="00021649" w:rsidP="00491541">
            <w:pPr>
              <w:pStyle w:val="NoSpacing"/>
              <w:jc w:val="both"/>
              <w:rPr>
                <w:rFonts w:ascii="Times New Roman" w:hAnsi="Times New Roman"/>
                <w:bCs/>
              </w:rPr>
            </w:pPr>
            <w:r w:rsidRPr="00021649">
              <w:rPr>
                <w:rFonts w:ascii="Times New Roman" w:hAnsi="Times New Roman"/>
                <w:bCs/>
              </w:rPr>
              <w:t>75</w:t>
            </w:r>
          </w:p>
        </w:tc>
      </w:tr>
    </w:tbl>
    <w:p w14:paraId="63673F3C" w14:textId="77777777" w:rsidR="00491541" w:rsidRDefault="00491541" w:rsidP="00491541">
      <w:pPr>
        <w:pStyle w:val="NoSpacing"/>
        <w:ind w:left="720"/>
        <w:jc w:val="both"/>
        <w:rPr>
          <w:rFonts w:ascii="Times New Roman" w:hAnsi="Times New Roman"/>
          <w:b/>
        </w:rPr>
      </w:pPr>
    </w:p>
    <w:p w14:paraId="40B2F83B" w14:textId="77777777" w:rsidR="00491541" w:rsidRPr="00992201" w:rsidRDefault="00491541">
      <w:pPr>
        <w:pStyle w:val="NoSpacing"/>
        <w:jc w:val="both"/>
        <w:rPr>
          <w:rFonts w:ascii="Times New Roman" w:hAnsi="Times New Roman"/>
          <w:b/>
        </w:rPr>
      </w:pPr>
    </w:p>
    <w:p w14:paraId="10EDABBC" w14:textId="24D187DA" w:rsidR="00D505A8" w:rsidRPr="00992201" w:rsidRDefault="00D505A8" w:rsidP="00D505A8">
      <w:pPr>
        <w:pStyle w:val="p1a"/>
        <w:rPr>
          <w:rFonts w:ascii="Times New Roman" w:hAnsi="Times New Roman"/>
        </w:rPr>
      </w:pPr>
    </w:p>
    <w:p w14:paraId="08E20AD7" w14:textId="08231821" w:rsidR="00516492" w:rsidRPr="00021649" w:rsidRDefault="00021649" w:rsidP="00021649">
      <w:pPr>
        <w:pStyle w:val="NoSpacing"/>
        <w:numPr>
          <w:ilvl w:val="0"/>
          <w:numId w:val="3"/>
        </w:numPr>
        <w:jc w:val="both"/>
        <w:rPr>
          <w:rFonts w:ascii="Times New Roman" w:hAnsi="Times New Roman"/>
          <w:sz w:val="20"/>
          <w:szCs w:val="20"/>
        </w:rPr>
      </w:pPr>
      <w:r>
        <w:rPr>
          <w:rFonts w:ascii="Times New Roman" w:hAnsi="Times New Roman"/>
          <w:b/>
          <w:bCs/>
          <w:sz w:val="20"/>
          <w:szCs w:val="20"/>
        </w:rPr>
        <w:t xml:space="preserve">AC ANALYSIS </w:t>
      </w:r>
    </w:p>
    <w:p w14:paraId="42543B06" w14:textId="77777777" w:rsidR="00021649" w:rsidRDefault="00021649" w:rsidP="00021649">
      <w:pPr>
        <w:pStyle w:val="NoSpacing"/>
        <w:ind w:left="720"/>
        <w:jc w:val="both"/>
        <w:rPr>
          <w:rFonts w:ascii="Times New Roman" w:hAnsi="Times New Roman"/>
          <w:b/>
          <w:bCs/>
          <w:sz w:val="20"/>
          <w:szCs w:val="20"/>
        </w:rPr>
      </w:pPr>
    </w:p>
    <w:p w14:paraId="0061F0C5" w14:textId="590DBBA8" w:rsidR="00021649" w:rsidRPr="00021649" w:rsidRDefault="00021649" w:rsidP="00021649">
      <w:pPr>
        <w:pStyle w:val="NoSpacing"/>
        <w:ind w:left="720"/>
        <w:jc w:val="both"/>
        <w:rPr>
          <w:rFonts w:ascii="Times New Roman" w:hAnsi="Times New Roman"/>
          <w:sz w:val="20"/>
          <w:szCs w:val="20"/>
        </w:rPr>
      </w:pPr>
      <w:r>
        <w:rPr>
          <w:rFonts w:ascii="Times New Roman" w:hAnsi="Times New Roman"/>
          <w:b/>
          <w:bCs/>
          <w:sz w:val="20"/>
          <w:szCs w:val="20"/>
        </w:rPr>
        <w:t xml:space="preserve">        (a)     </w:t>
      </w:r>
      <w:r w:rsidRPr="00021649">
        <w:rPr>
          <w:rFonts w:ascii="Times New Roman" w:hAnsi="Times New Roman"/>
          <w:sz w:val="20"/>
          <w:szCs w:val="20"/>
        </w:rPr>
        <w:t xml:space="preserve">180NM Technology </w:t>
      </w:r>
    </w:p>
    <w:p w14:paraId="6A17DB77" w14:textId="77777777" w:rsidR="00021649" w:rsidRDefault="00021649" w:rsidP="00021649">
      <w:pPr>
        <w:pStyle w:val="NoSpacing"/>
        <w:ind w:left="720"/>
        <w:jc w:val="both"/>
        <w:rPr>
          <w:rFonts w:ascii="Times New Roman" w:hAnsi="Times New Roman"/>
          <w:b/>
          <w:bCs/>
          <w:sz w:val="20"/>
          <w:szCs w:val="20"/>
        </w:rPr>
      </w:pPr>
    </w:p>
    <w:p w14:paraId="115E27E8" w14:textId="1D83681E" w:rsidR="00021649" w:rsidRDefault="00021649" w:rsidP="00021649">
      <w:pPr>
        <w:pStyle w:val="NoSpacing"/>
        <w:ind w:left="720"/>
        <w:jc w:val="both"/>
        <w:rPr>
          <w:rFonts w:ascii="Times New Roman" w:hAnsi="Times New Roman"/>
          <w:sz w:val="20"/>
          <w:szCs w:val="20"/>
        </w:rPr>
      </w:pPr>
      <w:r>
        <w:rPr>
          <w:rFonts w:ascii="Times New Roman" w:hAnsi="Times New Roman"/>
          <w:noProof/>
          <w:sz w:val="20"/>
          <w:szCs w:val="20"/>
        </w:rPr>
        <w:drawing>
          <wp:inline distT="0" distB="0" distL="0" distR="0" wp14:anchorId="035B008C" wp14:editId="16183937">
            <wp:extent cx="2438400" cy="1491996"/>
            <wp:effectExtent l="0" t="0" r="0" b="0"/>
            <wp:docPr id="1080056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5359" cy="1502373"/>
                    </a:xfrm>
                    <a:prstGeom prst="rect">
                      <a:avLst/>
                    </a:prstGeom>
                    <a:noFill/>
                  </pic:spPr>
                </pic:pic>
              </a:graphicData>
            </a:graphic>
          </wp:inline>
        </w:drawing>
      </w:r>
    </w:p>
    <w:p w14:paraId="6C9E2941" w14:textId="77777777" w:rsidR="00021649" w:rsidRPr="00021649" w:rsidRDefault="00021649" w:rsidP="00021649">
      <w:pPr>
        <w:pStyle w:val="NoSpacing"/>
        <w:ind w:left="720"/>
        <w:jc w:val="both"/>
        <w:rPr>
          <w:rFonts w:ascii="Times New Roman" w:hAnsi="Times New Roman"/>
          <w:sz w:val="20"/>
          <w:szCs w:val="20"/>
        </w:rPr>
      </w:pPr>
    </w:p>
    <w:p w14:paraId="7343DC73" w14:textId="3DB38275" w:rsidR="00021649" w:rsidRDefault="00021649" w:rsidP="00021649">
      <w:pPr>
        <w:pStyle w:val="NoSpacing"/>
        <w:ind w:left="720"/>
        <w:jc w:val="both"/>
        <w:rPr>
          <w:rFonts w:ascii="Times New Roman" w:hAnsi="Times New Roman"/>
          <w:sz w:val="20"/>
          <w:szCs w:val="20"/>
        </w:rPr>
      </w:pPr>
      <w:r>
        <w:rPr>
          <w:rFonts w:ascii="Times New Roman" w:hAnsi="Times New Roman"/>
          <w:sz w:val="20"/>
          <w:szCs w:val="20"/>
        </w:rPr>
        <w:t xml:space="preserve"> (b)  </w:t>
      </w:r>
      <w:r w:rsidRPr="00021649">
        <w:rPr>
          <w:rFonts w:ascii="Times New Roman" w:hAnsi="Times New Roman"/>
          <w:sz w:val="20"/>
          <w:szCs w:val="20"/>
        </w:rPr>
        <w:t xml:space="preserve">90 NM TECHNOLOGY </w:t>
      </w:r>
      <w:r w:rsidR="008F6DA5">
        <w:rPr>
          <w:rFonts w:ascii="Times New Roman" w:hAnsi="Times New Roman"/>
          <w:sz w:val="20"/>
          <w:szCs w:val="20"/>
        </w:rPr>
        <w:t>94</w:t>
      </w:r>
    </w:p>
    <w:p w14:paraId="49F64263" w14:textId="77777777" w:rsidR="00021649" w:rsidRDefault="00021649" w:rsidP="00021649">
      <w:pPr>
        <w:pStyle w:val="NoSpacing"/>
        <w:ind w:left="720"/>
        <w:jc w:val="both"/>
        <w:rPr>
          <w:rFonts w:ascii="Times New Roman" w:hAnsi="Times New Roman"/>
          <w:sz w:val="20"/>
          <w:szCs w:val="20"/>
        </w:rPr>
      </w:pPr>
    </w:p>
    <w:p w14:paraId="2CFDAFE4" w14:textId="282B7358" w:rsidR="00021649" w:rsidRPr="00021649" w:rsidRDefault="00021649" w:rsidP="00021649">
      <w:pPr>
        <w:pStyle w:val="NoSpacing"/>
        <w:ind w:left="720"/>
        <w:jc w:val="both"/>
        <w:rPr>
          <w:rFonts w:ascii="Times New Roman" w:hAnsi="Times New Roman"/>
          <w:sz w:val="20"/>
          <w:szCs w:val="20"/>
        </w:rPr>
      </w:pPr>
      <w:r>
        <w:rPr>
          <w:rFonts w:ascii="Times New Roman" w:hAnsi="Times New Roman"/>
          <w:noProof/>
          <w:sz w:val="20"/>
          <w:szCs w:val="20"/>
        </w:rPr>
        <w:drawing>
          <wp:inline distT="0" distB="0" distL="0" distR="0" wp14:anchorId="57D8061E" wp14:editId="7A4DCF57">
            <wp:extent cx="2527904" cy="1592580"/>
            <wp:effectExtent l="0" t="0" r="6350" b="7620"/>
            <wp:docPr id="187180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918" cy="1605189"/>
                    </a:xfrm>
                    <a:prstGeom prst="rect">
                      <a:avLst/>
                    </a:prstGeom>
                    <a:noFill/>
                  </pic:spPr>
                </pic:pic>
              </a:graphicData>
            </a:graphic>
          </wp:inline>
        </w:drawing>
      </w:r>
    </w:p>
    <w:p w14:paraId="68EDD113" w14:textId="77777777" w:rsidR="00021649" w:rsidRDefault="00021649" w:rsidP="00021649">
      <w:pPr>
        <w:pStyle w:val="NoSpacing"/>
        <w:ind w:left="720"/>
        <w:jc w:val="both"/>
        <w:rPr>
          <w:rFonts w:ascii="Times New Roman" w:hAnsi="Times New Roman"/>
          <w:b/>
          <w:bCs/>
          <w:sz w:val="20"/>
          <w:szCs w:val="20"/>
        </w:rPr>
      </w:pPr>
    </w:p>
    <w:p w14:paraId="2DAA5B85" w14:textId="77777777" w:rsidR="00021649" w:rsidRPr="00021649" w:rsidRDefault="00021649" w:rsidP="00021649">
      <w:pPr>
        <w:pStyle w:val="NoSpacing"/>
        <w:ind w:left="720"/>
        <w:jc w:val="both"/>
        <w:rPr>
          <w:rFonts w:ascii="Times New Roman" w:hAnsi="Times New Roman"/>
          <w:b/>
          <w:bCs/>
          <w:sz w:val="20"/>
          <w:szCs w:val="20"/>
        </w:rPr>
      </w:pPr>
    </w:p>
    <w:p w14:paraId="62C68EC7" w14:textId="4EB500D3" w:rsidR="00516492" w:rsidRPr="00992201" w:rsidRDefault="00516492">
      <w:pPr>
        <w:pStyle w:val="NoSpacing"/>
        <w:jc w:val="both"/>
        <w:rPr>
          <w:rFonts w:ascii="Times New Roman" w:hAnsi="Times New Roman"/>
          <w:b/>
        </w:rPr>
      </w:pPr>
    </w:p>
    <w:p w14:paraId="69D2561C" w14:textId="6FF4DB33" w:rsidR="009F6F31" w:rsidRPr="00992201" w:rsidRDefault="009F6F31" w:rsidP="009F6F31">
      <w:pPr>
        <w:pStyle w:val="p1a"/>
        <w:rPr>
          <w:rFonts w:ascii="Times New Roman" w:hAnsi="Times New Roman"/>
        </w:rPr>
      </w:pPr>
    </w:p>
    <w:p w14:paraId="453E6AD4" w14:textId="77777777" w:rsidR="00516492" w:rsidRPr="00992201" w:rsidRDefault="00516492">
      <w:pPr>
        <w:pStyle w:val="NoSpacing"/>
        <w:jc w:val="both"/>
        <w:rPr>
          <w:rFonts w:ascii="Times New Roman" w:hAnsi="Times New Roman"/>
          <w:sz w:val="20"/>
          <w:szCs w:val="20"/>
        </w:rPr>
      </w:pPr>
    </w:p>
    <w:p w14:paraId="06952E1F" w14:textId="03E0E27F" w:rsidR="00516492" w:rsidRDefault="00516492">
      <w:pPr>
        <w:pStyle w:val="NoSpacing"/>
        <w:jc w:val="both"/>
        <w:rPr>
          <w:rFonts w:ascii="Times New Roman" w:hAnsi="Times New Roman"/>
          <w:b/>
          <w:szCs w:val="20"/>
        </w:rPr>
      </w:pPr>
    </w:p>
    <w:p w14:paraId="375448A9" w14:textId="77777777" w:rsidR="000D6440" w:rsidRDefault="000D6440">
      <w:pPr>
        <w:pStyle w:val="NoSpacing"/>
        <w:jc w:val="both"/>
        <w:rPr>
          <w:rFonts w:ascii="Times New Roman" w:hAnsi="Times New Roman"/>
          <w:b/>
          <w:szCs w:val="20"/>
        </w:rPr>
      </w:pPr>
    </w:p>
    <w:p w14:paraId="03FF7B98" w14:textId="77777777" w:rsidR="000D6440" w:rsidRDefault="000D6440">
      <w:pPr>
        <w:pStyle w:val="NoSpacing"/>
        <w:jc w:val="both"/>
        <w:rPr>
          <w:rFonts w:ascii="Times New Roman" w:hAnsi="Times New Roman"/>
          <w:b/>
          <w:szCs w:val="20"/>
        </w:rPr>
      </w:pPr>
    </w:p>
    <w:p w14:paraId="42DAD456" w14:textId="77777777" w:rsidR="000D6440" w:rsidRDefault="000D6440">
      <w:pPr>
        <w:pStyle w:val="NoSpacing"/>
        <w:jc w:val="both"/>
        <w:rPr>
          <w:rFonts w:ascii="Times New Roman" w:hAnsi="Times New Roman"/>
          <w:b/>
          <w:szCs w:val="20"/>
        </w:rPr>
      </w:pPr>
    </w:p>
    <w:tbl>
      <w:tblPr>
        <w:tblStyle w:val="TableGrid"/>
        <w:tblW w:w="0" w:type="auto"/>
        <w:tblLook w:val="04A0" w:firstRow="1" w:lastRow="0" w:firstColumn="1" w:lastColumn="0" w:noHBand="0" w:noVBand="1"/>
      </w:tblPr>
      <w:tblGrid>
        <w:gridCol w:w="1669"/>
        <w:gridCol w:w="1669"/>
        <w:gridCol w:w="1669"/>
      </w:tblGrid>
      <w:tr w:rsidR="000D6440" w14:paraId="7679FE52" w14:textId="77777777" w:rsidTr="000D6440">
        <w:tc>
          <w:tcPr>
            <w:tcW w:w="1669" w:type="dxa"/>
          </w:tcPr>
          <w:p w14:paraId="68870C1D" w14:textId="049BC1E3" w:rsidR="000D6440" w:rsidRDefault="000D6440">
            <w:pPr>
              <w:pStyle w:val="NoSpacing"/>
              <w:jc w:val="both"/>
              <w:rPr>
                <w:rFonts w:ascii="Times New Roman" w:hAnsi="Times New Roman"/>
                <w:b/>
                <w:szCs w:val="20"/>
              </w:rPr>
            </w:pPr>
            <w:r>
              <w:rPr>
                <w:rFonts w:ascii="Times New Roman" w:hAnsi="Times New Roman"/>
                <w:b/>
                <w:szCs w:val="20"/>
              </w:rPr>
              <w:t xml:space="preserve">Parameters </w:t>
            </w:r>
          </w:p>
        </w:tc>
        <w:tc>
          <w:tcPr>
            <w:tcW w:w="1669" w:type="dxa"/>
          </w:tcPr>
          <w:p w14:paraId="1FE8A441" w14:textId="54E0C30C" w:rsidR="000D6440" w:rsidRDefault="000D6440">
            <w:pPr>
              <w:pStyle w:val="NoSpacing"/>
              <w:jc w:val="both"/>
              <w:rPr>
                <w:rFonts w:ascii="Times New Roman" w:hAnsi="Times New Roman"/>
                <w:b/>
                <w:szCs w:val="20"/>
              </w:rPr>
            </w:pPr>
            <w:r>
              <w:rPr>
                <w:rFonts w:ascii="Times New Roman" w:hAnsi="Times New Roman"/>
                <w:b/>
                <w:szCs w:val="20"/>
              </w:rPr>
              <w:t>180nm</w:t>
            </w:r>
          </w:p>
        </w:tc>
        <w:tc>
          <w:tcPr>
            <w:tcW w:w="1669" w:type="dxa"/>
          </w:tcPr>
          <w:p w14:paraId="3AF224C9" w14:textId="7BDBDA1C" w:rsidR="000D6440" w:rsidRDefault="000D6440">
            <w:pPr>
              <w:pStyle w:val="NoSpacing"/>
              <w:jc w:val="both"/>
              <w:rPr>
                <w:rFonts w:ascii="Times New Roman" w:hAnsi="Times New Roman"/>
                <w:b/>
                <w:szCs w:val="20"/>
              </w:rPr>
            </w:pPr>
            <w:r>
              <w:rPr>
                <w:rFonts w:ascii="Times New Roman" w:hAnsi="Times New Roman"/>
                <w:b/>
                <w:szCs w:val="20"/>
              </w:rPr>
              <w:t>90nm</w:t>
            </w:r>
          </w:p>
        </w:tc>
      </w:tr>
      <w:tr w:rsidR="000D6440" w14:paraId="18C21CBA" w14:textId="77777777" w:rsidTr="000D6440">
        <w:tc>
          <w:tcPr>
            <w:tcW w:w="1669" w:type="dxa"/>
          </w:tcPr>
          <w:p w14:paraId="411E7EAF" w14:textId="5E6AC6C6" w:rsidR="000D6440" w:rsidRDefault="000D6440">
            <w:pPr>
              <w:pStyle w:val="NoSpacing"/>
              <w:jc w:val="both"/>
              <w:rPr>
                <w:rFonts w:ascii="Times New Roman" w:hAnsi="Times New Roman"/>
                <w:b/>
                <w:szCs w:val="20"/>
              </w:rPr>
            </w:pPr>
            <w:r>
              <w:rPr>
                <w:rFonts w:ascii="Times New Roman" w:hAnsi="Times New Roman"/>
                <w:b/>
                <w:szCs w:val="20"/>
              </w:rPr>
              <w:t xml:space="preserve">Gain </w:t>
            </w:r>
          </w:p>
        </w:tc>
        <w:tc>
          <w:tcPr>
            <w:tcW w:w="1669" w:type="dxa"/>
          </w:tcPr>
          <w:p w14:paraId="49EED2D2" w14:textId="76D6745B" w:rsidR="000D6440" w:rsidRPr="008F6DA5" w:rsidRDefault="008F6DA5">
            <w:pPr>
              <w:pStyle w:val="NoSpacing"/>
              <w:jc w:val="both"/>
              <w:rPr>
                <w:rFonts w:ascii="Times New Roman" w:hAnsi="Times New Roman"/>
                <w:bCs/>
                <w:szCs w:val="20"/>
              </w:rPr>
            </w:pPr>
            <w:r>
              <w:rPr>
                <w:rFonts w:ascii="Times New Roman" w:hAnsi="Times New Roman"/>
                <w:bCs/>
                <w:szCs w:val="20"/>
              </w:rPr>
              <w:t>21.25 dB</w:t>
            </w:r>
          </w:p>
        </w:tc>
        <w:tc>
          <w:tcPr>
            <w:tcW w:w="1669" w:type="dxa"/>
          </w:tcPr>
          <w:p w14:paraId="6A1A948F" w14:textId="4534FD73" w:rsidR="000D6440" w:rsidRPr="008F6DA5" w:rsidRDefault="008F6DA5">
            <w:pPr>
              <w:pStyle w:val="NoSpacing"/>
              <w:jc w:val="both"/>
              <w:rPr>
                <w:rFonts w:ascii="Times New Roman" w:hAnsi="Times New Roman"/>
                <w:bCs/>
                <w:szCs w:val="20"/>
              </w:rPr>
            </w:pPr>
            <w:r>
              <w:rPr>
                <w:rFonts w:ascii="Times New Roman" w:hAnsi="Times New Roman"/>
                <w:bCs/>
                <w:szCs w:val="20"/>
              </w:rPr>
              <w:t>22.8 dB</w:t>
            </w:r>
          </w:p>
        </w:tc>
      </w:tr>
      <w:tr w:rsidR="000D6440" w14:paraId="11BC5602" w14:textId="77777777" w:rsidTr="000D6440">
        <w:tc>
          <w:tcPr>
            <w:tcW w:w="1669" w:type="dxa"/>
          </w:tcPr>
          <w:p w14:paraId="69D4B8D3" w14:textId="33EA8171" w:rsidR="000D6440" w:rsidRDefault="000D6440">
            <w:pPr>
              <w:pStyle w:val="NoSpacing"/>
              <w:jc w:val="both"/>
              <w:rPr>
                <w:rFonts w:ascii="Times New Roman" w:hAnsi="Times New Roman"/>
                <w:b/>
                <w:szCs w:val="20"/>
              </w:rPr>
            </w:pPr>
            <w:r>
              <w:rPr>
                <w:rFonts w:ascii="Times New Roman" w:hAnsi="Times New Roman"/>
                <w:b/>
                <w:szCs w:val="20"/>
              </w:rPr>
              <w:t>dB</w:t>
            </w:r>
          </w:p>
        </w:tc>
        <w:tc>
          <w:tcPr>
            <w:tcW w:w="1669" w:type="dxa"/>
          </w:tcPr>
          <w:p w14:paraId="20C36BC4" w14:textId="26AE3E38" w:rsidR="000D6440" w:rsidRPr="008F6DA5" w:rsidRDefault="008F6DA5">
            <w:pPr>
              <w:pStyle w:val="NoSpacing"/>
              <w:jc w:val="both"/>
              <w:rPr>
                <w:rFonts w:ascii="Times New Roman" w:hAnsi="Times New Roman"/>
                <w:bCs/>
                <w:szCs w:val="20"/>
              </w:rPr>
            </w:pPr>
            <w:r>
              <w:rPr>
                <w:rFonts w:ascii="Times New Roman" w:hAnsi="Times New Roman"/>
                <w:bCs/>
                <w:szCs w:val="20"/>
              </w:rPr>
              <w:t>5.05 MHZ</w:t>
            </w:r>
          </w:p>
        </w:tc>
        <w:tc>
          <w:tcPr>
            <w:tcW w:w="1669" w:type="dxa"/>
          </w:tcPr>
          <w:p w14:paraId="040A1460" w14:textId="4DDB772B" w:rsidR="000D6440" w:rsidRPr="008F6DA5" w:rsidRDefault="008F6DA5">
            <w:pPr>
              <w:pStyle w:val="NoSpacing"/>
              <w:jc w:val="both"/>
              <w:rPr>
                <w:rFonts w:ascii="Times New Roman" w:hAnsi="Times New Roman"/>
                <w:bCs/>
                <w:szCs w:val="20"/>
              </w:rPr>
            </w:pPr>
            <w:r>
              <w:rPr>
                <w:rFonts w:ascii="Times New Roman" w:hAnsi="Times New Roman"/>
                <w:bCs/>
                <w:szCs w:val="20"/>
              </w:rPr>
              <w:t>1.51 MHZ</w:t>
            </w:r>
          </w:p>
        </w:tc>
      </w:tr>
      <w:tr w:rsidR="000D6440" w14:paraId="4B438845" w14:textId="77777777" w:rsidTr="000D6440">
        <w:tc>
          <w:tcPr>
            <w:tcW w:w="1669" w:type="dxa"/>
          </w:tcPr>
          <w:p w14:paraId="013C47DF" w14:textId="38CCAAD2" w:rsidR="000D6440" w:rsidRDefault="000D6440">
            <w:pPr>
              <w:pStyle w:val="NoSpacing"/>
              <w:jc w:val="both"/>
              <w:rPr>
                <w:rFonts w:ascii="Times New Roman" w:hAnsi="Times New Roman"/>
                <w:b/>
                <w:szCs w:val="20"/>
              </w:rPr>
            </w:pPr>
            <w:r>
              <w:rPr>
                <w:rFonts w:ascii="Times New Roman" w:hAnsi="Times New Roman"/>
                <w:b/>
                <w:szCs w:val="20"/>
              </w:rPr>
              <w:t xml:space="preserve">Phase Margin </w:t>
            </w:r>
          </w:p>
        </w:tc>
        <w:tc>
          <w:tcPr>
            <w:tcW w:w="1669" w:type="dxa"/>
          </w:tcPr>
          <w:p w14:paraId="009DF1E2" w14:textId="5BAD6BEA" w:rsidR="000D6440" w:rsidRPr="008F6DA5" w:rsidRDefault="008F6DA5">
            <w:pPr>
              <w:pStyle w:val="NoSpacing"/>
              <w:jc w:val="both"/>
              <w:rPr>
                <w:rFonts w:ascii="Times New Roman" w:hAnsi="Times New Roman"/>
                <w:bCs/>
                <w:szCs w:val="20"/>
              </w:rPr>
            </w:pPr>
            <w:r>
              <w:rPr>
                <w:rFonts w:ascii="Times New Roman" w:hAnsi="Times New Roman"/>
                <w:bCs/>
                <w:szCs w:val="20"/>
              </w:rPr>
              <w:t>94.02</w:t>
            </w:r>
          </w:p>
        </w:tc>
        <w:tc>
          <w:tcPr>
            <w:tcW w:w="1669" w:type="dxa"/>
          </w:tcPr>
          <w:p w14:paraId="46552399" w14:textId="29C356A0" w:rsidR="000D6440" w:rsidRPr="008F6DA5" w:rsidRDefault="008F6DA5">
            <w:pPr>
              <w:pStyle w:val="NoSpacing"/>
              <w:jc w:val="both"/>
              <w:rPr>
                <w:rFonts w:ascii="Times New Roman" w:hAnsi="Times New Roman"/>
                <w:bCs/>
                <w:szCs w:val="20"/>
              </w:rPr>
            </w:pPr>
            <w:r>
              <w:rPr>
                <w:rFonts w:ascii="Times New Roman" w:hAnsi="Times New Roman"/>
                <w:bCs/>
                <w:szCs w:val="20"/>
              </w:rPr>
              <w:t>127.6</w:t>
            </w:r>
          </w:p>
        </w:tc>
      </w:tr>
    </w:tbl>
    <w:p w14:paraId="7B1A3356" w14:textId="77777777" w:rsidR="000D6440" w:rsidRPr="00992201" w:rsidRDefault="000D6440">
      <w:pPr>
        <w:pStyle w:val="NoSpacing"/>
        <w:jc w:val="both"/>
        <w:rPr>
          <w:rFonts w:ascii="Times New Roman" w:hAnsi="Times New Roman"/>
          <w:b/>
          <w:szCs w:val="20"/>
        </w:rPr>
      </w:pPr>
    </w:p>
    <w:p w14:paraId="781A7630" w14:textId="7631204F" w:rsidR="00D505A8" w:rsidRPr="00BD74C4" w:rsidRDefault="008F6DA5" w:rsidP="008F6DA5">
      <w:pPr>
        <w:pStyle w:val="reference"/>
        <w:numPr>
          <w:ilvl w:val="0"/>
          <w:numId w:val="3"/>
        </w:numPr>
        <w:rPr>
          <w:rFonts w:ascii="Times New Roman" w:hAnsi="Times New Roman"/>
          <w:b/>
          <w:bCs/>
          <w:sz w:val="24"/>
          <w:szCs w:val="24"/>
        </w:rPr>
      </w:pPr>
      <w:r w:rsidRPr="00BD74C4">
        <w:rPr>
          <w:rFonts w:ascii="Times New Roman" w:hAnsi="Times New Roman"/>
          <w:b/>
          <w:bCs/>
          <w:sz w:val="24"/>
          <w:szCs w:val="24"/>
        </w:rPr>
        <w:t>DC ANALYSIS</w:t>
      </w:r>
    </w:p>
    <w:p w14:paraId="6C5D6A55" w14:textId="77777777" w:rsidR="008F6DA5" w:rsidRDefault="008F6DA5" w:rsidP="008F6DA5">
      <w:pPr>
        <w:pStyle w:val="reference"/>
        <w:rPr>
          <w:rFonts w:ascii="Times New Roman" w:hAnsi="Times New Roman"/>
          <w:b/>
          <w:bCs/>
        </w:rPr>
      </w:pPr>
    </w:p>
    <w:p w14:paraId="63940E1B" w14:textId="7DC4D860" w:rsidR="008F6DA5" w:rsidRPr="00BD74C4" w:rsidRDefault="008F6DA5" w:rsidP="008F6DA5">
      <w:pPr>
        <w:pStyle w:val="reference"/>
        <w:numPr>
          <w:ilvl w:val="0"/>
          <w:numId w:val="5"/>
        </w:numPr>
        <w:rPr>
          <w:rFonts w:ascii="Times New Roman" w:hAnsi="Times New Roman"/>
          <w:sz w:val="20"/>
        </w:rPr>
      </w:pPr>
      <w:r w:rsidRPr="00BD74C4">
        <w:rPr>
          <w:rFonts w:ascii="Times New Roman" w:hAnsi="Times New Roman"/>
          <w:sz w:val="20"/>
        </w:rPr>
        <w:t>180</w:t>
      </w:r>
      <w:r w:rsidR="00BD74C4">
        <w:rPr>
          <w:rFonts w:ascii="Times New Roman" w:hAnsi="Times New Roman"/>
          <w:sz w:val="20"/>
        </w:rPr>
        <w:t xml:space="preserve"> </w:t>
      </w:r>
      <w:proofErr w:type="gramStart"/>
      <w:r w:rsidR="00BD74C4">
        <w:rPr>
          <w:rFonts w:ascii="Times New Roman" w:hAnsi="Times New Roman"/>
          <w:sz w:val="20"/>
        </w:rPr>
        <w:t xml:space="preserve">NM </w:t>
      </w:r>
      <w:r w:rsidRPr="00BD74C4">
        <w:rPr>
          <w:rFonts w:ascii="Times New Roman" w:hAnsi="Times New Roman"/>
          <w:sz w:val="20"/>
        </w:rPr>
        <w:t xml:space="preserve"> technology</w:t>
      </w:r>
      <w:proofErr w:type="gramEnd"/>
      <w:r w:rsidRPr="00BD74C4">
        <w:rPr>
          <w:rFonts w:ascii="Times New Roman" w:hAnsi="Times New Roman"/>
          <w:sz w:val="20"/>
        </w:rPr>
        <w:t xml:space="preserve"> </w:t>
      </w:r>
    </w:p>
    <w:p w14:paraId="7A9B8BEE" w14:textId="77777777" w:rsidR="00BD74C4" w:rsidRDefault="00BD74C4" w:rsidP="00BD74C4">
      <w:pPr>
        <w:pStyle w:val="reference"/>
        <w:ind w:left="720" w:firstLine="0"/>
        <w:rPr>
          <w:rFonts w:ascii="Times New Roman" w:hAnsi="Times New Roman"/>
          <w:b/>
          <w:bCs/>
        </w:rPr>
      </w:pPr>
    </w:p>
    <w:p w14:paraId="62A7F7CB" w14:textId="136AA843" w:rsidR="008F6DA5" w:rsidRDefault="008F6DA5" w:rsidP="008F6DA5">
      <w:pPr>
        <w:pStyle w:val="reference"/>
        <w:rPr>
          <w:rFonts w:ascii="Times New Roman" w:hAnsi="Times New Roman"/>
          <w:b/>
          <w:bCs/>
        </w:rPr>
      </w:pPr>
      <w:r>
        <w:rPr>
          <w:rFonts w:ascii="Times New Roman" w:hAnsi="Times New Roman"/>
          <w:b/>
          <w:bCs/>
          <w:noProof/>
        </w:rPr>
        <w:drawing>
          <wp:inline distT="0" distB="0" distL="0" distR="0" wp14:anchorId="1CDA8C21" wp14:editId="2C90D9BC">
            <wp:extent cx="2826526" cy="1706957"/>
            <wp:effectExtent l="0" t="0" r="0" b="7620"/>
            <wp:docPr id="2123945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0312" cy="1715282"/>
                    </a:xfrm>
                    <a:prstGeom prst="rect">
                      <a:avLst/>
                    </a:prstGeom>
                    <a:noFill/>
                  </pic:spPr>
                </pic:pic>
              </a:graphicData>
            </a:graphic>
          </wp:inline>
        </w:drawing>
      </w:r>
    </w:p>
    <w:p w14:paraId="2CF792F5" w14:textId="77777777" w:rsidR="008F6DA5" w:rsidRDefault="008F6DA5" w:rsidP="008F6DA5">
      <w:pPr>
        <w:pStyle w:val="reference"/>
        <w:rPr>
          <w:rFonts w:ascii="Times New Roman" w:hAnsi="Times New Roman"/>
          <w:b/>
          <w:bCs/>
        </w:rPr>
      </w:pPr>
    </w:p>
    <w:p w14:paraId="5827DFC1" w14:textId="77777777" w:rsidR="008F6DA5" w:rsidRPr="00BD74C4" w:rsidRDefault="008F6DA5" w:rsidP="008F6DA5">
      <w:pPr>
        <w:pStyle w:val="reference"/>
        <w:rPr>
          <w:rFonts w:ascii="Times New Roman" w:hAnsi="Times New Roman"/>
          <w:sz w:val="20"/>
        </w:rPr>
      </w:pPr>
    </w:p>
    <w:p w14:paraId="37EE4363" w14:textId="3BD0BE1B" w:rsidR="008F6DA5" w:rsidRPr="00BD74C4" w:rsidRDefault="008F6DA5" w:rsidP="008F6DA5">
      <w:pPr>
        <w:pStyle w:val="reference"/>
        <w:rPr>
          <w:rFonts w:ascii="Times New Roman" w:hAnsi="Times New Roman"/>
          <w:sz w:val="20"/>
        </w:rPr>
      </w:pPr>
      <w:r w:rsidRPr="00BD74C4">
        <w:rPr>
          <w:rFonts w:ascii="Times New Roman" w:hAnsi="Times New Roman"/>
          <w:sz w:val="20"/>
        </w:rPr>
        <w:t>(b)</w:t>
      </w:r>
      <w:r w:rsidR="00BD74C4" w:rsidRPr="00BD74C4">
        <w:rPr>
          <w:rFonts w:ascii="Times New Roman" w:hAnsi="Times New Roman"/>
          <w:sz w:val="20"/>
        </w:rPr>
        <w:t xml:space="preserve">90 </w:t>
      </w:r>
      <w:proofErr w:type="gramStart"/>
      <w:r w:rsidR="00BD74C4">
        <w:rPr>
          <w:rFonts w:ascii="Times New Roman" w:hAnsi="Times New Roman"/>
          <w:sz w:val="20"/>
        </w:rPr>
        <w:t xml:space="preserve">NM </w:t>
      </w:r>
      <w:r w:rsidR="00BD74C4" w:rsidRPr="00BD74C4">
        <w:rPr>
          <w:rFonts w:ascii="Times New Roman" w:hAnsi="Times New Roman"/>
          <w:sz w:val="20"/>
        </w:rPr>
        <w:t xml:space="preserve"> Technology</w:t>
      </w:r>
      <w:proofErr w:type="gramEnd"/>
      <w:r w:rsidR="00BD74C4" w:rsidRPr="00BD74C4">
        <w:rPr>
          <w:rFonts w:ascii="Times New Roman" w:hAnsi="Times New Roman"/>
          <w:sz w:val="20"/>
        </w:rPr>
        <w:t xml:space="preserve"> </w:t>
      </w:r>
    </w:p>
    <w:p w14:paraId="09C9385C" w14:textId="77777777" w:rsidR="00BD74C4" w:rsidRDefault="00BD74C4" w:rsidP="008F6DA5">
      <w:pPr>
        <w:pStyle w:val="reference"/>
        <w:rPr>
          <w:rFonts w:ascii="Times New Roman" w:hAnsi="Times New Roman"/>
          <w:b/>
          <w:bCs/>
        </w:rPr>
      </w:pPr>
    </w:p>
    <w:p w14:paraId="68C1BF42" w14:textId="6377C74C" w:rsidR="00BD74C4" w:rsidRPr="008F6DA5" w:rsidRDefault="00BD74C4" w:rsidP="008F6DA5">
      <w:pPr>
        <w:pStyle w:val="reference"/>
        <w:rPr>
          <w:rFonts w:ascii="Times New Roman" w:hAnsi="Times New Roman"/>
          <w:b/>
          <w:bCs/>
        </w:rPr>
      </w:pPr>
      <w:r>
        <w:rPr>
          <w:rFonts w:ascii="Times New Roman" w:hAnsi="Times New Roman"/>
          <w:b/>
          <w:bCs/>
          <w:noProof/>
        </w:rPr>
        <w:drawing>
          <wp:inline distT="0" distB="0" distL="0" distR="0" wp14:anchorId="00486CA7" wp14:editId="44B73C43">
            <wp:extent cx="2773680" cy="1749152"/>
            <wp:effectExtent l="0" t="0" r="7620" b="3810"/>
            <wp:docPr id="6379020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3968" cy="1780865"/>
                    </a:xfrm>
                    <a:prstGeom prst="rect">
                      <a:avLst/>
                    </a:prstGeom>
                    <a:noFill/>
                  </pic:spPr>
                </pic:pic>
              </a:graphicData>
            </a:graphic>
          </wp:inline>
        </w:drawing>
      </w:r>
    </w:p>
    <w:p w14:paraId="2465B400" w14:textId="77777777" w:rsidR="008F6DA5" w:rsidRPr="00D91FA9" w:rsidRDefault="008F6DA5" w:rsidP="00D91FA9">
      <w:pPr>
        <w:pStyle w:val="reference"/>
        <w:ind w:left="0" w:firstLine="0"/>
        <w:rPr>
          <w:rFonts w:ascii="Times New Roman" w:hAnsi="Times New Roman"/>
        </w:rPr>
      </w:pPr>
    </w:p>
    <w:tbl>
      <w:tblPr>
        <w:tblStyle w:val="TableGrid"/>
        <w:tblW w:w="0" w:type="auto"/>
        <w:tblLook w:val="04A0" w:firstRow="1" w:lastRow="0" w:firstColumn="1" w:lastColumn="0" w:noHBand="0" w:noVBand="1"/>
      </w:tblPr>
      <w:tblGrid>
        <w:gridCol w:w="1669"/>
        <w:gridCol w:w="1669"/>
        <w:gridCol w:w="1669"/>
      </w:tblGrid>
      <w:tr w:rsidR="008F6DA5" w14:paraId="5AC4E90B" w14:textId="77777777" w:rsidTr="008F6DA5">
        <w:tc>
          <w:tcPr>
            <w:tcW w:w="1669" w:type="dxa"/>
          </w:tcPr>
          <w:p w14:paraId="493BD480" w14:textId="6E81190A" w:rsidR="008F6DA5" w:rsidRPr="008F6DA5" w:rsidRDefault="008F6DA5">
            <w:pPr>
              <w:pStyle w:val="NoSpacing"/>
              <w:jc w:val="both"/>
              <w:rPr>
                <w:rFonts w:ascii="Times New Roman" w:hAnsi="Times New Roman"/>
                <w:b/>
                <w:bCs/>
                <w:sz w:val="20"/>
                <w:szCs w:val="20"/>
              </w:rPr>
            </w:pPr>
            <w:r w:rsidRPr="008F6DA5">
              <w:rPr>
                <w:rFonts w:ascii="Times New Roman" w:hAnsi="Times New Roman"/>
                <w:b/>
                <w:bCs/>
                <w:sz w:val="20"/>
                <w:szCs w:val="20"/>
              </w:rPr>
              <w:t>Parameters</w:t>
            </w:r>
          </w:p>
        </w:tc>
        <w:tc>
          <w:tcPr>
            <w:tcW w:w="1669" w:type="dxa"/>
          </w:tcPr>
          <w:p w14:paraId="17540FDD" w14:textId="5657F231" w:rsidR="008F6DA5" w:rsidRPr="008F6DA5" w:rsidRDefault="008F6DA5">
            <w:pPr>
              <w:pStyle w:val="NoSpacing"/>
              <w:jc w:val="both"/>
              <w:rPr>
                <w:rFonts w:ascii="Times New Roman" w:hAnsi="Times New Roman"/>
                <w:b/>
                <w:bCs/>
                <w:sz w:val="20"/>
                <w:szCs w:val="20"/>
              </w:rPr>
            </w:pPr>
            <w:r w:rsidRPr="008F6DA5">
              <w:rPr>
                <w:rFonts w:ascii="Times New Roman" w:hAnsi="Times New Roman"/>
                <w:b/>
                <w:bCs/>
                <w:sz w:val="20"/>
                <w:szCs w:val="20"/>
              </w:rPr>
              <w:t>180nm</w:t>
            </w:r>
          </w:p>
        </w:tc>
        <w:tc>
          <w:tcPr>
            <w:tcW w:w="1669" w:type="dxa"/>
          </w:tcPr>
          <w:p w14:paraId="0EF15134" w14:textId="42AFEBCB" w:rsidR="008F6DA5" w:rsidRPr="008F6DA5" w:rsidRDefault="008F6DA5">
            <w:pPr>
              <w:pStyle w:val="NoSpacing"/>
              <w:jc w:val="both"/>
              <w:rPr>
                <w:rFonts w:ascii="Times New Roman" w:hAnsi="Times New Roman"/>
                <w:b/>
                <w:bCs/>
                <w:sz w:val="20"/>
                <w:szCs w:val="20"/>
              </w:rPr>
            </w:pPr>
            <w:r w:rsidRPr="008F6DA5">
              <w:rPr>
                <w:rFonts w:ascii="Times New Roman" w:hAnsi="Times New Roman"/>
                <w:b/>
                <w:bCs/>
                <w:sz w:val="20"/>
                <w:szCs w:val="20"/>
              </w:rPr>
              <w:t>90 nm</w:t>
            </w:r>
          </w:p>
        </w:tc>
      </w:tr>
      <w:tr w:rsidR="008F6DA5" w14:paraId="13113401" w14:textId="77777777" w:rsidTr="008F6DA5">
        <w:tc>
          <w:tcPr>
            <w:tcW w:w="1669" w:type="dxa"/>
          </w:tcPr>
          <w:p w14:paraId="4F2D2AD4" w14:textId="55C942C7" w:rsidR="008F6DA5" w:rsidRPr="008F6DA5" w:rsidRDefault="008F6DA5">
            <w:pPr>
              <w:pStyle w:val="NoSpacing"/>
              <w:jc w:val="both"/>
              <w:rPr>
                <w:rFonts w:ascii="Times New Roman" w:hAnsi="Times New Roman"/>
                <w:b/>
                <w:bCs/>
                <w:sz w:val="20"/>
                <w:szCs w:val="20"/>
              </w:rPr>
            </w:pPr>
            <w:r w:rsidRPr="008F6DA5">
              <w:rPr>
                <w:rFonts w:ascii="Times New Roman" w:hAnsi="Times New Roman"/>
                <w:b/>
                <w:bCs/>
                <w:sz w:val="20"/>
                <w:szCs w:val="20"/>
              </w:rPr>
              <w:t xml:space="preserve">Gain </w:t>
            </w:r>
          </w:p>
        </w:tc>
        <w:tc>
          <w:tcPr>
            <w:tcW w:w="1669" w:type="dxa"/>
          </w:tcPr>
          <w:p w14:paraId="12D0ED12" w14:textId="44D6F276" w:rsidR="008F6DA5" w:rsidRDefault="008F6DA5">
            <w:pPr>
              <w:pStyle w:val="NoSpacing"/>
              <w:jc w:val="both"/>
              <w:rPr>
                <w:rFonts w:ascii="Times New Roman" w:hAnsi="Times New Roman"/>
                <w:sz w:val="20"/>
                <w:szCs w:val="20"/>
              </w:rPr>
            </w:pPr>
            <w:r>
              <w:rPr>
                <w:rFonts w:ascii="Times New Roman" w:hAnsi="Times New Roman"/>
                <w:sz w:val="20"/>
                <w:szCs w:val="20"/>
              </w:rPr>
              <w:t>20.95dB</w:t>
            </w:r>
          </w:p>
        </w:tc>
        <w:tc>
          <w:tcPr>
            <w:tcW w:w="1669" w:type="dxa"/>
          </w:tcPr>
          <w:p w14:paraId="74238E26" w14:textId="5066B8CD" w:rsidR="008F6DA5" w:rsidRDefault="008F6DA5">
            <w:pPr>
              <w:pStyle w:val="NoSpacing"/>
              <w:jc w:val="both"/>
              <w:rPr>
                <w:rFonts w:ascii="Times New Roman" w:hAnsi="Times New Roman"/>
                <w:sz w:val="20"/>
                <w:szCs w:val="20"/>
              </w:rPr>
            </w:pPr>
            <w:r>
              <w:rPr>
                <w:rFonts w:ascii="Times New Roman" w:hAnsi="Times New Roman"/>
                <w:sz w:val="20"/>
                <w:szCs w:val="20"/>
              </w:rPr>
              <w:t>26.2 dB</w:t>
            </w:r>
          </w:p>
        </w:tc>
      </w:tr>
      <w:tr w:rsidR="008F6DA5" w14:paraId="6CE846CE" w14:textId="77777777" w:rsidTr="008F6DA5">
        <w:tc>
          <w:tcPr>
            <w:tcW w:w="1669" w:type="dxa"/>
          </w:tcPr>
          <w:p w14:paraId="1604C8EE" w14:textId="7D943B20" w:rsidR="008F6DA5" w:rsidRPr="008F6DA5" w:rsidRDefault="008F6DA5">
            <w:pPr>
              <w:pStyle w:val="NoSpacing"/>
              <w:jc w:val="both"/>
              <w:rPr>
                <w:rFonts w:ascii="Times New Roman" w:hAnsi="Times New Roman"/>
                <w:b/>
                <w:bCs/>
                <w:sz w:val="20"/>
                <w:szCs w:val="20"/>
              </w:rPr>
            </w:pPr>
            <w:r w:rsidRPr="008F6DA5">
              <w:rPr>
                <w:rFonts w:ascii="Times New Roman" w:hAnsi="Times New Roman"/>
                <w:b/>
                <w:bCs/>
                <w:sz w:val="20"/>
                <w:szCs w:val="20"/>
              </w:rPr>
              <w:t>dB</w:t>
            </w:r>
          </w:p>
        </w:tc>
        <w:tc>
          <w:tcPr>
            <w:tcW w:w="1669" w:type="dxa"/>
          </w:tcPr>
          <w:p w14:paraId="509D1FA3" w14:textId="237DA47E" w:rsidR="008F6DA5" w:rsidRDefault="008F6DA5">
            <w:pPr>
              <w:pStyle w:val="NoSpacing"/>
              <w:jc w:val="both"/>
              <w:rPr>
                <w:rFonts w:ascii="Times New Roman" w:hAnsi="Times New Roman"/>
                <w:sz w:val="20"/>
                <w:szCs w:val="20"/>
              </w:rPr>
            </w:pPr>
            <w:r>
              <w:rPr>
                <w:rFonts w:ascii="Times New Roman" w:hAnsi="Times New Roman"/>
                <w:sz w:val="20"/>
                <w:szCs w:val="20"/>
              </w:rPr>
              <w:t xml:space="preserve">9.78 MHZ </w:t>
            </w:r>
          </w:p>
        </w:tc>
        <w:tc>
          <w:tcPr>
            <w:tcW w:w="1669" w:type="dxa"/>
          </w:tcPr>
          <w:p w14:paraId="36D38D80" w14:textId="3253C36F" w:rsidR="008F6DA5" w:rsidRDefault="008F6DA5">
            <w:pPr>
              <w:pStyle w:val="NoSpacing"/>
              <w:jc w:val="both"/>
              <w:rPr>
                <w:rFonts w:ascii="Times New Roman" w:hAnsi="Times New Roman"/>
                <w:sz w:val="20"/>
                <w:szCs w:val="20"/>
              </w:rPr>
            </w:pPr>
            <w:r>
              <w:rPr>
                <w:rFonts w:ascii="Times New Roman" w:hAnsi="Times New Roman"/>
                <w:sz w:val="20"/>
                <w:szCs w:val="20"/>
              </w:rPr>
              <w:t>5.05 MHZ</w:t>
            </w:r>
          </w:p>
        </w:tc>
      </w:tr>
      <w:tr w:rsidR="008F6DA5" w14:paraId="4CBF7B8D" w14:textId="77777777" w:rsidTr="008F6DA5">
        <w:tc>
          <w:tcPr>
            <w:tcW w:w="1669" w:type="dxa"/>
          </w:tcPr>
          <w:p w14:paraId="25F14ED7" w14:textId="04726F14" w:rsidR="008F6DA5" w:rsidRPr="008F6DA5" w:rsidRDefault="008F6DA5">
            <w:pPr>
              <w:pStyle w:val="NoSpacing"/>
              <w:jc w:val="both"/>
              <w:rPr>
                <w:rFonts w:ascii="Times New Roman" w:hAnsi="Times New Roman"/>
                <w:b/>
                <w:bCs/>
                <w:sz w:val="20"/>
                <w:szCs w:val="20"/>
              </w:rPr>
            </w:pPr>
            <w:r w:rsidRPr="008F6DA5">
              <w:rPr>
                <w:rFonts w:ascii="Times New Roman" w:hAnsi="Times New Roman"/>
                <w:b/>
                <w:bCs/>
                <w:sz w:val="20"/>
                <w:szCs w:val="20"/>
              </w:rPr>
              <w:t>Phase Margin</w:t>
            </w:r>
          </w:p>
        </w:tc>
        <w:tc>
          <w:tcPr>
            <w:tcW w:w="1669" w:type="dxa"/>
          </w:tcPr>
          <w:p w14:paraId="356A4747" w14:textId="6109A715" w:rsidR="008F6DA5" w:rsidRDefault="008F6DA5">
            <w:pPr>
              <w:pStyle w:val="NoSpacing"/>
              <w:jc w:val="both"/>
              <w:rPr>
                <w:rFonts w:ascii="Times New Roman" w:hAnsi="Times New Roman"/>
                <w:sz w:val="20"/>
                <w:szCs w:val="20"/>
              </w:rPr>
            </w:pPr>
            <w:r>
              <w:rPr>
                <w:rFonts w:ascii="Times New Roman" w:hAnsi="Times New Roman"/>
                <w:sz w:val="20"/>
                <w:szCs w:val="20"/>
              </w:rPr>
              <w:t>93.69</w:t>
            </w:r>
          </w:p>
        </w:tc>
        <w:tc>
          <w:tcPr>
            <w:tcW w:w="1669" w:type="dxa"/>
          </w:tcPr>
          <w:p w14:paraId="493D38F9" w14:textId="7794A3BD" w:rsidR="008F6DA5" w:rsidRDefault="008F6DA5">
            <w:pPr>
              <w:pStyle w:val="NoSpacing"/>
              <w:jc w:val="both"/>
              <w:rPr>
                <w:rFonts w:ascii="Times New Roman" w:hAnsi="Times New Roman"/>
                <w:sz w:val="20"/>
                <w:szCs w:val="20"/>
              </w:rPr>
            </w:pPr>
            <w:r>
              <w:rPr>
                <w:rFonts w:ascii="Times New Roman" w:hAnsi="Times New Roman"/>
                <w:sz w:val="20"/>
                <w:szCs w:val="20"/>
              </w:rPr>
              <w:t>82.89</w:t>
            </w:r>
          </w:p>
        </w:tc>
      </w:tr>
    </w:tbl>
    <w:p w14:paraId="2A3508F9" w14:textId="77777777" w:rsidR="00516492" w:rsidRPr="00992201" w:rsidRDefault="00516492">
      <w:pPr>
        <w:pStyle w:val="NoSpacing"/>
        <w:jc w:val="both"/>
        <w:rPr>
          <w:rFonts w:ascii="Times New Roman" w:hAnsi="Times New Roman"/>
          <w:sz w:val="20"/>
          <w:szCs w:val="20"/>
        </w:rPr>
      </w:pPr>
    </w:p>
    <w:p w14:paraId="4FA603E9" w14:textId="77777777" w:rsidR="007D4428" w:rsidRPr="00992201" w:rsidRDefault="007D4428">
      <w:pPr>
        <w:pStyle w:val="NoSpacing"/>
        <w:jc w:val="both"/>
        <w:rPr>
          <w:rFonts w:ascii="Times New Roman" w:hAnsi="Times New Roman"/>
          <w:b/>
        </w:rPr>
      </w:pPr>
    </w:p>
    <w:p w14:paraId="2EF0D81D" w14:textId="5AF1B010" w:rsidR="007D4428" w:rsidRDefault="00BD74C4" w:rsidP="00BD74C4">
      <w:pPr>
        <w:pStyle w:val="NoSpacing"/>
        <w:numPr>
          <w:ilvl w:val="0"/>
          <w:numId w:val="3"/>
        </w:numPr>
        <w:jc w:val="both"/>
        <w:rPr>
          <w:rFonts w:ascii="Times New Roman" w:hAnsi="Times New Roman"/>
          <w:b/>
        </w:rPr>
      </w:pPr>
      <w:r>
        <w:rPr>
          <w:rFonts w:ascii="Times New Roman" w:hAnsi="Times New Roman"/>
          <w:b/>
        </w:rPr>
        <w:t xml:space="preserve">Conclusion </w:t>
      </w:r>
    </w:p>
    <w:p w14:paraId="5AB70016" w14:textId="6A7ABCDC" w:rsidR="00BD74C4" w:rsidRPr="00992201" w:rsidRDefault="00BD74C4" w:rsidP="00BD74C4">
      <w:pPr>
        <w:pStyle w:val="NoSpacing"/>
        <w:ind w:left="720"/>
        <w:jc w:val="both"/>
        <w:rPr>
          <w:rFonts w:ascii="Times New Roman" w:hAnsi="Times New Roman"/>
          <w:b/>
        </w:rPr>
      </w:pPr>
      <w:r w:rsidRPr="00BD74C4">
        <w:rPr>
          <w:rFonts w:ascii="Times New Roman" w:hAnsi="Times New Roman"/>
        </w:rPr>
        <w:t>Full design and analysis of a two stage CMOS op-amp has been presented in this paper. The result shows that the amplifier design has successfully satisfied all the design specification given in advanced</w:t>
      </w:r>
      <w:r>
        <w:t>.</w:t>
      </w:r>
    </w:p>
    <w:p w14:paraId="689F9B89" w14:textId="77777777" w:rsidR="007D4428" w:rsidRPr="00992201" w:rsidRDefault="007D4428">
      <w:pPr>
        <w:pStyle w:val="NoSpacing"/>
        <w:jc w:val="both"/>
        <w:rPr>
          <w:rFonts w:ascii="Times New Roman" w:hAnsi="Times New Roman"/>
          <w:b/>
        </w:rPr>
      </w:pPr>
    </w:p>
    <w:p w14:paraId="4E1ED027" w14:textId="53D3C13E" w:rsidR="00516492" w:rsidRPr="00992201" w:rsidRDefault="00516492">
      <w:pPr>
        <w:pStyle w:val="NoSpacing"/>
        <w:jc w:val="both"/>
        <w:rPr>
          <w:rFonts w:ascii="Times New Roman" w:hAnsi="Times New Roman"/>
          <w:b/>
        </w:rPr>
      </w:pPr>
    </w:p>
    <w:tbl>
      <w:tblPr>
        <w:tblW w:w="0" w:type="auto"/>
        <w:tblLayout w:type="fixed"/>
        <w:tblLook w:val="0000" w:firstRow="0" w:lastRow="0" w:firstColumn="0" w:lastColumn="0" w:noHBand="0" w:noVBand="0"/>
      </w:tblPr>
      <w:tblGrid>
        <w:gridCol w:w="1668"/>
        <w:gridCol w:w="3118"/>
      </w:tblGrid>
      <w:tr w:rsidR="00516492" w:rsidRPr="00992201" w14:paraId="24C37266" w14:textId="77777777">
        <w:trPr>
          <w:trHeight w:val="1365"/>
        </w:trPr>
        <w:tc>
          <w:tcPr>
            <w:tcW w:w="1668" w:type="dxa"/>
            <w:vAlign w:val="center"/>
          </w:tcPr>
          <w:p w14:paraId="0F244BE7" w14:textId="6E0048EF" w:rsidR="00516492" w:rsidRPr="00992201" w:rsidRDefault="00BE1876">
            <w:pPr>
              <w:pStyle w:val="NoSpacing"/>
              <w:jc w:val="both"/>
              <w:rPr>
                <w:rFonts w:ascii="Times New Roman" w:hAnsi="Times New Roman"/>
                <w:sz w:val="20"/>
                <w:szCs w:val="20"/>
              </w:rPr>
            </w:pPr>
            <w:r>
              <w:rPr>
                <w:rFonts w:ascii="Times New Roman" w:hAnsi="Times New Roman"/>
                <w:b/>
                <w:noProof/>
                <w:lang w:val="en-IN" w:eastAsia="en-IN"/>
              </w:rPr>
              <mc:AlternateContent>
                <mc:Choice Requires="wps">
                  <w:drawing>
                    <wp:inline distT="0" distB="0" distL="0" distR="0" wp14:anchorId="01256113" wp14:editId="44E436F0">
                      <wp:extent cx="708025" cy="730250"/>
                      <wp:effectExtent l="0" t="0" r="15875" b="12700"/>
                      <wp:docPr id="20924884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730250"/>
                              </a:xfrm>
                              <a:prstGeom prst="rect">
                                <a:avLst/>
                              </a:prstGeom>
                              <a:solidFill>
                                <a:srgbClr val="FFFFFF"/>
                              </a:solidFill>
                              <a:ln w="9525">
                                <a:solidFill>
                                  <a:srgbClr val="000000"/>
                                </a:solidFill>
                                <a:miter lim="800000"/>
                                <a:headEnd/>
                                <a:tailEnd/>
                              </a:ln>
                            </wps:spPr>
                            <wps:txbx>
                              <w:txbxContent>
                                <w:p w14:paraId="488FE12C" w14:textId="459CBEF6" w:rsidR="00516492" w:rsidRPr="00D91FA9" w:rsidRDefault="00516492" w:rsidP="00D91FA9">
                                  <w:pPr>
                                    <w:spacing w:after="0" w:line="240" w:lineRule="auto"/>
                                    <w:rPr>
                                      <w:lang w:val="en-IN"/>
                                    </w:rPr>
                                  </w:pPr>
                                </w:p>
                              </w:txbxContent>
                            </wps:txbx>
                            <wps:bodyPr rot="0" vert="horz" wrap="square" lIns="91440" tIns="45720" rIns="91440" bIns="45720" anchor="t" anchorCtr="0" upright="1">
                              <a:noAutofit/>
                            </wps:bodyPr>
                          </wps:wsp>
                        </a:graphicData>
                      </a:graphic>
                    </wp:inline>
                  </w:drawing>
                </mc:Choice>
                <mc:Fallback>
                  <w:pict>
                    <v:shapetype w14:anchorId="01256113" id="_x0000_t202" coordsize="21600,21600" o:spt="202" path="m,l,21600r21600,l21600,xe">
                      <v:stroke joinstyle="miter"/>
                      <v:path gradientshapeok="t" o:connecttype="rect"/>
                    </v:shapetype>
                    <v:shape id="Text Box 5" o:spid="_x0000_s1026" type="#_x0000_t202" style="width:55.75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">
                      <v:textbox>
                        <w:txbxContent>
                          <w:p w14:paraId="488FE12C" w14:textId="459CBEF6" w:rsidR="00516492" w:rsidRPr="00D91FA9" w:rsidRDefault="00516492" w:rsidP="00D91FA9">
                            <w:pPr>
                              <w:spacing w:after="0" w:line="240" w:lineRule="auto"/>
                              <w:rPr>
                                <w:lang w:val="en-IN"/>
                              </w:rPr>
                            </w:pPr>
                          </w:p>
                        </w:txbxContent>
                      </v:textbox>
                      <w10:anchorlock/>
                    </v:shape>
                  </w:pict>
                </mc:Fallback>
              </mc:AlternateContent>
            </w:r>
          </w:p>
        </w:tc>
        <w:tc>
          <w:tcPr>
            <w:tcW w:w="3118" w:type="dxa"/>
          </w:tcPr>
          <w:p w14:paraId="6FAEECE8" w14:textId="321F2740" w:rsidR="00516492" w:rsidRPr="00992201" w:rsidRDefault="00516492">
            <w:pPr>
              <w:pStyle w:val="NoSpacing"/>
              <w:jc w:val="both"/>
              <w:rPr>
                <w:rFonts w:ascii="Times New Roman" w:hAnsi="Times New Roman"/>
                <w:sz w:val="20"/>
                <w:szCs w:val="20"/>
              </w:rPr>
            </w:pPr>
          </w:p>
        </w:tc>
      </w:tr>
      <w:tr w:rsidR="00516492" w14:paraId="177D31A2" w14:textId="77777777">
        <w:trPr>
          <w:trHeight w:val="1374"/>
        </w:trPr>
        <w:tc>
          <w:tcPr>
            <w:tcW w:w="1668" w:type="dxa"/>
            <w:vAlign w:val="center"/>
          </w:tcPr>
          <w:p w14:paraId="79087F1B" w14:textId="3D7669D3" w:rsidR="00B2045E" w:rsidRPr="009617F2" w:rsidRDefault="00BD74C4" w:rsidP="00B2045E">
            <w:pPr>
              <w:jc w:val="both"/>
              <w:rPr>
                <w:rFonts w:ascii="Times New Roman" w:hAnsi="Times New Roman"/>
                <w:b/>
                <w:bCs/>
                <w:i/>
                <w:iCs/>
                <w:color w:val="222222"/>
              </w:rPr>
            </w:pPr>
            <w:r w:rsidRPr="009617F2">
              <w:rPr>
                <w:rFonts w:ascii="Times New Roman" w:hAnsi="Times New Roman"/>
                <w:b/>
                <w:bCs/>
                <w:i/>
                <w:iCs/>
                <w:color w:val="222222"/>
              </w:rPr>
              <w:lastRenderedPageBreak/>
              <w:t>References</w:t>
            </w:r>
          </w:p>
          <w:p w14:paraId="18A8DB8B" w14:textId="77777777" w:rsidR="00BD74C4" w:rsidRPr="009617F2" w:rsidRDefault="00BD74C4" w:rsidP="00B2045E">
            <w:pPr>
              <w:jc w:val="both"/>
              <w:rPr>
                <w:rFonts w:ascii="Times New Roman" w:hAnsi="Times New Roman"/>
                <w:i/>
                <w:iCs/>
                <w:color w:val="222222"/>
              </w:rPr>
            </w:pPr>
          </w:p>
          <w:p w14:paraId="5D09077B" w14:textId="329C4BF4" w:rsidR="00BD74C4" w:rsidRPr="009617F2" w:rsidRDefault="00BD74C4" w:rsidP="00B2045E">
            <w:pPr>
              <w:jc w:val="both"/>
              <w:rPr>
                <w:rFonts w:ascii="Times New Roman" w:hAnsi="Times New Roman"/>
                <w:i/>
                <w:iCs/>
              </w:rPr>
            </w:pPr>
            <w:r w:rsidRPr="009617F2">
              <w:rPr>
                <w:rFonts w:ascii="Times New Roman" w:hAnsi="Times New Roman"/>
                <w:i/>
                <w:iCs/>
              </w:rPr>
              <w:t>[1] Razavi, “Design of analog CMOS integrated circuit”, New York: Mc-Graw Hill, 2001. [2] John and Ken Martin “Analog integrated circuit design”, Wiley India Pvt. Ltd, 1997.</w:t>
            </w:r>
          </w:p>
          <w:p w14:paraId="4B7F42DF" w14:textId="74D9A9C6" w:rsidR="00BD74C4" w:rsidRPr="009617F2" w:rsidRDefault="00BD74C4" w:rsidP="00B2045E">
            <w:pPr>
              <w:jc w:val="both"/>
              <w:rPr>
                <w:rFonts w:ascii="Times New Roman" w:hAnsi="Times New Roman"/>
                <w:i/>
                <w:iCs/>
                <w:color w:val="222222"/>
              </w:rPr>
            </w:pPr>
            <w:r w:rsidRPr="009617F2">
              <w:rPr>
                <w:rFonts w:ascii="Times New Roman" w:hAnsi="Times New Roman"/>
                <w:i/>
                <w:iCs/>
              </w:rPr>
              <w:t xml:space="preserve">[3] P. Allen and D. Holmberg “CMOS analog circuit design”, 2 </w:t>
            </w:r>
            <w:proofErr w:type="spellStart"/>
            <w:r w:rsidRPr="009617F2">
              <w:rPr>
                <w:rFonts w:ascii="Times New Roman" w:hAnsi="Times New Roman"/>
                <w:i/>
                <w:iCs/>
              </w:rPr>
              <w:t>nd</w:t>
            </w:r>
            <w:proofErr w:type="spellEnd"/>
            <w:r w:rsidRPr="009617F2">
              <w:rPr>
                <w:rFonts w:ascii="Times New Roman" w:hAnsi="Times New Roman"/>
                <w:i/>
                <w:iCs/>
              </w:rPr>
              <w:t xml:space="preserve"> Edition. Saunders college publishing/HRWP, Philadelphia, PA, 1998. [4] P.R Gray, </w:t>
            </w:r>
            <w:proofErr w:type="spellStart"/>
            <w:r w:rsidRPr="009617F2">
              <w:rPr>
                <w:rFonts w:ascii="Times New Roman" w:hAnsi="Times New Roman"/>
                <w:i/>
                <w:iCs/>
              </w:rPr>
              <w:t>p.j.</w:t>
            </w:r>
            <w:proofErr w:type="spellEnd"/>
            <w:r w:rsidRPr="009617F2">
              <w:rPr>
                <w:rFonts w:ascii="Times New Roman" w:hAnsi="Times New Roman"/>
                <w:i/>
                <w:iCs/>
              </w:rPr>
              <w:t xml:space="preserve"> Hurst S.H. Lewis and R. G. Meyer “Analysis and design of integrated circuit”, 4 </w:t>
            </w:r>
            <w:proofErr w:type="spellStart"/>
            <w:r w:rsidRPr="009617F2">
              <w:rPr>
                <w:rFonts w:ascii="Times New Roman" w:hAnsi="Times New Roman"/>
                <w:i/>
                <w:iCs/>
              </w:rPr>
              <w:t>th</w:t>
            </w:r>
            <w:proofErr w:type="spellEnd"/>
            <w:r w:rsidRPr="009617F2">
              <w:rPr>
                <w:rFonts w:ascii="Times New Roman" w:hAnsi="Times New Roman"/>
                <w:i/>
                <w:iCs/>
              </w:rPr>
              <w:t xml:space="preserve"> Edition. John Wiley &amp; Sons, Inc., 2001. [5] R. Castello, “CMOS buffer amplifier in analog circuit design”, J. </w:t>
            </w:r>
            <w:proofErr w:type="spellStart"/>
            <w:r w:rsidRPr="009617F2">
              <w:rPr>
                <w:rFonts w:ascii="Times New Roman" w:hAnsi="Times New Roman"/>
                <w:i/>
                <w:iCs/>
              </w:rPr>
              <w:t>Huijsing</w:t>
            </w:r>
            <w:proofErr w:type="spellEnd"/>
            <w:r w:rsidRPr="009617F2">
              <w:rPr>
                <w:rFonts w:ascii="Times New Roman" w:hAnsi="Times New Roman"/>
                <w:i/>
                <w:iCs/>
              </w:rPr>
              <w:t xml:space="preserve">, R. van der </w:t>
            </w:r>
            <w:proofErr w:type="spellStart"/>
            <w:r w:rsidRPr="009617F2">
              <w:rPr>
                <w:rFonts w:ascii="Times New Roman" w:hAnsi="Times New Roman"/>
                <w:i/>
                <w:iCs/>
              </w:rPr>
              <w:t>Plassche</w:t>
            </w:r>
            <w:proofErr w:type="spellEnd"/>
            <w:r w:rsidRPr="009617F2">
              <w:rPr>
                <w:rFonts w:ascii="Times New Roman" w:hAnsi="Times New Roman"/>
                <w:i/>
                <w:iCs/>
              </w:rPr>
              <w:t xml:space="preserve">, and W. </w:t>
            </w:r>
            <w:proofErr w:type="spellStart"/>
            <w:r w:rsidRPr="009617F2">
              <w:rPr>
                <w:rFonts w:ascii="Times New Roman" w:hAnsi="Times New Roman"/>
                <w:i/>
                <w:iCs/>
              </w:rPr>
              <w:t>Sansen</w:t>
            </w:r>
            <w:proofErr w:type="spellEnd"/>
            <w:r w:rsidRPr="009617F2">
              <w:rPr>
                <w:rFonts w:ascii="Times New Roman" w:hAnsi="Times New Roman"/>
                <w:i/>
                <w:iCs/>
              </w:rPr>
              <w:t xml:space="preserve">, Eds. Boston, MA: Kluwer </w:t>
            </w:r>
            <w:r w:rsidRPr="009617F2">
              <w:rPr>
                <w:rFonts w:ascii="Times New Roman" w:hAnsi="Times New Roman"/>
                <w:i/>
                <w:iCs/>
              </w:rPr>
              <w:t>Academic, 1993, PP. 113-138.</w:t>
            </w:r>
          </w:p>
          <w:p w14:paraId="560116A8" w14:textId="77777777" w:rsidR="00B2045E" w:rsidRPr="009617F2" w:rsidRDefault="00B2045E" w:rsidP="00B2045E">
            <w:pPr>
              <w:jc w:val="both"/>
              <w:rPr>
                <w:rFonts w:ascii="Times New Roman" w:hAnsi="Times New Roman"/>
                <w:i/>
                <w:iCs/>
                <w:color w:val="222222"/>
              </w:rPr>
            </w:pPr>
          </w:p>
          <w:p w14:paraId="02CF21F2" w14:textId="77777777" w:rsidR="00B2045E" w:rsidRPr="009617F2" w:rsidRDefault="00B2045E" w:rsidP="00B2045E">
            <w:pPr>
              <w:jc w:val="both"/>
              <w:rPr>
                <w:rFonts w:ascii="Times New Roman" w:hAnsi="Times New Roman"/>
                <w:i/>
                <w:iCs/>
                <w:color w:val="222222"/>
              </w:rPr>
            </w:pPr>
          </w:p>
          <w:p w14:paraId="5F55FE81" w14:textId="77777777" w:rsidR="00516492" w:rsidRPr="009617F2" w:rsidRDefault="00516492">
            <w:pPr>
              <w:pStyle w:val="NoSpacing"/>
              <w:jc w:val="both"/>
              <w:rPr>
                <w:rFonts w:ascii="Times New Roman" w:hAnsi="Times New Roman"/>
                <w:i/>
                <w:iCs/>
              </w:rPr>
            </w:pPr>
          </w:p>
        </w:tc>
        <w:tc>
          <w:tcPr>
            <w:tcW w:w="3118" w:type="dxa"/>
          </w:tcPr>
          <w:p w14:paraId="0111808C" w14:textId="77777777" w:rsidR="00516492" w:rsidRDefault="00516492">
            <w:pPr>
              <w:pStyle w:val="NoSpacing"/>
              <w:jc w:val="both"/>
              <w:rPr>
                <w:rFonts w:ascii="Cambria" w:hAnsi="Cambria"/>
                <w:sz w:val="20"/>
                <w:szCs w:val="20"/>
              </w:rPr>
            </w:pPr>
          </w:p>
        </w:tc>
      </w:tr>
      <w:tr w:rsidR="00516492" w14:paraId="638B5863" w14:textId="77777777">
        <w:trPr>
          <w:trHeight w:val="1374"/>
        </w:trPr>
        <w:tc>
          <w:tcPr>
            <w:tcW w:w="1668" w:type="dxa"/>
            <w:vAlign w:val="center"/>
          </w:tcPr>
          <w:p w14:paraId="38E5E53A" w14:textId="77777777" w:rsidR="00516492" w:rsidRDefault="00516492">
            <w:pPr>
              <w:pStyle w:val="NoSpacing"/>
              <w:jc w:val="both"/>
              <w:rPr>
                <w:rFonts w:ascii="Cambria" w:hAnsi="Cambria"/>
              </w:rPr>
            </w:pPr>
          </w:p>
        </w:tc>
        <w:tc>
          <w:tcPr>
            <w:tcW w:w="3118" w:type="dxa"/>
          </w:tcPr>
          <w:p w14:paraId="6697AB16" w14:textId="77777777" w:rsidR="00516492" w:rsidRDefault="00516492">
            <w:pPr>
              <w:pStyle w:val="NoSpacing"/>
              <w:jc w:val="both"/>
              <w:rPr>
                <w:rFonts w:ascii="Cambria" w:hAnsi="Cambria"/>
                <w:sz w:val="20"/>
                <w:szCs w:val="20"/>
              </w:rPr>
            </w:pPr>
          </w:p>
        </w:tc>
      </w:tr>
    </w:tbl>
    <w:p w14:paraId="73CAAF4B" w14:textId="68F632D1" w:rsidR="00516492" w:rsidRDefault="00516492">
      <w:pPr>
        <w:pStyle w:val="NoSpacing"/>
        <w:jc w:val="both"/>
        <w:rPr>
          <w:rFonts w:ascii="Cambria" w:hAnsi="Cambria"/>
          <w:sz w:val="20"/>
          <w:szCs w:val="20"/>
        </w:rPr>
      </w:pPr>
    </w:p>
    <w:p w14:paraId="41B3CE93" w14:textId="77777777" w:rsidR="00516492" w:rsidRDefault="00516492">
      <w:pPr>
        <w:rPr>
          <w:rFonts w:ascii="Cambria" w:hAnsi="Cambria"/>
        </w:rPr>
      </w:pPr>
    </w:p>
    <w:sectPr w:rsidR="00516492" w:rsidSect="00B717AC">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29D86" w14:textId="77777777" w:rsidR="00801BAF" w:rsidRDefault="00801BAF">
      <w:pPr>
        <w:spacing w:after="0" w:line="240" w:lineRule="auto"/>
      </w:pPr>
      <w:r>
        <w:separator/>
      </w:r>
    </w:p>
  </w:endnote>
  <w:endnote w:type="continuationSeparator" w:id="0">
    <w:p w14:paraId="00604C52" w14:textId="77777777" w:rsidR="00801BAF" w:rsidRDefault="0080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0CE3" w14:textId="52BDD0E3" w:rsidR="00516492" w:rsidRPr="000A0414" w:rsidRDefault="00516492" w:rsidP="000A0414">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3B303F">
      <w:rPr>
        <w:rFonts w:ascii="Cambria" w:hAnsi="Cambria" w:cs="Cambria"/>
        <w:b/>
        <w:bCs/>
        <w:color w:val="585858"/>
        <w:spacing w:val="-4"/>
      </w:rPr>
      <w:t>2</w:t>
    </w:r>
    <w:r w:rsidR="00565A68">
      <w:rPr>
        <w:rFonts w:ascii="Cambria" w:hAnsi="Cambria" w:cs="Cambria"/>
        <w:b/>
        <w:bCs/>
        <w:color w:val="585858"/>
        <w:spacing w:val="-4"/>
      </w:rPr>
      <w:t>4</w:t>
    </w:r>
    <w:r>
      <w:rPr>
        <w:rFonts w:ascii="Cambria" w:hAnsi="Cambria" w:cs="Cambria"/>
        <w:b/>
        <w:bCs/>
        <w:color w:val="585858"/>
      </w:rPr>
      <w:t>,</w:t>
    </w:r>
    <w:r>
      <w:rPr>
        <w:rFonts w:ascii="Cambria" w:hAnsi="Cambria" w:cs="Cambria"/>
        <w:b/>
        <w:bCs/>
        <w:color w:val="585858"/>
        <w:spacing w:val="1"/>
      </w:rPr>
      <w:t xml:space="preserve"> I</w:t>
    </w:r>
    <w:r w:rsidR="00992201">
      <w:rPr>
        <w:rFonts w:ascii="Cambria" w:hAnsi="Cambria" w:cs="Cambria"/>
        <w:b/>
        <w:bCs/>
        <w:color w:val="585858"/>
        <w:spacing w:val="-1"/>
      </w:rPr>
      <w:t>JSREM</w:t>
    </w:r>
    <w:r>
      <w:rPr>
        <w:rFonts w:ascii="Cambria" w:hAnsi="Cambria" w:cs="Cambria"/>
        <w:b/>
        <w:bCs/>
        <w:color w:val="585858"/>
        <w:spacing w:val="-1"/>
      </w:rPr>
      <w:t xml:space="preserve">      |</w:t>
    </w:r>
    <w:r w:rsidR="000F2AEC">
      <w:rPr>
        <w:rStyle w:val="Strong"/>
        <w:b w:val="0"/>
      </w:rPr>
      <w:t xml:space="preserve"> </w:t>
    </w:r>
    <w:hyperlink r:id="rId1" w:history="1">
      <w:r w:rsidR="00FA7509" w:rsidRPr="00721AF1">
        <w:rPr>
          <w:rStyle w:val="Hyperlink"/>
          <w:rFonts w:ascii="Cambria" w:hAnsi="Cambria"/>
        </w:rPr>
        <w:t>www.ijsrem.com</w:t>
      </w:r>
    </w:hyperlink>
    <w:r w:rsidR="00FA7509">
      <w:rPr>
        <w:rStyle w:val="Strong"/>
        <w:rFonts w:ascii="Cambria" w:hAnsi="Cambria"/>
        <w:b w:val="0"/>
        <w:bCs w:val="0"/>
      </w:rPr>
      <w:t xml:space="preserve"> </w:t>
    </w:r>
    <w:r w:rsidR="00992201">
      <w:rPr>
        <w:rStyle w:val="Strong"/>
        <w:rFonts w:ascii="Cambria" w:hAnsi="Cambria"/>
        <w:b w:val="0"/>
        <w:bCs w:val="0"/>
      </w:rPr>
      <w:t xml:space="preserve"> </w:t>
    </w:r>
    <w:r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0A0414">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Pr="00D915E0">
      <w:rPr>
        <w:rFonts w:ascii="Cambria" w:hAnsi="Cambria" w:cs="Cambria"/>
        <w:b/>
        <w:bCs/>
        <w:color w:val="585858"/>
        <w:spacing w:val="-1"/>
        <w:lang w:val="en-IN"/>
      </w:rPr>
      <w:t xml:space="preserve">        </w:t>
    </w:r>
    <w:r w:rsidRPr="00D915E0">
      <w:rPr>
        <w:rFonts w:ascii="Cambria" w:hAnsi="Cambria" w:cs="Cambria"/>
        <w:b/>
        <w:bCs/>
        <w:color w:val="585858"/>
        <w:spacing w:val="-1"/>
      </w:rPr>
      <w:t xml:space="preserve"> </w:t>
    </w:r>
    <w:r w:rsidRPr="00D915E0">
      <w:rPr>
        <w:rFonts w:ascii="Cambria" w:hAnsi="Cambria"/>
        <w:lang w:val="en-IN"/>
      </w:rPr>
      <w:t xml:space="preserve"> </w:t>
    </w:r>
    <w:r>
      <w:rPr>
        <w:rFonts w:ascii="Cambria" w:hAnsi="Cambria"/>
      </w:rPr>
      <w:t xml:space="preserve">|        Page </w:t>
    </w:r>
    <w:r w:rsidR="00F877D4">
      <w:fldChar w:fldCharType="begin"/>
    </w:r>
    <w:r w:rsidR="00F877D4">
      <w:instrText xml:space="preserve"> PAGE   \* MERGEFORMAT </w:instrText>
    </w:r>
    <w:r w:rsidR="00F877D4">
      <w:fldChar w:fldCharType="separate"/>
    </w:r>
    <w:r w:rsidR="0033613C" w:rsidRPr="0033613C">
      <w:rPr>
        <w:rFonts w:ascii="Cambria" w:hAnsi="Cambria"/>
        <w:noProof/>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0ADF9" w14:textId="77777777" w:rsidR="00801BAF" w:rsidRDefault="00801BAF">
      <w:pPr>
        <w:spacing w:after="0" w:line="240" w:lineRule="auto"/>
      </w:pPr>
      <w:r>
        <w:separator/>
      </w:r>
    </w:p>
  </w:footnote>
  <w:footnote w:type="continuationSeparator" w:id="0">
    <w:p w14:paraId="3FA58129" w14:textId="77777777" w:rsidR="00801BAF" w:rsidRDefault="0080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E7AC" w14:textId="77777777" w:rsidR="00516492" w:rsidRPr="007D4428" w:rsidRDefault="00106C67" w:rsidP="006226A2">
    <w:pPr>
      <w:pStyle w:val="Heading1"/>
      <w:spacing w:line="240" w:lineRule="auto"/>
      <w:jc w:val="center"/>
      <w:rPr>
        <w:rStyle w:val="Strong"/>
        <w:sz w:val="20"/>
        <w:szCs w:val="20"/>
      </w:rPr>
    </w:pPr>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77B4F048"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E3053">
      <w:rPr>
        <w:color w:val="7F7F7F"/>
        <w:sz w:val="20"/>
        <w:szCs w:val="20"/>
      </w:rPr>
      <w:t>Volume: 0</w:t>
    </w:r>
    <w:r w:rsidR="00565A68">
      <w:rPr>
        <w:color w:val="7F7F7F"/>
        <w:sz w:val="20"/>
        <w:szCs w:val="20"/>
      </w:rPr>
      <w:t>8</w:t>
    </w:r>
    <w:r w:rsidR="0033613C">
      <w:rPr>
        <w:color w:val="7F7F7F"/>
        <w:sz w:val="20"/>
        <w:szCs w:val="20"/>
      </w:rPr>
      <w:t xml:space="preserve"> Issue: </w:t>
    </w:r>
    <w:r w:rsidR="00565A68">
      <w:rPr>
        <w:color w:val="7F7F7F"/>
        <w:sz w:val="20"/>
        <w:szCs w:val="20"/>
      </w:rPr>
      <w:t>0</w:t>
    </w:r>
    <w:r w:rsidR="00E33762">
      <w:rPr>
        <w:color w:val="7F7F7F"/>
        <w:sz w:val="20"/>
        <w:szCs w:val="20"/>
      </w:rPr>
      <w:t>5</w:t>
    </w:r>
    <w:r w:rsidR="0033613C">
      <w:rPr>
        <w:color w:val="7F7F7F"/>
        <w:sz w:val="20"/>
        <w:szCs w:val="20"/>
      </w:rPr>
      <w:t xml:space="preserve"> | </w:t>
    </w:r>
    <w:r w:rsidR="00E33762">
      <w:rPr>
        <w:color w:val="7F7F7F"/>
        <w:sz w:val="20"/>
        <w:szCs w:val="20"/>
      </w:rPr>
      <w:t>May</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565A68">
      <w:rPr>
        <w:color w:val="7F7F7F"/>
        <w:sz w:val="20"/>
        <w:szCs w:val="20"/>
      </w:rPr>
      <w:t>4</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8B095F">
      <w:rPr>
        <w:color w:val="7F7F7F"/>
        <w:sz w:val="20"/>
        <w:szCs w:val="20"/>
      </w:rPr>
      <w:t>448</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5E967A63" w:rsidR="00516492" w:rsidRDefault="00BE1876">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6B921758">
              <wp:simplePos x="0" y="0"/>
              <wp:positionH relativeFrom="column">
                <wp:posOffset>-28575</wp:posOffset>
              </wp:positionH>
              <wp:positionV relativeFrom="paragraph">
                <wp:posOffset>20955</wp:posOffset>
              </wp:positionV>
              <wp:extent cx="6685280" cy="0"/>
              <wp:effectExtent l="9525" t="5080" r="10795" b="13970"/>
              <wp:wrapNone/>
              <wp:docPr id="18721631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33B13"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45A0"/>
    <w:multiLevelType w:val="hybridMultilevel"/>
    <w:tmpl w:val="635E9D0C"/>
    <w:lvl w:ilvl="0" w:tplc="CB1C9E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773592F"/>
    <w:multiLevelType w:val="hybridMultilevel"/>
    <w:tmpl w:val="94A64A08"/>
    <w:lvl w:ilvl="0" w:tplc="E370E7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53136B"/>
    <w:multiLevelType w:val="hybridMultilevel"/>
    <w:tmpl w:val="5C7EDA66"/>
    <w:lvl w:ilvl="0" w:tplc="C3C4B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641085040">
    <w:abstractNumId w:val="1"/>
  </w:num>
  <w:num w:numId="2" w16cid:durableId="978463672">
    <w:abstractNumId w:val="4"/>
  </w:num>
  <w:num w:numId="3" w16cid:durableId="813252167">
    <w:abstractNumId w:val="3"/>
  </w:num>
  <w:num w:numId="4" w16cid:durableId="268313881">
    <w:abstractNumId w:val="0"/>
  </w:num>
  <w:num w:numId="5" w16cid:durableId="379865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1649"/>
    <w:rsid w:val="000247DD"/>
    <w:rsid w:val="00027AA3"/>
    <w:rsid w:val="000407A4"/>
    <w:rsid w:val="00045844"/>
    <w:rsid w:val="000529F2"/>
    <w:rsid w:val="00052F95"/>
    <w:rsid w:val="0005584A"/>
    <w:rsid w:val="0007109D"/>
    <w:rsid w:val="00073800"/>
    <w:rsid w:val="00090016"/>
    <w:rsid w:val="000A0414"/>
    <w:rsid w:val="000A150E"/>
    <w:rsid w:val="000B0280"/>
    <w:rsid w:val="000B54D7"/>
    <w:rsid w:val="000D0178"/>
    <w:rsid w:val="000D6440"/>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63B0"/>
    <w:rsid w:val="00157D50"/>
    <w:rsid w:val="00173ECF"/>
    <w:rsid w:val="001818D5"/>
    <w:rsid w:val="001874D3"/>
    <w:rsid w:val="0019496E"/>
    <w:rsid w:val="001D1154"/>
    <w:rsid w:val="001D6B3C"/>
    <w:rsid w:val="001E0EAE"/>
    <w:rsid w:val="001F7E47"/>
    <w:rsid w:val="0021180C"/>
    <w:rsid w:val="00211C24"/>
    <w:rsid w:val="00221A19"/>
    <w:rsid w:val="00224B4C"/>
    <w:rsid w:val="002344F7"/>
    <w:rsid w:val="002401E9"/>
    <w:rsid w:val="002407B7"/>
    <w:rsid w:val="0024621A"/>
    <w:rsid w:val="0025088B"/>
    <w:rsid w:val="00251A0A"/>
    <w:rsid w:val="0025610B"/>
    <w:rsid w:val="002567EB"/>
    <w:rsid w:val="00297E19"/>
    <w:rsid w:val="002A344D"/>
    <w:rsid w:val="002A589D"/>
    <w:rsid w:val="002B08A7"/>
    <w:rsid w:val="002B2105"/>
    <w:rsid w:val="002C7AC6"/>
    <w:rsid w:val="002E2566"/>
    <w:rsid w:val="002E5491"/>
    <w:rsid w:val="002E6509"/>
    <w:rsid w:val="002F6390"/>
    <w:rsid w:val="002F65F2"/>
    <w:rsid w:val="003051B6"/>
    <w:rsid w:val="00314D84"/>
    <w:rsid w:val="003152E9"/>
    <w:rsid w:val="0032119D"/>
    <w:rsid w:val="003258AF"/>
    <w:rsid w:val="0033613C"/>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E6A75"/>
    <w:rsid w:val="003F19B3"/>
    <w:rsid w:val="0040654A"/>
    <w:rsid w:val="00411905"/>
    <w:rsid w:val="00413860"/>
    <w:rsid w:val="004212B3"/>
    <w:rsid w:val="004250C8"/>
    <w:rsid w:val="00427E4D"/>
    <w:rsid w:val="00431213"/>
    <w:rsid w:val="00431D6C"/>
    <w:rsid w:val="00435E2D"/>
    <w:rsid w:val="00443496"/>
    <w:rsid w:val="00445BD3"/>
    <w:rsid w:val="00474D50"/>
    <w:rsid w:val="004875C5"/>
    <w:rsid w:val="00491541"/>
    <w:rsid w:val="004931A5"/>
    <w:rsid w:val="004A02A3"/>
    <w:rsid w:val="004A3271"/>
    <w:rsid w:val="004A5482"/>
    <w:rsid w:val="004C0C4E"/>
    <w:rsid w:val="004E09C4"/>
    <w:rsid w:val="004F5C64"/>
    <w:rsid w:val="005028EE"/>
    <w:rsid w:val="00503756"/>
    <w:rsid w:val="00516492"/>
    <w:rsid w:val="00516650"/>
    <w:rsid w:val="00517C59"/>
    <w:rsid w:val="005216B5"/>
    <w:rsid w:val="00523893"/>
    <w:rsid w:val="005273B1"/>
    <w:rsid w:val="005375AA"/>
    <w:rsid w:val="00541FAA"/>
    <w:rsid w:val="00554170"/>
    <w:rsid w:val="00565A68"/>
    <w:rsid w:val="00576BCD"/>
    <w:rsid w:val="00583869"/>
    <w:rsid w:val="005859D3"/>
    <w:rsid w:val="0058765D"/>
    <w:rsid w:val="00590459"/>
    <w:rsid w:val="00594609"/>
    <w:rsid w:val="005D0D84"/>
    <w:rsid w:val="005F3359"/>
    <w:rsid w:val="00613B0C"/>
    <w:rsid w:val="00615581"/>
    <w:rsid w:val="006161B1"/>
    <w:rsid w:val="006226A2"/>
    <w:rsid w:val="00623CED"/>
    <w:rsid w:val="0062579B"/>
    <w:rsid w:val="00631CE1"/>
    <w:rsid w:val="00635DFF"/>
    <w:rsid w:val="00641563"/>
    <w:rsid w:val="00643DDF"/>
    <w:rsid w:val="0066236A"/>
    <w:rsid w:val="00667495"/>
    <w:rsid w:val="00680134"/>
    <w:rsid w:val="00681EF6"/>
    <w:rsid w:val="00687910"/>
    <w:rsid w:val="00687A64"/>
    <w:rsid w:val="006A1E82"/>
    <w:rsid w:val="006B2CC4"/>
    <w:rsid w:val="006B5879"/>
    <w:rsid w:val="006C2651"/>
    <w:rsid w:val="006D17BA"/>
    <w:rsid w:val="006D3872"/>
    <w:rsid w:val="006E4FF1"/>
    <w:rsid w:val="006F0D5D"/>
    <w:rsid w:val="00715354"/>
    <w:rsid w:val="00717FA9"/>
    <w:rsid w:val="007205D4"/>
    <w:rsid w:val="00735FF7"/>
    <w:rsid w:val="00741DC7"/>
    <w:rsid w:val="00764CD0"/>
    <w:rsid w:val="007A06E2"/>
    <w:rsid w:val="007A3591"/>
    <w:rsid w:val="007B61CC"/>
    <w:rsid w:val="007C6E1E"/>
    <w:rsid w:val="007D2E33"/>
    <w:rsid w:val="007D4428"/>
    <w:rsid w:val="007E4EE3"/>
    <w:rsid w:val="007E50FE"/>
    <w:rsid w:val="007E5427"/>
    <w:rsid w:val="007E7AB0"/>
    <w:rsid w:val="0080167A"/>
    <w:rsid w:val="00801BAF"/>
    <w:rsid w:val="00810ADA"/>
    <w:rsid w:val="00834908"/>
    <w:rsid w:val="008518EC"/>
    <w:rsid w:val="00851C04"/>
    <w:rsid w:val="0085266F"/>
    <w:rsid w:val="00860CCB"/>
    <w:rsid w:val="008625F5"/>
    <w:rsid w:val="008706E2"/>
    <w:rsid w:val="00875098"/>
    <w:rsid w:val="00880B9C"/>
    <w:rsid w:val="00881B60"/>
    <w:rsid w:val="00897F5D"/>
    <w:rsid w:val="008B095F"/>
    <w:rsid w:val="008B0ABD"/>
    <w:rsid w:val="008B2A3E"/>
    <w:rsid w:val="008C6BCE"/>
    <w:rsid w:val="008E2ECE"/>
    <w:rsid w:val="008E43FA"/>
    <w:rsid w:val="008F1D5E"/>
    <w:rsid w:val="008F6DA5"/>
    <w:rsid w:val="00903325"/>
    <w:rsid w:val="00925CF8"/>
    <w:rsid w:val="00927D33"/>
    <w:rsid w:val="00934C2D"/>
    <w:rsid w:val="0094074D"/>
    <w:rsid w:val="00944FCE"/>
    <w:rsid w:val="009477EE"/>
    <w:rsid w:val="00957923"/>
    <w:rsid w:val="009617F2"/>
    <w:rsid w:val="00961B16"/>
    <w:rsid w:val="00964332"/>
    <w:rsid w:val="009672ED"/>
    <w:rsid w:val="00992201"/>
    <w:rsid w:val="009A5B9F"/>
    <w:rsid w:val="009B4922"/>
    <w:rsid w:val="009B5906"/>
    <w:rsid w:val="009C35C4"/>
    <w:rsid w:val="009E3F31"/>
    <w:rsid w:val="009E5284"/>
    <w:rsid w:val="009F6F31"/>
    <w:rsid w:val="00A041F7"/>
    <w:rsid w:val="00A137F4"/>
    <w:rsid w:val="00A13A5A"/>
    <w:rsid w:val="00A14979"/>
    <w:rsid w:val="00A152B1"/>
    <w:rsid w:val="00A248B7"/>
    <w:rsid w:val="00A276D7"/>
    <w:rsid w:val="00A33491"/>
    <w:rsid w:val="00A4786F"/>
    <w:rsid w:val="00A51F1B"/>
    <w:rsid w:val="00A62A21"/>
    <w:rsid w:val="00A73F21"/>
    <w:rsid w:val="00A74A48"/>
    <w:rsid w:val="00A76CB8"/>
    <w:rsid w:val="00A854D1"/>
    <w:rsid w:val="00A93DEF"/>
    <w:rsid w:val="00A94776"/>
    <w:rsid w:val="00AA0B65"/>
    <w:rsid w:val="00AA5860"/>
    <w:rsid w:val="00AC44D5"/>
    <w:rsid w:val="00AC6A5F"/>
    <w:rsid w:val="00AD33CF"/>
    <w:rsid w:val="00AE3053"/>
    <w:rsid w:val="00B007C9"/>
    <w:rsid w:val="00B076F8"/>
    <w:rsid w:val="00B0779C"/>
    <w:rsid w:val="00B13D1B"/>
    <w:rsid w:val="00B2045E"/>
    <w:rsid w:val="00B23B01"/>
    <w:rsid w:val="00B44C63"/>
    <w:rsid w:val="00B473C4"/>
    <w:rsid w:val="00B567C4"/>
    <w:rsid w:val="00B717AC"/>
    <w:rsid w:val="00B72163"/>
    <w:rsid w:val="00B764FC"/>
    <w:rsid w:val="00B838DD"/>
    <w:rsid w:val="00B90EF3"/>
    <w:rsid w:val="00B96CD3"/>
    <w:rsid w:val="00BA3A50"/>
    <w:rsid w:val="00BB33C3"/>
    <w:rsid w:val="00BB4053"/>
    <w:rsid w:val="00BB43BF"/>
    <w:rsid w:val="00BC400A"/>
    <w:rsid w:val="00BD74C4"/>
    <w:rsid w:val="00BE09BE"/>
    <w:rsid w:val="00BE1808"/>
    <w:rsid w:val="00BE1876"/>
    <w:rsid w:val="00BF1EC4"/>
    <w:rsid w:val="00BF2411"/>
    <w:rsid w:val="00C04DBD"/>
    <w:rsid w:val="00C056A9"/>
    <w:rsid w:val="00C1024E"/>
    <w:rsid w:val="00C13817"/>
    <w:rsid w:val="00C162B4"/>
    <w:rsid w:val="00C17C3F"/>
    <w:rsid w:val="00C24056"/>
    <w:rsid w:val="00C357F2"/>
    <w:rsid w:val="00C35BD2"/>
    <w:rsid w:val="00C5202A"/>
    <w:rsid w:val="00C64E85"/>
    <w:rsid w:val="00C7601A"/>
    <w:rsid w:val="00C77DB3"/>
    <w:rsid w:val="00C86411"/>
    <w:rsid w:val="00C86AE0"/>
    <w:rsid w:val="00C872FD"/>
    <w:rsid w:val="00C90E62"/>
    <w:rsid w:val="00CA4A19"/>
    <w:rsid w:val="00CB67F6"/>
    <w:rsid w:val="00CC6310"/>
    <w:rsid w:val="00CE05B7"/>
    <w:rsid w:val="00D1789D"/>
    <w:rsid w:val="00D21294"/>
    <w:rsid w:val="00D31262"/>
    <w:rsid w:val="00D34280"/>
    <w:rsid w:val="00D505A8"/>
    <w:rsid w:val="00D6033B"/>
    <w:rsid w:val="00D64B96"/>
    <w:rsid w:val="00D74055"/>
    <w:rsid w:val="00D74C7A"/>
    <w:rsid w:val="00D76B9C"/>
    <w:rsid w:val="00D77818"/>
    <w:rsid w:val="00D915E0"/>
    <w:rsid w:val="00D91FA9"/>
    <w:rsid w:val="00D92F39"/>
    <w:rsid w:val="00D9723E"/>
    <w:rsid w:val="00DB614B"/>
    <w:rsid w:val="00DB682D"/>
    <w:rsid w:val="00DE47DF"/>
    <w:rsid w:val="00E109BC"/>
    <w:rsid w:val="00E1428D"/>
    <w:rsid w:val="00E14F69"/>
    <w:rsid w:val="00E30FBF"/>
    <w:rsid w:val="00E33762"/>
    <w:rsid w:val="00E43104"/>
    <w:rsid w:val="00E43A4B"/>
    <w:rsid w:val="00E43FCD"/>
    <w:rsid w:val="00E45EE5"/>
    <w:rsid w:val="00E55D26"/>
    <w:rsid w:val="00E55F7B"/>
    <w:rsid w:val="00E60C9A"/>
    <w:rsid w:val="00E74448"/>
    <w:rsid w:val="00E84F41"/>
    <w:rsid w:val="00E9504C"/>
    <w:rsid w:val="00E95130"/>
    <w:rsid w:val="00EB0E63"/>
    <w:rsid w:val="00EC3ED6"/>
    <w:rsid w:val="00EC7C10"/>
    <w:rsid w:val="00ED48B3"/>
    <w:rsid w:val="00EE7B8D"/>
    <w:rsid w:val="00EF36CF"/>
    <w:rsid w:val="00EF4A54"/>
    <w:rsid w:val="00F147C1"/>
    <w:rsid w:val="00F249EF"/>
    <w:rsid w:val="00F2547D"/>
    <w:rsid w:val="00F27476"/>
    <w:rsid w:val="00F311A0"/>
    <w:rsid w:val="00F33CEA"/>
    <w:rsid w:val="00F70139"/>
    <w:rsid w:val="00F72165"/>
    <w:rsid w:val="00F877D4"/>
    <w:rsid w:val="00F9691F"/>
    <w:rsid w:val="00FA4F0A"/>
    <w:rsid w:val="00FA6CC8"/>
    <w:rsid w:val="00FA7509"/>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5425</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dc:creator>
  <cp:lastModifiedBy>mihir kulkarni</cp:lastModifiedBy>
  <cp:revision>2</cp:revision>
  <cp:lastPrinted>2017-08-02T06:58:00Z</cp:lastPrinted>
  <dcterms:created xsi:type="dcterms:W3CDTF">2024-06-07T00:41:00Z</dcterms:created>
  <dcterms:modified xsi:type="dcterms:W3CDTF">2024-06-07T00:41:00Z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