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jc w:val="both"/>
        <w:rPr/>
      </w:pPr>
      <w:r>
        <w:rPr>
          <w:rtl w:val="0"/>
        </w:rPr>
      </w:r>
      <w:r/>
    </w:p>
    <w:p w14:paraId="00000002">
      <w:pPr>
        <w:pBdr/>
        <w:spacing/>
        <w:ind/>
        <w:jc w:val="both"/>
        <w:rPr/>
      </w:pPr>
      <w:r>
        <w:rPr>
          <w:rtl w:val="0"/>
        </w:rPr>
      </w:r>
      <w:r/>
    </w:p>
    <w:p w14:paraId="00000003">
      <w:pPr>
        <w:pStyle w:val="1076"/>
        <w:pBdr/>
        <w:spacing/>
        <w:ind/>
        <w:jc w:val="center"/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</w:rPr>
      </w:pPr>
      <w:r>
        <w:rPr>
          <w:color w:val="00b050"/>
        </w:rPr>
      </w:r>
      <w:bookmarkStart w:id="0" w:name="_pzidwno09wa3"/>
      <w:r>
        <w:rPr>
          <w:color w:val="00b050"/>
        </w:rPr>
      </w:r>
      <w:bookmarkEnd w:id="0"/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</w:rPr>
        <w:t xml:space="preserve">Document </w:t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  <w:lang w:val="fr-FR"/>
        </w:rPr>
        <w:t xml:space="preserve">technique</w:t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  <w:lang w:val="fr-FR"/>
        </w:rPr>
        <w:t xml:space="preserve"> </w:t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</w:rPr>
      </w:r>
    </w:p>
    <w:p w14:paraId="00000004">
      <w:pPr>
        <w:pBdr/>
        <w:spacing/>
        <w:ind/>
        <w:rPr/>
      </w:pPr>
      <w:r>
        <w:rPr>
          <w:rtl w:val="0"/>
        </w:rPr>
      </w:r>
      <w:r/>
    </w:p>
    <w:p w14:paraId="00000005">
      <w:pPr>
        <w:pBdr/>
        <w:spacing/>
        <w:ind/>
        <w:rPr/>
      </w:pPr>
      <w:r>
        <w:rPr>
          <w:rtl w:val="0"/>
        </w:rPr>
      </w:r>
      <w:r/>
    </w:p>
    <w:p w14:paraId="24695AEB">
      <w:pPr>
        <w:pBdr/>
        <w:spacing/>
        <w:ind/>
        <w:jc w:val="both"/>
        <w:rPr/>
      </w:pPr>
      <w:r/>
      <w:r/>
    </w:p>
    <w:p w14:paraId="054EF992">
      <w:pPr>
        <w:pBdr/>
        <w:spacing/>
        <w:ind/>
        <w:jc w:val="both"/>
        <w:rPr/>
      </w:pPr>
      <w:r/>
      <w:r/>
    </w:p>
    <w:p w14:paraId="6D375998">
      <w:pPr>
        <w:pBdr/>
        <w:spacing/>
        <w:ind/>
        <w:jc w:val="both"/>
        <w:rPr/>
      </w:pPr>
      <w:r/>
      <w:r/>
    </w:p>
    <w:p w14:paraId="00000006">
      <w:pPr>
        <w:pBdr/>
        <w:spacing/>
        <w:ind/>
        <w:jc w:val="both"/>
        <w:rPr/>
      </w:pPr>
      <w:r>
        <w:rPr>
          <w:rtl w:val="0"/>
        </w:rPr>
      </w:r>
      <w:r/>
    </w:p>
    <w:p w14:paraId="00000007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4791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708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724399" cy="479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00pt;height:377.2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08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09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DED7CED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7E24DD6D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48186C77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7611F780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3F9EE803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0A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0B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0D">
      <w:pPr>
        <w:pBdr/>
        <w:spacing/>
        <w:ind/>
        <w:jc w:val="left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12">
      <w:pPr>
        <w:pBdr/>
        <w:spacing/>
        <w:ind/>
        <w:jc w:val="left"/>
        <w:rPr>
          <w:b/>
          <w:bCs/>
          <w:sz w:val="42"/>
          <w:szCs w:val="42"/>
        </w:rPr>
      </w:pPr>
      <w:r>
        <w:rPr>
          <w:b/>
          <w:bCs/>
          <w:sz w:val="48"/>
          <w:szCs w:val="48"/>
          <w:rtl w:val="0"/>
        </w:rPr>
        <w:t xml:space="preserve">Sommaire </w:t>
      </w:r>
      <w:r>
        <w:rPr>
          <w:b/>
          <w:bCs/>
          <w:sz w:val="32"/>
          <w:szCs w:val="32"/>
          <w:rtl w:val="0"/>
        </w:rPr>
        <w:t xml:space="preserve">:</w:t>
      </w:r>
      <w:r>
        <w:rPr>
          <w:b/>
          <w:bCs/>
          <w:sz w:val="42"/>
          <w:szCs w:val="42"/>
        </w:rPr>
      </w:r>
      <w:r>
        <w:rPr>
          <w:b/>
          <w:bCs/>
          <w:sz w:val="42"/>
          <w:szCs w:val="42"/>
        </w:rPr>
      </w:r>
    </w:p>
    <w:p w14:paraId="00000013">
      <w:pPr>
        <w:pBdr/>
        <w:spacing/>
        <w:ind/>
        <w:rPr/>
      </w:pPr>
      <w:r>
        <w:rPr>
          <w:rtl w:val="0"/>
        </w:rPr>
      </w:r>
      <w:r/>
    </w:p>
    <w:p w14:paraId="00000014">
      <w:pPr>
        <w:pBdr/>
        <w:spacing/>
        <w:ind/>
        <w:rPr/>
      </w:pPr>
      <w:r>
        <w:rPr>
          <w:rtl w:val="0"/>
        </w:rPr>
      </w:r>
      <w:r/>
    </w:p>
    <w:sdt>
      <w:sdtPr>
        <w15:appearance w15:val="boundingBox"/>
        <w:id w:val="163148680"/>
        <w:docPartObj>
          <w:docPartGallery w:val="Table of Contents"/>
          <w:docPartUnique w:val="true"/>
        </w:docPartObj>
        <w:rPr/>
      </w:sdtPr>
      <w:sdtContent>
        <w:p w14:paraId="5A3A0880">
          <w:pPr>
            <w:pStyle w:val="1057"/>
            <w:pBdr/>
            <w:tabs>
              <w:tab w:val="right" w:leader="dot" w:pos="12000"/>
            </w:tabs>
            <w:spacing/>
            <w:ind/>
            <w:rPr>
              <w:highlight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r>
          <w:hyperlink w:tooltip="#_Toc2" w:anchor="_Toc2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rtl w:val="0"/>
              </w:rPr>
              <w:t xml:space="preserve">Documentation </w:t>
            </w:r>
            <w:r>
              <w:rPr>
                <w:rStyle w:val="1054"/>
                <w:b/>
                <w:bCs/>
                <w:rtl w:val="0"/>
                <w:lang w:val="fr-FR"/>
              </w:rPr>
              <w:t xml:space="preserve">technique</w:t>
            </w:r>
            <w:r>
              <w:rPr>
                <w:rStyle w:val="1054"/>
                <w:b/>
                <w:bCs/>
                <w:rtl w:val="0"/>
                <w:lang w:val="fr-FR"/>
              </w:rPr>
              <w:t xml:space="preserve"> </w:t>
            </w:r>
            <w:r>
              <w:rPr>
                <w:rStyle w:val="1054"/>
                <w:b/>
                <w:bCs/>
                <w:rtl w:val="0"/>
              </w:rPr>
              <w:t xml:space="preserve">X3COM</w:t>
            </w:r>
            <w:r>
              <w:rPr>
                <w:rStyle w:val="1054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7DF9A0FB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</w:rPr>
          </w:pPr>
          <w:hyperlink w:tooltip="#_Toc3" w:anchor="_Toc3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rtl w:val="0"/>
              </w:rPr>
              <w:t xml:space="preserve">1. </w:t>
            </w:r>
            <w:r>
              <w:rPr>
                <w:rStyle w:val="1054"/>
                <w:b/>
                <w:bCs/>
                <w:rtl w:val="0"/>
              </w:rPr>
              <w:t xml:space="preserve">Vue d'ensemble</w:t>
            </w:r>
            <w:r>
              <w:rPr>
                <w:rStyle w:val="1054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66A6E382">
          <w:pPr>
            <w:pStyle w:val="1058"/>
            <w:pBdr/>
            <w:tabs>
              <w:tab w:val="right" w:leader="dot" w:pos="12000"/>
            </w:tabs>
            <w:spacing/>
            <w:ind/>
            <w:rPr>
              <w:highlight w:val="none"/>
              <w14:ligatures w14:val="none"/>
            </w:rPr>
          </w:pPr>
          <w:hyperlink w:tooltip="#_Toc4" w:anchor="_Toc4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</w:rPr>
              <w:t xml:space="preserve">2. Stack technique</w:t>
            </w:r>
            <w:r>
              <w:rPr>
                <w:rStyle w:val="1054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1833675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5" w:anchor="_Toc5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3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Architecture logique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75032364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6" w:anchor="_Toc6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4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Sécurité et contrôle d'accès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18546D99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7" w:anchor="_Toc7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5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Authentification et session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6B3D2E0C">
          <w:pPr>
            <w:pStyle w:val="1058"/>
            <w:pBdr/>
            <w:tabs>
              <w:tab w:val="right" w:leader="dot" w:pos="12000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6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Gestion compte utilisateur</w:t>
            </w:r>
            <w:r>
              <w:rPr>
                <w:rStyle w:val="1054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F35D5B8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9" w:anchor="_Toc9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7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Mot de passe oublié et réinitialisation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4479F400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0" w:anchor="_Toc10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8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Commandes, paiement, facture PDF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5946AB64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1" w:anchor="_Toc11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9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Prise de rendez-vous (RDV)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001E653A">
          <w:pPr>
            <w:pStyle w:val="1058"/>
            <w:pBdr/>
            <w:tabs>
              <w:tab w:val="right" w:leader="dot" w:pos="12000"/>
            </w:tabs>
            <w:spacing/>
            <w:ind/>
            <w:rPr>
              <w:highlight w:val="none"/>
              <w14:ligatures w14:val="none"/>
            </w:rPr>
          </w:pPr>
          <w:hyperlink w:tooltip="#_Toc12" w:anchor="_Toc12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10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Module admin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7DC9D949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3" w:anchor="_Toc13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11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Contenus Saviez-vous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76EED716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4" w:anchor="_Toc14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12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Modèle de données (principales tables)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3E64436A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5" w:anchor="_Toc15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13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Observabilité et diagnostic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14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22AAA8D4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6" w:anchor="_Toc16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14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Flux critiques (résumé)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72051CDD">
          <w:pPr>
            <w:pStyle w:val="1058"/>
            <w:pBdr/>
            <w:tabs>
              <w:tab w:val="right" w:leader="dot" w:pos="12000"/>
            </w:tabs>
            <w:spacing/>
            <w:ind/>
            <w:rPr>
              <w:b/>
              <w:bCs/>
              <w14:ligatures w14:val="none"/>
            </w:rPr>
          </w:pPr>
          <w:hyperlink w:tooltip="#_Toc17" w:anchor="_Toc17" w:history="1">
            <w:r>
              <w:rPr>
                <w:rStyle w:val="1054"/>
              </w:rPr>
            </w:r>
            <w:r>
              <w:rPr>
                <w:rStyle w:val="1054"/>
                <w:b/>
                <w:bCs/>
                <w:lang w:val="fr-FR"/>
              </w:rPr>
              <w:t xml:space="preserve">15</w:t>
            </w:r>
            <w:r>
              <w:rPr>
                <w:rStyle w:val="1054"/>
                <w:b/>
                <w:bCs/>
              </w:rPr>
              <w:t xml:space="preserve">. </w:t>
            </w:r>
            <w:r>
              <w:rPr>
                <w:rStyle w:val="1054"/>
                <w:b/>
                <w:bCs/>
              </w:rPr>
              <w:t xml:space="preserve">Points de vigilance techniques</w:t>
            </w:r>
            <w:r>
              <w:rPr>
                <w:rStyle w:val="1054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15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18524691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jc w:val="left"/>
            <w:rPr>
              <w:rFonts w:ascii="Arial" w:hAnsi="Arial" w:eastAsia="Arial" w:cs="Arial"/>
              <w:b w:val="0"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/>
          <w:r>
            <w:fldChar w:fldCharType="end"/>
          </w:r>
          <w:r/>
          <w:r/>
        </w:p>
      </w:sdtContent>
    </w:sdt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Style w:val="1071"/>
        <w:keepNext w:val="false"/>
        <w:keepLines w:val="false"/>
        <w:pBdr/>
        <w:spacing/>
        <w:ind/>
        <w:rPr>
          <w:b/>
          <w:bCs/>
          <w:sz w:val="34"/>
          <w:szCs w:val="34"/>
        </w:rPr>
      </w:pPr>
      <w:r/>
      <w:bookmarkStart w:id="1" w:name="_617swznc3ea4"/>
      <w:r/>
      <w:bookmarkEnd w:id="1"/>
      <w:r>
        <w:br w:type="page" w:clear="all"/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60B35DF2">
      <w:pPr>
        <w:pStyle w:val="1071"/>
        <w:keepNext w:val="false"/>
        <w:keepLines w:val="false"/>
        <w:pBdr/>
        <w:spacing/>
        <w:ind/>
        <w:rPr>
          <w:highlight w:val="none"/>
        </w:rPr>
      </w:pPr>
      <w:r/>
      <w:bookmarkStart w:id="21" w:name="_Toc2"/>
      <w:r/>
      <w:bookmarkStart w:id="20" w:name="_Toc1"/>
      <w:r/>
      <w:bookmarkStart w:id="2" w:name="_qw656ujntjn2"/>
      <w:r/>
      <w:bookmarkEnd w:id="2"/>
      <w:r>
        <w:rPr>
          <w:b/>
          <w:bCs/>
          <w:sz w:val="34"/>
          <w:szCs w:val="34"/>
          <w:rtl w:val="0"/>
        </w:rPr>
        <w:t xml:space="preserve">Documentation </w:t>
      </w:r>
      <w:r>
        <w:rPr>
          <w:b/>
          <w:bCs/>
          <w:sz w:val="34"/>
          <w:szCs w:val="34"/>
          <w:rtl w:val="0"/>
          <w:lang w:val="fr-FR"/>
        </w:rPr>
        <w:t xml:space="preserve">technique</w:t>
      </w:r>
      <w:r>
        <w:rPr>
          <w:b/>
          <w:bCs/>
          <w:sz w:val="34"/>
          <w:szCs w:val="34"/>
          <w:rtl w:val="0"/>
          <w:lang w:val="fr-FR"/>
        </w:rPr>
        <w:t xml:space="preserve"> </w:t>
      </w:r>
      <w:r>
        <w:rPr>
          <w:b/>
          <w:bCs/>
          <w:sz w:val="34"/>
          <w:szCs w:val="34"/>
          <w:rtl w:val="0"/>
        </w:rPr>
        <w:t xml:space="preserve">X3COM</w:t>
      </w:r>
      <w:r>
        <w:rPr>
          <w:highlight w:val="none"/>
        </w:rPr>
      </w:r>
      <w:bookmarkEnd w:id="20"/>
      <w:r/>
      <w:bookmarkEnd w:id="21"/>
      <w:r/>
      <w:r>
        <w:rPr>
          <w:highlight w:val="none"/>
        </w:rPr>
      </w:r>
    </w:p>
    <w:p w14:paraId="4978421C">
      <w:pPr>
        <w:pBdr/>
        <w:spacing/>
        <w:ind/>
        <w:rPr/>
      </w:pPr>
      <w:r/>
      <w:r>
        <w:rPr>
          <w:highlight w:val="none"/>
        </w:rPr>
      </w:r>
      <w:r/>
    </w:p>
    <w:p w14:paraId="3D70BA2F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Ce document décrit les points techniques importants de l'application, avec des extraits de code représentatifs.</w:t>
      </w:r>
      <w:r/>
      <w:r/>
    </w:p>
    <w:p w14:paraId="27BB47E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AF1518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</w:rPr>
      </w:pPr>
      <w:r/>
      <w:bookmarkStart w:id="22" w:name="_Toc3"/>
      <w:r>
        <w:rPr>
          <w:b/>
          <w:bCs/>
          <w:color w:val="000000" w:themeColor="text1"/>
        </w:rPr>
      </w:r>
      <w:bookmarkStart w:id="3" w:name="_2y4uxz65fy7g"/>
      <w:r>
        <w:rPr>
          <w:b/>
          <w:bCs/>
          <w:color w:val="000000" w:themeColor="text1"/>
        </w:rPr>
      </w:r>
      <w:bookmarkEnd w:id="3"/>
      <w:r>
        <w:rPr>
          <w:b/>
          <w:bCs/>
          <w:color w:val="000000" w:themeColor="text1"/>
          <w:rtl w:val="0"/>
        </w:rPr>
        <w:t xml:space="preserve">1. </w:t>
      </w:r>
      <w:r>
        <w:rPr>
          <w:b/>
          <w:bCs/>
          <w:color w:val="000000" w:themeColor="text1"/>
          <w:rtl w:val="0"/>
        </w:rPr>
        <w:t xml:space="preserve">Vue d'ensemble</w:t>
      </w:r>
      <w:r/>
      <w:bookmarkEnd w:id="22"/>
      <w:r/>
      <w:r>
        <w:rPr>
          <w:b/>
          <w:bCs/>
          <w:color w:val="000000" w:themeColor="text1"/>
        </w:rPr>
      </w:r>
    </w:p>
    <w:p w14:paraId="10FDDCB7">
      <w:pPr>
        <w:pBdr/>
        <w:spacing/>
        <w:ind/>
        <w:rPr/>
      </w:pPr>
      <w:r/>
      <w:r>
        <w:rPr>
          <w:b/>
          <w:bCs/>
          <w:color w:val="000000" w:themeColor="text1"/>
        </w:rPr>
      </w:r>
      <w:r/>
    </w:p>
    <w:p w14:paraId="4CC09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X3COM est une application web e-commerce et prise de rendez-vous conçue autour d'une séparation claire entre interface, logique métier et persistance.</w:t>
      </w:r>
      <w:r/>
    </w:p>
    <w:p w14:paraId="45BA8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L'application s'appuie sur quatre briques techniques complémentaires:</w:t>
      </w:r>
      <w:r/>
    </w:p>
    <w:p w14:paraId="546548BA">
      <w:pPr>
        <w:pStyle w:val="103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 frontend Angular (standalone components) qui gere l'experience utilisateur.</w:t>
      </w:r>
      <w:r/>
    </w:p>
    <w:p w14:paraId="002150B9">
      <w:pPr>
        <w:pStyle w:val="103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 backend Node.js/Express qui applique les regles metier et expose les APIs.</w:t>
      </w:r>
      <w:r/>
    </w:p>
    <w:p w14:paraId="743FBEF9">
      <w:pPr>
        <w:pStyle w:val="103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Une base Supabase PostgreSQL qui stocke les donnees fonctionnelles.</w:t>
      </w:r>
      <w:r/>
    </w:p>
    <w:p w14:paraId="592F235A">
      <w:pPr>
        <w:pStyle w:val="103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 services externes (Stripe pour le paiement, Resend pour l'email transactionnel).</w:t>
      </w:r>
      <w:r/>
    </w:p>
    <w:p w14:paraId="291CF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structure du repository reflete cette organisation:</w:t>
      </w:r>
      <w:r/>
    </w:p>
    <w:p w14:paraId="33956987">
      <w:pPr>
        <w:pStyle w:val="103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Frontend: projet-final/angular.</w:t>
      </w:r>
      <w:r/>
    </w:p>
    <w:p w14:paraId="67E1F5FA">
      <w:pPr>
        <w:pStyle w:val="103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Backend: projet-final/x3com-backend.</w:t>
      </w:r>
      <w:r/>
    </w:p>
    <w:p w14:paraId="0A9134BD">
      <w:pPr>
        <w:pStyle w:val="103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Migrations base de donnees: projet-final/x3com-backend/migration_supabase.sql.</w:t>
      </w:r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819C63E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268D47">
      <w:pPr>
        <w:pStyle w:val="1072"/>
        <w:keepNext w:val="false"/>
        <w:keepLines w:val="false"/>
        <w:pBdr/>
        <w:spacing w:after="80"/>
        <w:ind/>
        <w:rPr>
          <w:highlight w:val="none"/>
          <w14:ligatures w14:val="none"/>
        </w:rPr>
      </w:pPr>
      <w:r/>
      <w:bookmarkStart w:id="23" w:name="_Toc4"/>
      <w:r>
        <w:rPr>
          <w:b/>
          <w:bCs/>
          <w:color w:val="000000" w:themeColor="text1"/>
        </w:rPr>
        <w:t xml:space="preserve">2. Stack technique</w:t>
      </w:r>
      <w:r/>
      <w:bookmarkEnd w:id="23"/>
      <w:r/>
      <w:r>
        <w:rPr>
          <w:highlight w:val="none"/>
          <w14:ligatures w14:val="none"/>
        </w:rPr>
      </w:r>
    </w:p>
    <w:p w14:paraId="1B18C91E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7D8C75AC">
      <w:pPr>
        <w:pBdr/>
        <w:spacing/>
        <w:ind/>
        <w:rPr>
          <w:highlight w:val="none"/>
        </w:rPr>
      </w:pPr>
      <w:r/>
      <w:r>
        <w:t xml:space="preserve">La stack est choisie pour repondre a trois besoins: rapidite de developpement, securite des echanges et maintenabilite du code.</w:t>
      </w:r>
      <w:r/>
      <w:r/>
    </w:p>
    <w:p w14:paraId="3CAF38E9">
      <w:pPr>
        <w:pBdr/>
        <w:spacing/>
        <w:ind/>
        <w:rPr/>
      </w:pPr>
      <w:r/>
      <w:r/>
      <w:r/>
    </w:p>
    <w:p w14:paraId="6F5CF71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Frontend</w:t>
      </w:r>
      <w:r>
        <w:rPr>
          <w:b/>
          <w:bCs/>
          <w:highlight w:val="none"/>
        </w:rPr>
      </w:r>
    </w:p>
    <w:p w14:paraId="0A6BF3D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4D630F50">
      <w:pPr>
        <w:pStyle w:val="1032"/>
        <w:numPr>
          <w:ilvl w:val="0"/>
          <w:numId w:val="73"/>
        </w:numPr>
        <w:pBdr/>
        <w:spacing/>
        <w:ind/>
        <w:rPr/>
      </w:pPr>
      <w:r>
        <w:rPr>
          <w:highlight w:val="none"/>
        </w:rPr>
        <w:t xml:space="preserve">Angular standalone pour limiter le couplage entre modules.</w:t>
      </w:r>
      <w:r>
        <w:rPr>
          <w:highlight w:val="none"/>
        </w:rPr>
      </w:r>
    </w:p>
    <w:p w14:paraId="08AC339F">
      <w:pPr>
        <w:pStyle w:val="1032"/>
        <w:numPr>
          <w:ilvl w:val="0"/>
          <w:numId w:val="7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HttpClient + interceptor JWT pour centraliser les appels API securises.</w:t>
      </w:r>
      <w:r>
        <w:rPr>
          <w:highlight w:val="none"/>
        </w:rPr>
      </w:r>
    </w:p>
    <w:p w14:paraId="692C799D">
      <w:pPr>
        <w:pStyle w:val="1032"/>
        <w:numPr>
          <w:ilvl w:val="0"/>
          <w:numId w:val="7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Signals Angular (signal, effect) pour la gestion d'etat locale reactive.</w:t>
      </w:r>
      <w:r>
        <w:rPr>
          <w:highlight w:val="none"/>
        </w:rPr>
      </w:r>
      <w:r/>
    </w:p>
    <w:p w14:paraId="1A6DA36B">
      <w:pPr>
        <w:pStyle w:val="1032"/>
        <w:numPr>
          <w:ilvl w:val="0"/>
          <w:numId w:val="7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Router Guards (auth/admin) pour proteger les pages selon le role utilisateur.</w:t>
      </w:r>
      <w:r>
        <w:rPr>
          <w:highlight w:val="none"/>
        </w:rPr>
      </w:r>
      <w:r/>
    </w:p>
    <w:p w14:paraId="64E70CFA">
      <w:pPr>
        <w:pBdr/>
        <w:spacing/>
        <w:ind/>
        <w:rPr/>
      </w:pPr>
      <w:r/>
      <w:r/>
      <w:r/>
    </w:p>
    <w:p w14:paraId="6389EBB0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Backend</w:t>
      </w:r>
      <w:r>
        <w:rPr>
          <w:b/>
          <w:bCs/>
          <w:highlight w:val="none"/>
        </w:rPr>
      </w:r>
    </w:p>
    <w:p w14:paraId="5802BF4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624669B3">
      <w:pPr>
        <w:pStyle w:val="1032"/>
        <w:numPr>
          <w:ilvl w:val="0"/>
          <w:numId w:val="74"/>
        </w:numPr>
        <w:pBdr/>
        <w:spacing/>
        <w:ind/>
        <w:rPr/>
      </w:pPr>
      <w:r>
        <w:rPr>
          <w:highlight w:val="none"/>
        </w:rPr>
        <w:t xml:space="preserve">Node.js + Express pour exposer des routes REST lisibles et testables.</w:t>
      </w:r>
      <w:r>
        <w:rPr>
          <w:highlight w:val="none"/>
        </w:rPr>
      </w:r>
    </w:p>
    <w:p w14:paraId="6D55B7AE">
      <w:pPr>
        <w:pStyle w:val="1032"/>
        <w:numPr>
          <w:ilvl w:val="0"/>
          <w:numId w:val="74"/>
        </w:numPr>
        <w:pBdr/>
        <w:spacing/>
        <w:ind/>
        <w:rPr/>
      </w:pPr>
      <w:r>
        <w:rPr>
          <w:highlight w:val="none"/>
        </w:rPr>
        <w:t xml:space="preserve">@supabase/supabase-js pour l'acces type a PostgreSQL via Supabase.</w:t>
      </w:r>
      <w:r>
        <w:rPr>
          <w:highlight w:val="none"/>
        </w:rPr>
      </w:r>
    </w:p>
    <w:p w14:paraId="39AF506D">
      <w:pPr>
        <w:pStyle w:val="1032"/>
        <w:numPr>
          <w:ilvl w:val="0"/>
          <w:numId w:val="74"/>
        </w:numPr>
        <w:pBdr/>
        <w:spacing/>
        <w:ind/>
        <w:rPr/>
      </w:pPr>
      <w:r>
        <w:rPr>
          <w:highlight w:val="none"/>
        </w:rPr>
        <w:t xml:space="preserve">jsonwebtoken + bcryptjs pour l'authentification et le hash des mots de passe.</w:t>
      </w:r>
      <w:r>
        <w:rPr>
          <w:highlight w:val="none"/>
        </w:rPr>
      </w:r>
    </w:p>
    <w:p w14:paraId="430BFE2F">
      <w:pPr>
        <w:pStyle w:val="1032"/>
        <w:numPr>
          <w:ilvl w:val="0"/>
          <w:numId w:val="74"/>
        </w:numPr>
        <w:pBdr/>
        <w:spacing/>
        <w:ind/>
        <w:rPr/>
      </w:pPr>
      <w:r>
        <w:rPr>
          <w:highlight w:val="none"/>
        </w:rPr>
        <w:t xml:space="preserve">stripe, resend, pdfkit pour le paiement, l'email transactionnel et la facture.</w:t>
      </w:r>
      <w:r>
        <w:rPr>
          <w:highlight w:val="none"/>
        </w:rPr>
      </w:r>
    </w:p>
    <w:p w14:paraId="2E64815F">
      <w:pPr>
        <w:pStyle w:val="1032"/>
        <w:numPr>
          <w:ilvl w:val="0"/>
          <w:numId w:val="74"/>
        </w:numPr>
        <w:pBdr/>
        <w:spacing/>
        <w:ind/>
        <w:rPr/>
      </w:pPr>
      <w:r>
        <w:rPr>
          <w:highlight w:val="none"/>
        </w:rPr>
        <w:t xml:space="preserve">helmet + express-rate-limit + cors + multer pour renforcer la securite HTTP.</w:t>
      </w:r>
      <w:r>
        <w:rPr>
          <w:highlight w:val="none"/>
        </w:rPr>
      </w:r>
      <w:r/>
    </w:p>
    <w:p w14:paraId="019373DE">
      <w:pPr>
        <w:pBdr/>
        <w:spacing/>
        <w:ind w:firstLine="0" w:left="709"/>
        <w:rPr/>
      </w:pPr>
      <w:r/>
      <w:r/>
      <w:r/>
    </w:p>
    <w:p w14:paraId="5C218317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</w:p>
    <w:p w14:paraId="4BD0CCAA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24" w:name="_Toc5"/>
      <w:r>
        <w:rPr>
          <w:b/>
          <w:bCs/>
          <w:color w:val="000000" w:themeColor="text1"/>
          <w:lang w:val="fr-FR"/>
        </w:rPr>
        <w:t xml:space="preserve">3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Architecture logique</w:t>
      </w:r>
      <w:r>
        <w:rPr>
          <w:b/>
          <w:bCs/>
          <w:color w:val="000000" w:themeColor="text1"/>
          <w14:ligatures w14:val="none"/>
        </w:rPr>
      </w:r>
      <w:r/>
      <w:bookmarkEnd w:id="24"/>
      <w:r/>
      <w:r>
        <w:rPr>
          <w:b/>
          <w:bCs/>
          <w:color w:val="000000" w:themeColor="text1"/>
          <w14:ligatures w14:val="none"/>
        </w:rPr>
      </w:r>
    </w:p>
    <w:p w14:paraId="4D7BC071">
      <w:pPr>
        <w:pBdr/>
        <w:spacing/>
        <w:ind/>
        <w:rPr>
          <w:highlight w:val="none"/>
        </w:rPr>
      </w:pPr>
      <w:r>
        <w:t xml:space="preserve">L'architecture logique separe les responsabilites entre le client Angular et l'API Express afin de garder un code previsible et evolutif.</w:t>
      </w:r>
      <w:r/>
    </w:p>
    <w:p w14:paraId="48DDF5A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389BCB">
      <w:pPr>
        <w:pBdr/>
        <w:spacing/>
        <w:ind/>
        <w:rPr>
          <w:b/>
          <w:bCs/>
        </w:rPr>
      </w:pPr>
      <w:r>
        <w:rPr>
          <w:b/>
          <w:bCs/>
        </w:rPr>
        <w:t xml:space="preserve">3.1 Frontend (Angular)</w:t>
      </w:r>
      <w:r>
        <w:rPr>
          <w:b/>
          <w:bCs/>
        </w:rPr>
      </w:r>
    </w:p>
    <w:p w14:paraId="32DFCF51">
      <w:pPr>
        <w:pBdr/>
        <w:spacing/>
        <w:ind/>
        <w:rPr/>
      </w:pPr>
      <w:r/>
      <w:r/>
    </w:p>
    <w:p w14:paraId="07B950C4">
      <w:pPr>
        <w:pStyle w:val="1032"/>
        <w:numPr>
          <w:ilvl w:val="0"/>
          <w:numId w:val="75"/>
        </w:numPr>
        <w:pBdr/>
        <w:spacing/>
        <w:ind/>
        <w:rPr/>
      </w:pPr>
      <w:r>
        <w:t xml:space="preserve">Le routage central (angular/src/app/app.routes.ts) definit les pages publiques, protegees et admin.</w:t>
      </w:r>
      <w:r/>
    </w:p>
    <w:p w14:paraId="7083C98B">
      <w:pPr>
        <w:pStyle w:val="1032"/>
        <w:numPr>
          <w:ilvl w:val="0"/>
          <w:numId w:val="75"/>
        </w:numPr>
        <w:pBdr/>
        <w:spacing/>
        <w:ind/>
        <w:rPr/>
      </w:pPr>
      <w:r>
        <w:t xml:space="preserve">La configuration providers (angular/src/app/app.config.ts) enregistre les services globaux.</w:t>
      </w:r>
      <w:r/>
    </w:p>
    <w:p w14:paraId="5AE3DA5B">
      <w:pPr>
        <w:pStyle w:val="1032"/>
        <w:numPr>
          <w:ilvl w:val="0"/>
          <w:numId w:val="74"/>
        </w:numPr>
        <w:pBdr/>
        <w:spacing/>
        <w:ind/>
        <w:rPr>
          <w:highlight w:val="none"/>
          <w14:ligatures w14:val="none"/>
        </w:rPr>
      </w:pPr>
      <w:r>
        <w:t xml:space="preserve">L'authentification globale (angular/src/app/services/auth.service.ts)</w:t>
      </w:r>
      <w:r>
        <w:rPr>
          <w:lang w:val="fr-FR"/>
        </w:rPr>
        <w:t xml:space="preserve"> </w:t>
      </w:r>
      <w:r>
        <w:t xml:space="preserve">gere session, token et prof</w:t>
      </w:r>
      <w:r>
        <w:rPr>
          <w:highlight w:val="none"/>
          <w:lang w:val="undefined"/>
        </w:rPr>
        <w:t xml:space="preserve">il.</w:t>
      </w:r>
      <w:r>
        <w:rPr>
          <w:highlight w:val="none"/>
          <w:lang w:val="undefined"/>
        </w:rPr>
      </w:r>
    </w:p>
    <w:p w14:paraId="306F7C34">
      <w:pPr>
        <w:pStyle w:val="1032"/>
        <w:numPr>
          <w:ilvl w:val="0"/>
          <w:numId w:val="74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L'injection</w:t>
      </w:r>
      <w:r>
        <w:rPr>
          <w:lang w:val="undefined"/>
        </w:rPr>
        <w:t xml:space="preserve"> </w:t>
      </w:r>
      <w:r>
        <w:rPr>
          <w:lang w:val="undefined"/>
        </w:rPr>
        <w:t xml:space="preserve">JWT (angular/src/app/i</w:t>
      </w:r>
      <w:r>
        <w:rPr>
          <w:lang w:val="undefined"/>
        </w:rPr>
        <w:t xml:space="preserve">nterceptors/auth.interceptor.ts) securise automatiquement les requetes backend.</w:t>
      </w:r>
      <w:r>
        <w:rPr>
          <w:lang w:val="undefined"/>
        </w:rPr>
      </w:r>
    </w:p>
    <w:p w14:paraId="2B5F3783">
      <w:pPr>
        <w:pBdr/>
        <w:spacing/>
        <w:ind/>
        <w:rPr/>
      </w:pPr>
      <w:r/>
      <w:r/>
    </w:p>
    <w:p w14:paraId="7A42F7C2">
      <w:pPr>
        <w:pBdr/>
        <w:spacing/>
        <w:ind/>
        <w:rPr>
          <w:b/>
          <w:bCs/>
        </w:rPr>
      </w:pPr>
      <w:r>
        <w:rPr>
          <w:b/>
          <w:bCs/>
        </w:rPr>
        <w:t xml:space="preserve">3.2 Backend (Express)</w:t>
      </w:r>
      <w:r>
        <w:rPr>
          <w:b/>
          <w:bCs/>
        </w:rPr>
      </w:r>
    </w:p>
    <w:p w14:paraId="5595DF09">
      <w:pPr>
        <w:pBdr/>
        <w:spacing/>
        <w:ind/>
        <w:rPr/>
      </w:pPr>
      <w:r/>
      <w:r/>
    </w:p>
    <w:p w14:paraId="6FE2CF80">
      <w:pPr>
        <w:pStyle w:val="1032"/>
        <w:numPr>
          <w:ilvl w:val="0"/>
          <w:numId w:val="76"/>
        </w:numPr>
        <w:pBdr/>
        <w:spacing/>
        <w:ind/>
        <w:rPr/>
      </w:pPr>
      <w:r>
        <w:t xml:space="preserve">Le point d'entree (x3com-backend/server.js) initialise dependances, middlewares et routes.</w:t>
      </w:r>
      <w:r/>
    </w:p>
    <w:p w14:paraId="10E73955">
      <w:pPr>
        <w:pStyle w:val="1032"/>
        <w:numPr>
          <w:ilvl w:val="0"/>
          <w:numId w:val="76"/>
        </w:numPr>
        <w:pBdr/>
        <w:spacing/>
        <w:ind/>
        <w:rPr/>
      </w:pPr>
      <w:r>
        <w:t xml:space="preserve">Les middlewares de securite appliquent les controles transverses (auth, rate limit, CORS, headers).</w:t>
      </w:r>
      <w:r/>
    </w:p>
    <w:p w14:paraId="066478B4">
      <w:pPr>
        <w:pStyle w:val="1032"/>
        <w:numPr>
          <w:ilvl w:val="0"/>
          <w:numId w:val="76"/>
        </w:numPr>
        <w:pBdr/>
        <w:spacing/>
        <w:ind/>
        <w:rPr/>
      </w:pPr>
      <w:r>
        <w:t xml:space="preserve">Les endpoints REST sont organises par domaine: authentification/compte, commandes/paiement, RDV, admin/diagnostic/stats, contenus pedagogiques.</w:t>
      </w:r>
      <w:r/>
      <w:r/>
      <w:r>
        <w:rPr>
          <w:b/>
          <w:bCs/>
          <w:color w:val="000000" w:themeColor="text1"/>
          <w14:ligatures w14:val="none"/>
        </w:rPr>
      </w:r>
      <w:r/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/>
    </w:p>
    <w:p w14:paraId="4A63B49D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25" w:name="_Toc6"/>
      <w:r>
        <w:rPr>
          <w:b/>
          <w:bCs/>
          <w:color w:val="000000" w:themeColor="text1"/>
          <w:lang w:val="fr-FR"/>
        </w:rPr>
        <w:t xml:space="preserve">4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Sécurité et contrôle d'accès</w:t>
      </w:r>
      <w:r/>
      <w:bookmarkEnd w:id="25"/>
      <w:r/>
      <w:r>
        <w:rPr>
          <w:b/>
          <w:bCs/>
          <w:color w:val="000000" w:themeColor="text1"/>
          <w14:ligatures w14:val="none"/>
        </w:rPr>
      </w:r>
    </w:p>
    <w:p w14:paraId="72337E90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66A9080A">
      <w:pPr>
        <w:pBdr/>
        <w:spacing/>
        <w:ind/>
        <w:rPr>
          <w:b w:val="0"/>
          <w:bCs w:val="0"/>
          <w:color w:val="000000" w:themeColor="text1"/>
          <w:highlight w:val="none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  <w:color w:val="000000" w:themeColor="text1"/>
          <w14:ligatures w14:val="none"/>
        </w:rPr>
        <w:t xml:space="preserve">Extrait code Validation de variable critique au démarrage:</w:t>
      </w:r>
      <w:r>
        <w:rPr>
          <w:b w:val="0"/>
          <w:bCs w:val="0"/>
          <w:color w:val="000000" w:themeColor="text1"/>
          <w14:ligatures w14:val="none"/>
        </w:rPr>
      </w:r>
      <w:r>
        <w:rPr>
          <w:b w:val="0"/>
          <w:bCs w:val="0"/>
        </w:rPr>
      </w:r>
    </w:p>
    <w:p w14:paraId="44352368">
      <w:pPr>
        <w:pBdr/>
        <w:spacing/>
        <w:ind/>
        <w:rPr>
          <w:b w:val="0"/>
          <w:bCs w:val="0"/>
          <w:color w:val="000000" w:themeColor="text1"/>
          <w:highlight w:val="none"/>
          <w14:ligatures w14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7925" cy="10150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963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077925" cy="1015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8.58pt;height:79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</w:rPr>
      </w:r>
    </w:p>
    <w:p w14:paraId="6DFC8114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091D5F3">
      <w:pPr>
        <w:pBdr/>
        <w:spacing/>
        <w:ind/>
        <w:rPr>
          <w:b w:val="0"/>
          <w:bCs w:val="0"/>
          <w:color w:val="000000" w:themeColor="text1"/>
          <w:highlight w:val="none"/>
          <w14:ligatures w14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  <w:t xml:space="preserve">Extrait code Middleware JWT:</w:t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</w:rPr>
      </w:r>
    </w:p>
    <w:p w14:paraId="782FBA67">
      <w:pPr>
        <w:pBdr/>
        <w:spacing/>
        <w:ind/>
        <w:rPr>
          <w:highlight w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7925" cy="21381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87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077925" cy="2138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8.58pt;height:168.3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47311C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Extrait code Autorisation propriétaire/admin:</w:t>
      </w:r>
      <w:r>
        <w:rPr>
          <w:highlight w:val="none"/>
        </w:rPr>
      </w:r>
      <w:r>
        <w:rPr>
          <w:b w:val="0"/>
          <w:bCs w:val="0"/>
        </w:rPr>
      </w:r>
    </w:p>
    <w:p w14:paraId="254C762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9743" cy="14064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436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849742" cy="1406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0.61pt;height:110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A7BB1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01EAD9">
      <w:pPr>
        <w:pStyle w:val="103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Helmet ajoute des en-tetes HTTP de securite, dont une CSP stricte.</w:t>
      </w:r>
      <w:r/>
    </w:p>
    <w:p w14:paraId="39BDFEAE">
      <w:pPr>
        <w:pStyle w:val="103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rate limiting sur auth/contact reduit les attaques par brute force et abus d'API.</w:t>
      </w:r>
      <w:r/>
    </w:p>
    <w:p w14:paraId="7F3A73F6">
      <w:pPr>
        <w:pStyle w:val="103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filtrage CORS limite les origines autorisees aux domaines frontend attendus.</w:t>
      </w:r>
      <w:r/>
    </w:p>
    <w:p w14:paraId="7C14DDFB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26" w:name="_Toc7"/>
      <w:r>
        <w:rPr>
          <w:b/>
          <w:bCs/>
          <w:color w:val="000000" w:themeColor="text1"/>
          <w:lang w:val="fr-FR"/>
        </w:rPr>
        <w:t xml:space="preserve">5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Authentification et session</w:t>
      </w:r>
      <w:r/>
      <w:bookmarkEnd w:id="26"/>
      <w:r/>
      <w:r>
        <w:rPr>
          <w:b/>
          <w:bCs/>
          <w:color w:val="000000" w:themeColor="text1"/>
          <w14:ligatures w14:val="none"/>
        </w:rPr>
      </w:r>
    </w:p>
    <w:p w14:paraId="4B7B02BC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61203873">
      <w:pPr>
        <w:pBdr/>
        <w:spacing/>
        <w:ind/>
        <w:rPr>
          <w:b/>
          <w:bCs/>
        </w:rPr>
      </w:pPr>
      <w:r>
        <w:rPr>
          <w:b/>
          <w:bCs/>
        </w:rPr>
        <w:t xml:space="preserve">5.1 Login/Register</w:t>
      </w:r>
      <w:r>
        <w:rPr>
          <w:b/>
          <w:bCs/>
        </w:rPr>
      </w:r>
    </w:p>
    <w:p w14:paraId="05FA1E9D">
      <w:pPr>
        <w:pBdr/>
        <w:spacing/>
        <w:ind/>
        <w:rPr/>
      </w:pPr>
      <w:r/>
      <w:r/>
    </w:p>
    <w:p w14:paraId="6D614913">
      <w:pPr>
        <w:pBdr/>
        <w:spacing/>
        <w:ind/>
        <w:rPr/>
      </w:pPr>
      <w:r>
        <w:t xml:space="preserve">Cette sous-partie couvre le cycle d'acces principal: creation de compte puis connexion securisee.</w:t>
      </w:r>
      <w:r/>
    </w:p>
    <w:p w14:paraId="0F287DCF">
      <w:pPr>
        <w:pBdr/>
        <w:spacing/>
        <w:ind/>
        <w:rPr/>
      </w:pPr>
      <w:r/>
      <w:r/>
    </w:p>
    <w:p w14:paraId="7F333F3A">
      <w:pPr>
        <w:pStyle w:val="1032"/>
        <w:numPr>
          <w:ilvl w:val="0"/>
          <w:numId w:val="79"/>
        </w:numPr>
        <w:pBdr/>
        <w:spacing/>
        <w:ind/>
        <w:rPr/>
      </w:pPr>
      <w:r>
        <w:t xml:space="preserve">POST /login authentifie un utilisateur existant.</w:t>
      </w:r>
      <w:r/>
    </w:p>
    <w:p w14:paraId="73558006">
      <w:pPr>
        <w:pStyle w:val="1032"/>
        <w:numPr>
          <w:ilvl w:val="0"/>
          <w:numId w:val="79"/>
        </w:numPr>
        <w:pBdr/>
        <w:spacing/>
        <w:ind/>
        <w:rPr/>
      </w:pPr>
      <w:r>
        <w:t xml:space="preserve">POST /register cree un compte client.</w:t>
      </w:r>
      <w:r/>
    </w:p>
    <w:p w14:paraId="6D8905C3">
      <w:pPr>
        <w:pStyle w:val="1032"/>
        <w:numPr>
          <w:ilvl w:val="0"/>
          <w:numId w:val="79"/>
        </w:numPr>
        <w:pBdr/>
        <w:spacing/>
        <w:ind/>
        <w:rPr/>
      </w:pPr>
      <w:r>
        <w:t xml:space="preserve">Validation email backend avant insertion.</w:t>
      </w:r>
      <w:r/>
    </w:p>
    <w:p w14:paraId="1AD18008">
      <w:pPr>
        <w:pStyle w:val="1032"/>
        <w:numPr>
          <w:ilvl w:val="0"/>
          <w:numId w:val="79"/>
        </w:numPr>
        <w:pBdr/>
        <w:spacing/>
        <w:ind/>
        <w:rPr/>
      </w:pPr>
      <w:r>
        <w:t xml:space="preserve">Mot de passe minimum 8 caracteres.</w:t>
      </w:r>
      <w:r/>
    </w:p>
    <w:p w14:paraId="52BBA84B">
      <w:pPr>
        <w:pStyle w:val="1032"/>
        <w:numPr>
          <w:ilvl w:val="0"/>
          <w:numId w:val="79"/>
        </w:numPr>
        <w:pBdr/>
        <w:spacing/>
        <w:ind/>
        <w:rPr/>
      </w:pPr>
      <w:r>
        <w:t xml:space="preserve">JWT de session valide 7 jours.</w:t>
      </w:r>
      <w:r/>
    </w:p>
    <w:p w14:paraId="7A39B564">
      <w:pPr>
        <w:pBdr/>
        <w:spacing/>
        <w:ind/>
        <w:rPr/>
      </w:pPr>
      <w:r/>
      <w:r/>
    </w:p>
    <w:p w14:paraId="5DD304EA">
      <w:pPr>
        <w:pBdr/>
        <w:spacing/>
        <w:ind/>
        <w:rPr>
          <w:highlight w:val="none"/>
        </w:rPr>
      </w:pPr>
      <w:r>
        <w:t xml:space="preserve">Extrait code Login </w:t>
      </w:r>
      <w:r>
        <w:rPr>
          <w:b w:val="0"/>
          <w:bCs w:val="0"/>
        </w:rPr>
        <w:t xml:space="preserve">avec </w:t>
      </w:r>
      <w:r>
        <w:t xml:space="preserve">migration automatique des anciens hash:</w:t>
      </w:r>
      <w:r>
        <w:rPr>
          <w:highlight w:val="none"/>
        </w:rPr>
      </w:r>
    </w:p>
    <w:p w14:paraId="450148D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D46217">
      <w:pPr>
        <w:pBdr/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5957" cy="29062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039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495956" cy="2906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75pt;height:228.8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60ADF7">
      <w:pPr>
        <w:pBdr/>
        <w:spacing/>
        <w:ind/>
        <w:rPr>
          <w:highlight w:val="none"/>
          <w14:ligatures w14:val="none"/>
        </w:rPr>
      </w:pPr>
      <w:r>
        <w:rPr>
          <w:lang w:val="undefined"/>
        </w:rPr>
        <w:t xml:space="preserve">Comment ca marche: le serveur verifie le mot de passe selon son format (bcrypt, PBKDF2 ou legacy), migre vers bcrypt si necessaire, puis retourne un JWT de session.</w:t>
      </w:r>
      <w:r>
        <w:rPr>
          <w:highlight w:val="none"/>
        </w:rPr>
      </w:r>
    </w:p>
    <w:p w14:paraId="7B71CA45">
      <w:p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5.2 Refresh token applicatif</w:t>
      </w:r>
      <w:r>
        <w:rPr>
          <w:b/>
          <w:bCs/>
          <w:lang w:val="undefined"/>
        </w:rPr>
      </w:r>
    </w:p>
    <w:p w14:paraId="6D573A88">
      <w:pPr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7316AACA">
      <w:pPr>
        <w:pBdr/>
        <w:spacing/>
        <w:ind/>
        <w:rPr>
          <w14:ligatures w14:val="none"/>
        </w:rPr>
      </w:pPr>
      <w:r>
        <w:rPr>
          <w:lang w:val="undefined"/>
        </w:rPr>
        <w:t xml:space="preserve">Le refresh applicatif permet de prolonger la session sans demander une reconnexion complete a chaque ouverture de l'application.</w:t>
      </w:r>
      <w:r>
        <w:rPr>
          <w:lang w:val="undefined"/>
        </w:rPr>
      </w:r>
    </w:p>
    <w:p w14:paraId="04E4C535">
      <w:pPr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</w:r>
    </w:p>
    <w:p w14:paraId="0665838D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lang w:val="undefined"/>
        </w:rPr>
        <w:t xml:space="preserve">Endpoint: POST /refresh-token</w:t>
      </w:r>
      <w:r>
        <w:rPr>
          <w:b w:val="0"/>
          <w:bCs w:val="0"/>
          <w:lang w:val="undefined" w:bidi="undefined"/>
        </w:rPr>
      </w:r>
      <w:r>
        <w:rPr>
          <w:b w:val="0"/>
          <w:bCs w:val="0"/>
        </w:rPr>
      </w:r>
    </w:p>
    <w:p w14:paraId="641530B1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0725" cy="130180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28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20725" cy="1301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2.58pt;height:102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A1A8C38">
      <w:pPr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5A63794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Bootstrap frontend: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68CF0EC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0725" cy="124178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9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620725" cy="124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2.58pt;height:97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B063114">
      <w:pPr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BEE1A74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Interceptor frontend: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4AD4BF08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1075" cy="1428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513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791074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7.25pt;height:112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9DB3D33">
      <w:pPr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4DD306B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Extrait code Refresh token cote frontend: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1E93606">
      <w:pPr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1150" cy="21855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398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11149" cy="218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0.33pt;height:172.0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408B7DA3">
      <w:pPr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Comment ca marche: l'interceptor ajoute le header Authorization uniquement pour le backend X3COM, le refresh prolonge la session au chargement, et tout echec invalide la session locale.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BCB3F46">
      <w:pPr>
        <w:pStyle w:val="1072"/>
        <w:keepNext w:val="false"/>
        <w:keepLines w:val="false"/>
        <w:pBdr/>
        <w:spacing w:after="80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8DA37D">
      <w:pPr>
        <w:pStyle w:val="1072"/>
        <w:keepNext w:val="false"/>
        <w:keepLines w:val="false"/>
        <w:pBdr/>
        <w:spacing w:after="80"/>
        <w:ind/>
        <w:rPr>
          <w:highlight w:val="none"/>
          <w14:ligatures w14:val="none"/>
        </w:rPr>
      </w:pPr>
      <w:r/>
      <w:bookmarkStart w:id="27" w:name="_Toc8"/>
      <w:r>
        <w:rPr>
          <w:b/>
          <w:bCs/>
          <w:color w:val="000000" w:themeColor="text1"/>
          <w:lang w:val="fr-FR"/>
        </w:rPr>
        <w:t xml:space="preserve">6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Gestion compte utilisateur</w:t>
      </w:r>
      <w:r/>
      <w:r>
        <w:rPr>
          <w:b/>
          <w:bCs/>
          <w:color w:val="000000" w:themeColor="text1"/>
          <w14:ligatures w14:val="none"/>
        </w:rPr>
      </w:r>
      <w:bookmarkEnd w:id="27"/>
      <w:r/>
      <w:r>
        <w:rPr>
          <w:highlight w:val="none"/>
          <w14:ligatures w14:val="none"/>
        </w:rPr>
      </w:r>
    </w:p>
    <w:p w14:paraId="7BF017C6">
      <w:pPr>
        <w:pBdr/>
        <w:spacing/>
        <w:ind/>
        <w:rPr/>
      </w:pPr>
      <w:r>
        <w:rPr>
          <w:b/>
          <w:bCs/>
          <w:color w:val="000000" w:themeColor="text1"/>
          <w14:ligatures w14:val="none"/>
        </w:rPr>
      </w:r>
      <w:r>
        <w:rPr>
          <w:highlight w:val="none"/>
          <w14:ligatures w14:val="none"/>
        </w:rPr>
      </w:r>
      <w:r/>
    </w:p>
    <w:p w14:paraId="2565B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La gestion de compte couvre les operations de consultation, modification et suppression, avec un controle d'acces strict.</w:t>
      </w:r>
      <w:r>
        <w:rPr>
          <w:rFonts w:ascii="Times New Roman" w:hAnsi="Times New Roman" w:eastAsia="Times New Roman" w:cs="Times New Roman"/>
          <w:sz w:val="24"/>
        </w:rPr>
      </w:r>
    </w:p>
    <w:p w14:paraId="05EE4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1A8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Endpoints principaux:</w:t>
      </w:r>
      <w:r>
        <w:rPr>
          <w:rFonts w:ascii="Times New Roman" w:hAnsi="Times New Roman" w:eastAsia="Times New Roman" w:cs="Times New Roman"/>
          <w:sz w:val="24"/>
        </w:rPr>
      </w:r>
    </w:p>
    <w:p w14:paraId="6AB91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880E61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PATCH /utilisateurs/:id/password met a jour le mot de passe.</w:t>
      </w:r>
      <w:r/>
    </w:p>
    <w:p w14:paraId="79B1EB08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PATCH /utilisateurs/:id met a jour les informations de profil.</w:t>
      </w:r>
      <w:r/>
    </w:p>
    <w:p w14:paraId="56217373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DELETE /utilisateurs/:id supprime le compte utilisateur.</w:t>
      </w:r>
      <w:r/>
    </w:p>
    <w:p w14:paraId="06B57C52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/utilisateurs/:id recupere un profil precis.</w:t>
      </w:r>
      <w:r/>
    </w:p>
    <w:p w14:paraId="59537013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/utilisateurs/recherche?q=... recherche des comptes selon un critere.</w:t>
      </w:r>
      <w:r/>
    </w:p>
    <w:p w14:paraId="5A5D080B">
      <w:pPr>
        <w:pStyle w:val="103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/utilisateurs (admin) retourne la liste globale.</w:t>
      </w:r>
      <w:r>
        <w:rPr>
          <w:rFonts w:ascii="Times New Roman" w:hAnsi="Times New Roman" w:eastAsia="Times New Roman" w:cs="Times New Roman"/>
          <w:sz w:val="24"/>
        </w:rPr>
      </w:r>
    </w:p>
    <w:p w14:paraId="7EA4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360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Garanties techniques:</w:t>
      </w:r>
      <w:r>
        <w:rPr>
          <w:rFonts w:ascii="Times New Roman" w:hAnsi="Times New Roman" w:eastAsia="Times New Roman" w:cs="Times New Roman"/>
          <w:sz w:val="24"/>
        </w:rPr>
      </w:r>
    </w:p>
    <w:p w14:paraId="6012E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7F31D6">
      <w:pPr>
        <w:pStyle w:val="103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Controle proprietaire/admin sur les actions sensibles.</w:t>
      </w:r>
      <w:r/>
    </w:p>
    <w:p w14:paraId="34AE3A0B">
      <w:pPr>
        <w:pStyle w:val="103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Protection contre les acces de type IDOR.</w:t>
      </w:r>
      <w:r/>
    </w:p>
    <w:p w14:paraId="789E8FFE">
      <w:pPr>
        <w:pStyle w:val="103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Normalisation des champs avant persistance pour eviter les donnees incoherentes.</w:t>
      </w:r>
      <w:r/>
      <w:r/>
      <w:r>
        <w:rPr>
          <w:b/>
          <w:bCs/>
          <w:color w:val="000000" w:themeColor="text1"/>
          <w14:ligatures w14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35FD1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200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772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 w14:paraId="2858F6B9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28" w:name="_Toc9"/>
      <w:r>
        <w:rPr>
          <w:b/>
          <w:bCs/>
          <w:color w:val="000000" w:themeColor="text1"/>
          <w:lang w:val="fr-FR"/>
        </w:rPr>
        <w:t xml:space="preserve">7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Mot de passe oublié et réinitialisation</w:t>
      </w:r>
      <w:r/>
      <w:bookmarkEnd w:id="28"/>
      <w:r/>
      <w:r>
        <w:rPr>
          <w:b/>
          <w:bCs/>
          <w:color w:val="000000" w:themeColor="text1"/>
          <w14:ligatures w14:val="none"/>
        </w:rPr>
      </w:r>
    </w:p>
    <w:p w14:paraId="32D9D782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5DD00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Le flux de recuperation de mot de passe permet a un utilisateur de  reprendre l'acces a son compte sans intervention manuelle du support.</w:t>
      </w:r>
      <w:r>
        <w:rPr>
          <w:rFonts w:ascii="Times New Roman" w:hAnsi="Times New Roman" w:eastAsia="Times New Roman" w:cs="Times New Roman"/>
          <w:sz w:val="24"/>
        </w:rPr>
      </w:r>
    </w:p>
    <w:p w14:paraId="553D1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401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Endpoints exposes:</w:t>
      </w:r>
      <w:r>
        <w:rPr>
          <w:rFonts w:ascii="Times New Roman" w:hAnsi="Times New Roman" w:eastAsia="Times New Roman" w:cs="Times New Roman"/>
          <w:sz w:val="24"/>
        </w:rPr>
      </w:r>
    </w:p>
    <w:p w14:paraId="204C6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EE633">
      <w:pPr>
        <w:pStyle w:val="103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POST /forgot-password declenche la generation d'un lien de reinitialisation.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6C087F9">
      <w:pPr>
        <w:pStyle w:val="103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POST /reset-password valide le token et enregistre le nouveau mot de passe.</w:t>
      </w:r>
      <w:r>
        <w:rPr>
          <w:rFonts w:ascii="Times New Roman" w:hAnsi="Times New Roman" w:eastAsia="Times New Roman" w:cs="Times New Roman"/>
          <w:sz w:val="24"/>
        </w:rPr>
      </w:r>
    </w:p>
    <w:p w14:paraId="660D9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C2A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Mecanisme de securite:</w:t>
      </w:r>
      <w:r>
        <w:rPr>
          <w:rFonts w:ascii="Times New Roman" w:hAnsi="Times New Roman" w:eastAsia="Times New Roman" w:cs="Times New Roman"/>
          <w:sz w:val="24"/>
        </w:rPr>
      </w:r>
    </w:p>
    <w:p w14:paraId="7EF00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B8F74B">
      <w:pPr>
        <w:pStyle w:val="103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Generation d'un token aleatoire (32 bytes).</w:t>
      </w:r>
      <w:r/>
    </w:p>
    <w:p w14:paraId="41AE2BA5">
      <w:pPr>
        <w:pStyle w:val="103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Stockage en base dans password_resets avec date d'expiration.</w:t>
      </w:r>
      <w:r/>
    </w:p>
    <w:p w14:paraId="74C07B3D">
      <w:pPr>
        <w:pStyle w:val="103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Duree de validite limitee a 60 minutes.</w:t>
      </w:r>
      <w:r/>
    </w:p>
    <w:p w14:paraId="155D2540">
      <w:pPr>
        <w:pStyle w:val="103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Marquage used_at apres usage et purge des tokens obsoletes.</w:t>
      </w:r>
      <w:r/>
    </w:p>
    <w:p w14:paraId="66FF5A0E">
      <w:pPr>
        <w:pStyle w:val="103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Envoi du lien via Resend pour conserver une tracabilite transactionnelle.</w:t>
      </w:r>
      <w:r/>
    </w:p>
    <w:p w14:paraId="6FEF72E2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22319905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29" w:name="_Toc10"/>
      <w:r/>
      <w:r>
        <w:rPr>
          <w:b/>
          <w:bCs/>
          <w:color w:val="000000" w:themeColor="text1"/>
          <w:lang w:val="fr-FR"/>
        </w:rPr>
        <w:t xml:space="preserve">8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Commandes, paiement, facture PDF</w:t>
      </w:r>
      <w:r/>
      <w:bookmarkEnd w:id="29"/>
      <w:r/>
      <w:r>
        <w:rPr>
          <w:b/>
          <w:bCs/>
          <w:color w:val="000000" w:themeColor="text1"/>
          <w14:ligatures w14:val="none"/>
        </w:rPr>
      </w:r>
    </w:p>
    <w:p w14:paraId="0F97CFEE">
      <w:pPr>
        <w:pBdr/>
        <w:spacing/>
        <w:ind/>
        <w:rPr>
          <w:highlight w:val="none"/>
        </w:rPr>
      </w:pPr>
      <w:r>
        <w:t xml:space="preserve">Cette section decrit le parcours technique complet de l'achat, du checkout Stripe jusqu'a la facture telechargeable.</w:t>
      </w:r>
      <w:r/>
    </w:p>
    <w:p w14:paraId="50909BF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7A0326">
      <w:pPr>
        <w:pBdr/>
        <w:spacing/>
        <w:ind/>
        <w:rPr>
          <w:b/>
          <w:bCs/>
        </w:rPr>
      </w:pPr>
      <w:r>
        <w:rPr>
          <w:b/>
          <w:bCs/>
        </w:rPr>
        <w:t xml:space="preserve">8.1 Commandes</w:t>
      </w:r>
      <w:r>
        <w:rPr>
          <w:b/>
          <w:bCs/>
        </w:rPr>
      </w:r>
    </w:p>
    <w:p w14:paraId="241812E8">
      <w:pPr>
        <w:pBdr/>
        <w:spacing/>
        <w:ind/>
        <w:rPr/>
      </w:pPr>
      <w:r/>
      <w:r/>
      <w:r/>
    </w:p>
    <w:p w14:paraId="1C96E65A">
      <w:pPr>
        <w:pStyle w:val="1032"/>
        <w:numPr>
          <w:ilvl w:val="0"/>
          <w:numId w:val="86"/>
        </w:numPr>
        <w:pBdr/>
        <w:spacing/>
        <w:ind/>
        <w:rPr/>
      </w:pPr>
      <w:r>
        <w:t xml:space="preserve">GET /commandes retourne la liste visible par l'utilisateur courant.</w:t>
      </w:r>
      <w:r/>
    </w:p>
    <w:p w14:paraId="7A88ABAF">
      <w:pPr>
        <w:pStyle w:val="1032"/>
        <w:numPr>
          <w:ilvl w:val="0"/>
          <w:numId w:val="86"/>
        </w:numPr>
        <w:pBdr/>
        <w:spacing/>
        <w:ind/>
        <w:rPr/>
      </w:pPr>
      <w:r>
        <w:t xml:space="preserve">GET /commandes/:id retourne le detail d'une commande precise.</w:t>
      </w:r>
      <w:r/>
    </w:p>
    <w:p w14:paraId="4FDB3453">
      <w:pPr>
        <w:pStyle w:val="1032"/>
        <w:numPr>
          <w:ilvl w:val="0"/>
          <w:numId w:val="86"/>
        </w:numPr>
        <w:pBdr/>
        <w:spacing/>
        <w:ind/>
        <w:rPr/>
      </w:pPr>
      <w:r>
        <w:t xml:space="preserve">PATCH /commandes/:id (admin) modifie le statut ou les attributs de suivi.</w:t>
      </w:r>
      <w:r/>
    </w:p>
    <w:p w14:paraId="5E393AD6">
      <w:pPr>
        <w:pStyle w:val="1032"/>
        <w:numPr>
          <w:ilvl w:val="0"/>
          <w:numId w:val="86"/>
        </w:numPr>
        <w:pBdr/>
        <w:spacing/>
        <w:ind/>
        <w:rPr/>
      </w:pPr>
      <w:r>
        <w:t xml:space="preserve">DELETE /commandes/:id (admin) supprime une commande selon la politique metier.</w:t>
      </w:r>
      <w:r/>
    </w:p>
    <w:p w14:paraId="64F344EA">
      <w:pPr>
        <w:pStyle w:val="1032"/>
        <w:numPr>
          <w:ilvl w:val="0"/>
          <w:numId w:val="86"/>
        </w:numPr>
        <w:pBdr/>
        <w:spacing/>
        <w:ind/>
        <w:rPr/>
      </w:pPr>
      <w:r>
        <w:t xml:space="preserve">POST /commandes/:id/annuler traite l'annulation et ses effets metier.</w:t>
      </w:r>
      <w:r/>
    </w:p>
    <w:p w14:paraId="4390A6F2">
      <w:pPr>
        <w:pBdr/>
        <w:spacing/>
        <w:ind/>
        <w:rPr/>
      </w:pPr>
      <w:r/>
      <w:r/>
    </w:p>
    <w:p w14:paraId="3C3F8436">
      <w:pPr>
        <w:pBdr/>
        <w:spacing/>
        <w:ind/>
        <w:rPr>
          <w:b/>
          <w:bCs/>
        </w:rPr>
      </w:pPr>
      <w:r>
        <w:rPr>
          <w:b/>
          <w:bCs/>
        </w:rPr>
        <w:t xml:space="preserve">8.2 Paiement Stripe</w:t>
      </w:r>
      <w:r>
        <w:rPr>
          <w:b/>
          <w:bCs/>
        </w:rPr>
      </w:r>
    </w:p>
    <w:p w14:paraId="3DBF5284">
      <w:pPr>
        <w:pBdr/>
        <w:spacing/>
        <w:ind/>
        <w:rPr/>
      </w:pPr>
      <w:r/>
      <w:r/>
    </w:p>
    <w:p w14:paraId="2B409955">
      <w:pPr>
        <w:pStyle w:val="1032"/>
        <w:numPr>
          <w:ilvl w:val="0"/>
          <w:numId w:val="87"/>
        </w:numPr>
        <w:pBdr/>
        <w:spacing/>
        <w:ind/>
        <w:rPr/>
      </w:pPr>
      <w:r>
        <w:t xml:space="preserve">POST /create-checkout-session prepare une session Stripe securisee.</w:t>
      </w:r>
      <w:r/>
    </w:p>
    <w:p w14:paraId="0BB97A3A">
      <w:pPr>
        <w:pStyle w:val="1032"/>
        <w:numPr>
          <w:ilvl w:val="0"/>
          <w:numId w:val="87"/>
        </w:numPr>
        <w:pBdr/>
        <w:spacing/>
        <w:ind/>
        <w:rPr/>
      </w:pPr>
      <w:r>
        <w:t xml:space="preserve">GET /session/:sessionId verifie l'etat d'une session de paiement.</w:t>
      </w:r>
      <w:r/>
    </w:p>
    <w:p w14:paraId="1D3B495D">
      <w:pPr>
        <w:pStyle w:val="1032"/>
        <w:numPr>
          <w:ilvl w:val="0"/>
          <w:numId w:val="88"/>
        </w:numPr>
        <w:pBdr/>
        <w:spacing/>
        <w:ind/>
        <w:rPr/>
      </w:pPr>
      <w:r>
        <w:t xml:space="preserve">POST /webhook recoit les evenements Stripe signes cote serveur.</w:t>
      </w:r>
      <w:r/>
      <w:r>
        <w:rPr>
          <w:b/>
          <w:bCs/>
          <w:color w:val="000000" w:themeColor="text1"/>
          <w14:ligatures w14:val="none"/>
        </w:rPr>
      </w:r>
      <w:r/>
      <w:r/>
      <w:r/>
      <w:r/>
      <w:r/>
    </w:p>
    <w:p w14:paraId="42F4921C">
      <w:pPr>
        <w:pBdr/>
        <w:spacing/>
        <w:ind w:firstLine="0" w:left="0"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6900" cy="9501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180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496899" cy="950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2.83pt;height:74.8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/>
    </w:p>
    <w:p w14:paraId="2247A467">
      <w:pPr>
        <w:pBdr/>
        <w:spacing/>
        <w:ind w:firstLine="0" w:left="0"/>
        <w:rPr/>
      </w:pPr>
      <w:r/>
      <w:r/>
      <w:r/>
    </w:p>
    <w:p w14:paraId="01587784">
      <w:pPr>
        <w:pBdr/>
        <w:spacing/>
        <w:ind w:firstLine="0" w:left="0"/>
        <w:rPr/>
      </w:pPr>
      <w:r>
        <w:rPr>
          <w:b/>
          <w:bCs/>
          <w:color w:val="000000" w:themeColor="text1"/>
          <w:highlight w:val="none"/>
          <w14:ligatures w14:val="none"/>
        </w:rPr>
        <w:t xml:space="preserve">8.3 Webhook Stripe</w:t>
      </w:r>
      <w:r>
        <w:rPr>
          <w:b/>
          <w:bCs/>
          <w:color w:val="000000" w:themeColor="text1"/>
          <w:highlight w:val="none"/>
          <w14:ligatures w14:val="none"/>
        </w:rPr>
      </w:r>
    </w:p>
    <w:p w14:paraId="39B48EF0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6CEF48A8">
      <w:pPr>
        <w:pStyle w:val="1032"/>
        <w:numPr>
          <w:ilvl w:val="0"/>
          <w:numId w:val="8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  <w:t xml:space="preserve">Vérification signature obligatoire</w:t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7043354A">
      <w:pPr>
        <w:pStyle w:val="1032"/>
        <w:numPr>
          <w:ilvl w:val="0"/>
          <w:numId w:val="8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  <w:t xml:space="preserve">Création commande en base après paiement confirmé</w:t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0BE84B2E">
      <w:pPr>
        <w:pStyle w:val="1032"/>
        <w:numPr>
          <w:ilvl w:val="0"/>
          <w:numId w:val="8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  <w:t xml:space="preserve">Génération numero_commande</w:t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6DF7472C">
      <w:pPr>
        <w:pStyle w:val="1032"/>
        <w:numPr>
          <w:ilvl w:val="0"/>
          <w:numId w:val="8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  <w:t xml:space="preserve">Envoi des emails de confirmation</w:t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49CCFBBA">
      <w:pPr>
        <w:pStyle w:val="1032"/>
        <w:numPr>
          <w:ilvl w:val="0"/>
          <w:numId w:val="89"/>
        </w:numPr>
        <w:pBdr/>
        <w:spacing/>
        <w:ind/>
        <w:rPr>
          <w:b w:val="0"/>
          <w:bCs w:val="0"/>
          <w:color w:val="000000" w:themeColor="text1"/>
          <w:highlight w:val="none"/>
          <w14:ligatures w14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</w:p>
    <w:p w14:paraId="4CB436DB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  <w14:ligatures w14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  <w:t xml:space="preserve">Extrait code Validation du webhook et insertion commande:</w: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</w:rPr>
      </w:r>
    </w:p>
    <w:p w14:paraId="614D3B8D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  <w14:ligatures w14:val="none"/>
        </w:rPr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5850" cy="296781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74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4715849" cy="2967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71.33pt;height:233.69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/>
      <w:r/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/>
      <w:r/>
      <w:r/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</w:rPr>
      </w:r>
    </w:p>
    <w:p w14:paraId="3BC76576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</w:rPr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  <w:t xml:space="preserve">Comment ca marche: Stripe notifie le serveur, la signature est verifiee, puis les metadata sont converties en commande metier en base avec un numero de commande genere apres insertion.</w: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78B8790F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  <w14:ligatures w14:val="none"/>
        </w:rPr>
      </w:pPr>
      <w:r>
        <w:rPr>
          <w:b w:val="0"/>
          <w:bCs w:val="0"/>
          <w:color w:val="000000" w:themeColor="text1"/>
          <w:highlight w:val="none"/>
          <w:lang w:val="fr-FR" w:bidi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 w:bidi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739B608A">
      <w:pPr>
        <w:pBdr/>
        <w:spacing/>
        <w:ind w:firstLine="0" w:left="0"/>
        <w:rPr>
          <w:b/>
          <w:bCs/>
        </w:rPr>
      </w:pPr>
      <w:r>
        <w:rPr>
          <w:b/>
          <w:bCs/>
          <w:color w:val="000000" w:themeColor="text1"/>
          <w:highlight w:val="none"/>
          <w:lang w:val="fr-FR"/>
          <w14:ligatures w14:val="none"/>
        </w:rPr>
        <w:t xml:space="preserve">8.4 Facture PDF</w:t>
      </w:r>
      <w:r>
        <w:rPr>
          <w:b/>
          <w:bCs/>
          <w:color w:val="000000" w:themeColor="text1"/>
          <w:highlight w:val="none"/>
          <w:lang w:val="fr-FR"/>
          <w14:ligatures w14:val="none"/>
        </w:rPr>
      </w:r>
    </w:p>
    <w:p w14:paraId="42645914">
      <w:pPr>
        <w:pBdr/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280C6533">
      <w:pPr>
        <w:pBdr/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  <w:t xml:space="preserve">La facture est generee a la demande cote serveur pour garantir l'integrite des montants et des informations client.</w: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5BCAF763">
      <w:pPr>
        <w:pBdr/>
        <w:spacing/>
        <w:ind w:firstLine="0" w:left="0"/>
        <w:rPr/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44DA68B2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  <w14:ligatures w14:val="none"/>
        </w:rPr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  <w:t xml:space="preserve">Endpoint: GET /commandes/:id/pdf</w: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</w:rPr>
      </w:r>
    </w:p>
    <w:p w14:paraId="7C7813DF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lang w:val="fr-FR"/>
          <w14:ligatures w14:val="none"/>
        </w:rPr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9325" cy="68394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566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849324" cy="683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0.58pt;height:53.8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</w:rPr>
      </w:r>
    </w:p>
    <w:p w14:paraId="1EFAFD5F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6F2B940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  <w:r>
        <w:rPr>
          <w:b w:val="0"/>
          <w:bCs w:val="0"/>
          <w:color w:val="000000" w:themeColor="text1"/>
          <w:highlight w:val="none"/>
          <w:lang w:val="fr-FR"/>
          <w14:ligatures w14:val="none"/>
        </w:rPr>
      </w:r>
    </w:p>
    <w:p w14:paraId="283AD744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0" w:name="_Toc11"/>
      <w:r>
        <w:rPr>
          <w:b/>
          <w:bCs/>
          <w:color w:val="000000" w:themeColor="text1"/>
          <w:lang w:val="fr-FR"/>
        </w:rPr>
        <w:t xml:space="preserve">9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Prise de rendez-vous (RDV)</w:t>
      </w:r>
      <w:r/>
      <w:r>
        <w:rPr>
          <w:b/>
          <w:bCs/>
          <w:color w:val="000000" w:themeColor="text1"/>
          <w14:ligatures w14:val="none"/>
        </w:rPr>
      </w:r>
      <w:bookmarkEnd w:id="30"/>
      <w:r/>
      <w:r>
        <w:rPr>
          <w:b/>
          <w:bCs/>
          <w:color w:val="000000" w:themeColor="text1"/>
          <w14:ligatures w14:val="none"/>
        </w:rPr>
      </w:r>
    </w:p>
    <w:p w14:paraId="06A60BD5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Le module RDV gere la disponibilite des creneaux, la creation des demandes et le traitement administratif des statuts.</w:t>
      </w:r>
      <w:r>
        <w:rPr>
          <w:b w:val="0"/>
          <w:bCs w:val="0"/>
          <w:color w:val="000000" w:themeColor="text1"/>
          <w14:ligatures w14:val="none"/>
        </w:rPr>
      </w:r>
    </w:p>
    <w:p w14:paraId="6C2BFA9D">
      <w:pPr>
        <w:pBdr/>
        <w:spacing/>
        <w:ind/>
        <w:rPr/>
      </w:pP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 w14:paraId="2C36F78D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GET /rdv/creneaux-pris retourne les creneaux deja reserves pour une date donnee.</w:t>
      </w:r>
      <w:r>
        <w:rPr>
          <w:b w:val="0"/>
          <w:bCs w:val="0"/>
          <w:color w:val="000000" w:themeColor="text1"/>
          <w14:ligatures w14:val="none"/>
        </w:rPr>
      </w:r>
    </w:p>
    <w:p w14:paraId="03A14C87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GET /rdv/creneaux-disponibles retourne uniquement les creneaux encore libres.</w:t>
      </w:r>
      <w:r>
        <w:rPr>
          <w:b w:val="0"/>
          <w:bCs w:val="0"/>
          <w:color w:val="000000" w:themeColor="text1"/>
          <w14:ligatures w14:val="none"/>
        </w:rPr>
      </w:r>
    </w:p>
    <w:p w14:paraId="246BA717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POST /rdv cree une nouvelle demande de rendez-vous.</w:t>
      </w:r>
      <w:r>
        <w:rPr>
          <w:b w:val="0"/>
          <w:bCs w:val="0"/>
          <w:color w:val="000000" w:themeColor="text1"/>
          <w14:ligatures w14:val="none"/>
        </w:rPr>
      </w:r>
    </w:p>
    <w:p w14:paraId="4247B1CB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GET /rdv (admin) affiche l'ensemble du planning.</w:t>
      </w:r>
      <w:r>
        <w:rPr>
          <w:b w:val="0"/>
          <w:bCs w:val="0"/>
          <w:color w:val="000000" w:themeColor="text1"/>
          <w14:ligatures w14:val="none"/>
        </w:rPr>
      </w:r>
    </w:p>
    <w:p w14:paraId="7F17E732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GET /rdv/:id retourne le detail d'un rendez-vous.</w:t>
      </w:r>
      <w:r>
        <w:rPr>
          <w:b w:val="0"/>
          <w:bCs w:val="0"/>
          <w:color w:val="000000" w:themeColor="text1"/>
          <w14:ligatures w14:val="none"/>
        </w:rPr>
      </w:r>
    </w:p>
    <w:p w14:paraId="075D6C74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PATCH /rdv/:id/statut (admin) confirme ou annule la demande.</w:t>
      </w:r>
      <w:r>
        <w:rPr>
          <w:b w:val="0"/>
          <w:bCs w:val="0"/>
          <w:color w:val="000000" w:themeColor="text1"/>
          <w14:ligatures w14:val="none"/>
        </w:rPr>
      </w:r>
    </w:p>
    <w:p w14:paraId="3B1F6486">
      <w:pPr>
        <w:pStyle w:val="1032"/>
        <w:numPr>
          <w:ilvl w:val="0"/>
          <w:numId w:val="9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DELETE /rdv/:id (admin) supprime un rendez-vous.</w:t>
      </w:r>
      <w:r>
        <w:rPr>
          <w:b w:val="0"/>
          <w:bCs w:val="0"/>
          <w:color w:val="000000" w:themeColor="text1"/>
          <w14:ligatures w14:val="none"/>
        </w:rPr>
      </w:r>
    </w:p>
    <w:p w14:paraId="5A537ACC">
      <w:pPr>
        <w:pBdr/>
        <w:spacing/>
        <w:ind/>
        <w:rPr/>
      </w:pP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 w14:paraId="0B5A00D4">
      <w:pPr>
        <w:pBdr/>
        <w:spacing/>
        <w:ind/>
        <w:rPr/>
      </w:pPr>
      <w:r>
        <w:rPr>
          <w:b/>
          <w:bCs/>
          <w:color w:val="000000" w:themeColor="text1"/>
          <w14:ligatures w14:val="none"/>
        </w:rPr>
        <w:t xml:space="preserve">Comportement métier:</w:t>
      </w:r>
      <w:r>
        <w:rPr>
          <w:b/>
          <w:bCs/>
          <w:color w:val="000000" w:themeColor="text1"/>
          <w14:ligatures w14:val="none"/>
        </w:rPr>
      </w:r>
    </w:p>
    <w:p w14:paraId="42E6F727">
      <w:pPr>
        <w:pBdr/>
        <w:spacing/>
        <w:ind/>
        <w:rPr/>
      </w:pP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 w14:paraId="5EE0012E">
      <w:pPr>
        <w:pStyle w:val="1032"/>
        <w:numPr>
          <w:ilvl w:val="0"/>
          <w:numId w:val="9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Creneaux proposes de 09:00 a 17:30 avec un pas de 30 minutes.</w:t>
      </w:r>
      <w:r>
        <w:rPr>
          <w:b w:val="0"/>
          <w:bCs w:val="0"/>
          <w:color w:val="000000" w:themeColor="text1"/>
          <w14:ligatures w14:val="none"/>
        </w:rPr>
      </w:r>
    </w:p>
    <w:p w14:paraId="756A08D2">
      <w:pPr>
        <w:pStyle w:val="1032"/>
        <w:numPr>
          <w:ilvl w:val="0"/>
          <w:numId w:val="9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Blocage des week-ends au niveau backend.</w:t>
      </w:r>
      <w:r>
        <w:rPr>
          <w:b w:val="0"/>
          <w:bCs w:val="0"/>
          <w:color w:val="000000" w:themeColor="text1"/>
          <w14:ligatures w14:val="none"/>
        </w:rPr>
      </w:r>
    </w:p>
    <w:p w14:paraId="5845BEE7">
      <w:pPr>
        <w:pStyle w:val="1032"/>
        <w:numPr>
          <w:ilvl w:val="0"/>
          <w:numId w:val="9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Blocage du creneau des la creation du RDV.</w:t>
      </w:r>
      <w:r>
        <w:rPr>
          <w:b w:val="0"/>
          <w:bCs w:val="0"/>
          <w:color w:val="000000" w:themeColor="text1"/>
          <w14:ligatures w14:val="none"/>
        </w:rPr>
      </w:r>
    </w:p>
    <w:p w14:paraId="0443720A">
      <w:pPr>
        <w:pStyle w:val="1032"/>
        <w:numPr>
          <w:ilvl w:val="0"/>
          <w:numId w:val="9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14:ligatures w14:val="none"/>
        </w:rPr>
        <w:t xml:space="preserve">Reservation temporaire desactivee (routes legacy conservees pour compatibilite).</w:t>
      </w:r>
      <w:r>
        <w:rPr>
          <w:b w:val="0"/>
          <w:bCs w:val="0"/>
          <w:color w:val="000000" w:themeColor="text1"/>
          <w14:ligatures w14:val="none"/>
        </w:rPr>
      </w:r>
      <w:r>
        <w:rPr>
          <w:b w:val="0"/>
          <w:bCs w:val="0"/>
        </w:rPr>
      </w:r>
    </w:p>
    <w:p w14:paraId="50980EF6"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09B0D26">
      <w:pPr>
        <w:pBdr/>
        <w:spacing/>
        <w:ind w:firstLine="0" w:left="0"/>
        <w:rPr>
          <w:b w:val="0"/>
          <w:bCs w:val="0"/>
          <w:color w:val="000000" w:themeColor="text1"/>
          <w:highlight w:val="none"/>
          <w14:ligatures w14:val="none"/>
        </w:rPr>
      </w:pPr>
      <w:r>
        <w:rPr>
          <w:b w:val="0"/>
          <w:bCs w:val="0"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16573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109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629275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3.25pt;height:130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  <w:color w:val="000000" w:themeColor="text1"/>
          <w:highlight w:val="none"/>
          <w14:ligatures w14:val="none"/>
        </w:rPr>
      </w:r>
      <w:r>
        <w:rPr>
          <w:b w:val="0"/>
          <w:bCs w:val="0"/>
        </w:rPr>
      </w:r>
    </w:p>
    <w:p w14:paraId="110F3F2B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440E821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7A82C28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Extrait code Creation RDV avec normalisation de date: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1AE8C6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45691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74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33414" cy="3456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45pt;height:272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6DD4EBB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85DB334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Comment ca marche: les donnees sont nettoyees, la date est normalisee  pour eviter les effets timezone, la regle no-weekend est appliquee, puis  le RDV est cree en statut en_attente.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D736F5A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2482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605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33414" cy="1324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45pt;height:104.3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3D9A81C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766352">
      <w:pPr>
        <w:pStyle w:val="1072"/>
        <w:keepNext w:val="false"/>
        <w:keepLines w:val="false"/>
        <w:pBdr/>
        <w:spacing w:after="80"/>
        <w:ind/>
        <w:rPr>
          <w:highlight w:val="none"/>
          <w14:ligatures w14:val="none"/>
        </w:rPr>
      </w:pPr>
      <w:r/>
      <w:bookmarkStart w:id="31" w:name="_Toc12"/>
      <w:r/>
      <w:r>
        <w:rPr>
          <w:b/>
          <w:bCs/>
          <w:color w:val="000000" w:themeColor="text1"/>
          <w:lang w:val="fr-FR"/>
        </w:rPr>
        <w:t xml:space="preserve">10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Module admin</w:t>
      </w:r>
      <w:r/>
      <w:bookmarkEnd w:id="31"/>
      <w:r/>
      <w:r>
        <w:rPr>
          <w:b/>
          <w:bCs/>
          <w:color w:val="000000" w:themeColor="text1"/>
          <w14:ligatures w14:val="none"/>
        </w:rPr>
      </w:r>
    </w:p>
    <w:p w14:paraId="768D8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module administrateur centralise les actions de pilotage  operationnel et de supervision de la plateforme. Toutes les routes de  cette section sont protegees par un controle de role admin.</w:t>
      </w:r>
      <w:r/>
    </w:p>
    <w:p w14:paraId="7675A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routes principales sont les suivantes:</w:t>
      </w:r>
      <w:r/>
    </w:p>
    <w:p w14:paraId="29DD3352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/stats fournit une vue agregee de l'activite (commandes, RDV, utilisateurs, offres).</w:t>
      </w:r>
      <w:r/>
    </w:p>
    <w:p w14:paraId="5F5F81BE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/diagnostic verifie la sante technique des dependances backend.</w:t>
      </w:r>
      <w:r/>
    </w:p>
    <w:p w14:paraId="0835C3FD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/utilisateurs donne une vision globale des comptes pour la gestion support.</w:t>
      </w:r>
      <w:r/>
    </w:p>
    <w:p w14:paraId="6605AF62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CRUD des offres permet de creer, modifier, ordonner et supprimer les prestations commerciales.</w:t>
      </w:r>
      <w:r/>
    </w:p>
    <w:p w14:paraId="3369F3BA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routes RDV (GET /rdv, PATCH /rdv/:id/statut, DELETE /rdv/:id) permettent de traiter le planning.</w:t>
      </w:r>
      <w:r/>
    </w:p>
    <w:p w14:paraId="4751F624">
      <w:pPr>
        <w:pStyle w:val="103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routes commandes admin permettent de suivre les statuts et de gerer les operations de back-office.</w:t>
      </w:r>
      <w:r/>
    </w:p>
    <w:p w14:paraId="0A251104">
      <w:pPr>
        <w:pBdr/>
        <w:spacing/>
        <w:ind/>
        <w:rPr>
          <w:highlight w:val="none"/>
        </w:rPr>
      </w:pPr>
      <w:r/>
      <w:r>
        <w:rPr>
          <w:b/>
          <w:bCs/>
          <w:color w:val="000000" w:themeColor="text1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9525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318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924424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7.75pt;height:75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ADB5D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BEA8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Extrait code Aggregation RDV par statut:</w:t>
      </w:r>
      <w:r>
        <w:rPr>
          <w:highlight w:val="none"/>
        </w:rPr>
      </w:r>
      <w:r>
        <w:rPr>
          <w:highlight w:val="none"/>
        </w:rPr>
      </w:r>
      <w:r/>
    </w:p>
    <w:p w14:paraId="751A23D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61337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898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3414" cy="2613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45pt;height:205.7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82BDF9E">
      <w:pPr>
        <w:pBdr/>
        <w:spacing/>
        <w:ind/>
        <w:rPr/>
      </w:pPr>
      <w:r/>
      <w:r/>
      <w:r/>
    </w:p>
    <w:p w14:paraId="4C28AFDA">
      <w:pPr>
        <w:pBdr/>
        <w:spacing/>
        <w:ind/>
        <w:rPr/>
      </w:pPr>
      <w:r>
        <w:rPr>
          <w:highlight w:val="none"/>
        </w:rPr>
        <w:t xml:space="preserve">Comment ca marche: la route admin calcule les indicateurs directement depuis la base pour afficher un etat temps reel des RDV a traiter.</w:t>
      </w:r>
      <w:r>
        <w:rPr>
          <w:highlight w:val="none"/>
        </w:rPr>
      </w:r>
    </w:p>
    <w:p w14:paraId="7713522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0C2F6942">
      <w:pPr>
        <w:pBdr/>
        <w:spacing/>
        <w:ind/>
        <w:rPr/>
      </w:pPr>
      <w:r>
        <w:rPr>
          <w:highlight w:val="none"/>
        </w:rPr>
        <w:t xml:space="preserve">En pratique, cette section sert de centre de controle: elle expose l'etat courant de l'application et fournit les leviers d'action necessaires aux equipes d'exploitation.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650E14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2" w:name="_Toc13"/>
      <w:r>
        <w:rPr>
          <w:b/>
          <w:bCs/>
          <w:color w:val="000000" w:themeColor="text1"/>
          <w:lang w:val="fr-FR"/>
        </w:rPr>
        <w:t xml:space="preserve">11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Contenus Saviez-vous</w:t>
      </w:r>
      <w:r/>
      <w:bookmarkEnd w:id="32"/>
      <w:r/>
      <w:r>
        <w:rPr>
          <w:b/>
          <w:bCs/>
          <w:color w:val="000000" w:themeColor="text1"/>
          <w14:ligatures w14:val="none"/>
        </w:rPr>
      </w:r>
    </w:p>
    <w:p w14:paraId="30A8181C">
      <w:pPr>
        <w:pBdr/>
        <w:spacing/>
        <w:ind/>
        <w:rPr>
          <w:highlight w:val="none"/>
        </w:rPr>
      </w:pPr>
      <w:r>
        <w:t xml:space="preserve">Cette partie alimente les pages pedagogiques du site (glossaire technique, arret du cuivre, resilience) avec des donnees dynamiques depuis Supabase.</w:t>
      </w:r>
      <w:r/>
    </w:p>
    <w:p w14:paraId="5E09AFC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2553C2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</w:rPr>
        <w:t xml:space="preserve">11.1 Endpoint GET /glossaire</w:t>
      </w:r>
      <w:r>
        <w:rPr>
          <w:b/>
          <w:bCs/>
          <w:color w:val="000000" w:themeColor="text1"/>
          <w14:ligatures w14:val="none"/>
        </w:rPr>
      </w:r>
      <w:r>
        <w:rPr>
          <w:b/>
          <w:bCs/>
        </w:rPr>
      </w:r>
    </w:p>
    <w:p w14:paraId="219CA77F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1771" cy="252434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448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681771" cy="2524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8.64pt;height:198.7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</w:rPr>
      </w:r>
    </w:p>
    <w:p w14:paraId="741B2039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t xml:space="preserve">Explication: aucune entree obligatoire, lecture de la table glossaire  avec tri alphabetique, puis retour d'un tableau JSON directement  exploitable par le frontend.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</w:rPr>
      </w:r>
    </w:p>
    <w:p w14:paraId="4A7296EC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77542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4226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33414" cy="77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45pt;height:61.0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</w:rPr>
      </w:r>
    </w:p>
    <w:p w14:paraId="56A29256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B166127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  <w:t xml:space="preserve">11.2 Endpoint GET /communes/recherche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714F2CCA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491EEF9F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407179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597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33414" cy="4071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45pt;height:320.6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48AE2BF1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6AE22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Explication: la route valide un parametre q (minimum 2  caracteres), cherche par nom de commune ou code postal, puis renvoie  jusqu'a 5 resultats pour un affichage rapide en auto-completion.</w:t>
      </w:r>
      <w:r/>
    </w:p>
    <w:p w14:paraId="53C74EF3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0969C1D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  <w:t xml:space="preserve">11.3 Consommation frontend arret du cuivre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441D07FB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62BAFC3A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06443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4577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33414" cy="1064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45pt;height:83.8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</w:rPr>
      </w:r>
    </w:p>
    <w:p w14:paraId="6A03ABF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3070DCC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38771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390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33414" cy="238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45pt;height:188.0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06319F1D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7CA3E1CD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t xml:space="preserve">Explication: le service centralise l'appel HTTP, et le composant gere  les etats de l'interface (resultat, aucun resultat, erreur serveur).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</w:rPr>
      </w:r>
    </w:p>
    <w:p w14:paraId="3E58B948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3D518CD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  <w:t xml:space="preserve">11.4 Consommation frontend glossaire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0AD84166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62D8A95F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04497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34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733414" cy="1044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45pt;height:82.2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025DFB9B">
      <w:pPr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743EF494">
      <w:pPr>
        <w:pBdr/>
        <w:spacing/>
        <w:ind/>
        <w:rPr>
          <w:b/>
          <w:bCs/>
        </w:rPr>
      </w:pPr>
      <w:r>
        <w:rPr>
          <w:b/>
          <w:bCs/>
          <w:color w:val="000000" w:themeColor="text1"/>
          <w:highlight w:val="none"/>
          <w14:ligatures w14:val="none"/>
        </w:rPr>
      </w:r>
      <w:r>
        <w:t xml:space="preserve">Explication: les termes sont charges en une fois, puis filtres  localement pour la recherche texte et la navigation alphabetique. Le  timeout evite de bloquer la vue en cas d'appel trop long.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556011EE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3" w:name="_Toc14"/>
      <w:r>
        <w:rPr>
          <w:b/>
          <w:bCs/>
          <w:color w:val="000000" w:themeColor="text1"/>
          <w:lang w:val="fr-FR"/>
        </w:rPr>
        <w:t xml:space="preserve">12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Modèle de données (principales tables)</w:t>
      </w:r>
      <w:r/>
      <w:bookmarkEnd w:id="33"/>
      <w:r/>
      <w:r>
        <w:rPr>
          <w:b/>
          <w:bCs/>
          <w:color w:val="000000" w:themeColor="text1"/>
          <w14:ligatures w14:val="none"/>
        </w:rPr>
      </w:r>
    </w:p>
    <w:p w14:paraId="7F2CC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modele de donnees est structure pour couvrir les parcours clients (achat, compte, rendez-vous) et les contenus pedagogiques.</w:t>
      </w:r>
      <w:r/>
    </w:p>
    <w:p w14:paraId="0DEFA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tables principales et leur role sont les suivants:</w:t>
      </w:r>
      <w:r/>
    </w:p>
    <w:p w14:paraId="07D5FCEA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utilisateurs stocke les comptes, les roles et les informations de profil utilisees par l'authentification et l'espace client.</w:t>
      </w:r>
      <w:r/>
    </w:p>
    <w:p w14:paraId="575C63FE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commandes stocke le cycle de vie des achats (statut, prix, session Stripe, numero de commande, dates de paiement/annulation).</w:t>
      </w:r>
      <w:r/>
    </w:p>
    <w:p w14:paraId="25ACA3BA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offres contient le catalogue commercial affiche dans l'interface (nom, prix, description, options, ordre d'affichage).</w:t>
      </w:r>
      <w:r/>
    </w:p>
    <w:p w14:paraId="7E171F19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rdv enregistre les demandes de rendez-vous (coordonnees, date/heure, service, statut operationnel).</w:t>
      </w:r>
      <w:r/>
    </w:p>
    <w:p w14:paraId="0EC4E8AA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password_resets gere les tokens de reinitialisation et leur expiration.</w:t>
      </w:r>
      <w:r/>
    </w:p>
    <w:p w14:paraId="4DE9B37A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glossaire alimente la page pedagogique des termes techniques.</w:t>
      </w:r>
      <w:r/>
    </w:p>
    <w:p w14:paraId="57C0DC29">
      <w:pPr>
        <w:pStyle w:val="103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communes_fermeture_cuivre alimente la recherche locale sur l'arret du cuivre.</w:t>
      </w:r>
      <w:r/>
    </w:p>
    <w:p w14:paraId="47C63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scripts de migration et d'evolution du schema sont centralises dans x3com-backend/migration_supabase.sql.</w:t>
      </w:r>
      <w:r/>
    </w:p>
    <w:p w14:paraId="0429D6A0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4" w:name="_Toc15"/>
      <w:r>
        <w:rPr>
          <w:b/>
          <w:bCs/>
          <w:color w:val="000000" w:themeColor="text1"/>
          <w:lang w:val="fr-FR"/>
        </w:rPr>
        <w:t xml:space="preserve">13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Observabilité et diagnostic</w:t>
      </w:r>
      <w:r/>
      <w:bookmarkEnd w:id="34"/>
      <w:r/>
      <w:r>
        <w:rPr>
          <w:b/>
          <w:bCs/>
          <w:color w:val="000000" w:themeColor="text1"/>
          <w14:ligatures w14:val="none"/>
        </w:rPr>
      </w:r>
    </w:p>
    <w:p w14:paraId="4E224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Cette section regroupe les points d'entree qui permettent de verifier  rapidement que la plateforme fonctionne correctement en production.</w:t>
      </w:r>
      <w:r/>
    </w:p>
    <w:p w14:paraId="1823E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Les endpoints techniques sont:</w:t>
      </w:r>
      <w:r>
        <w:rPr>
          <w:rFonts w:ascii="Times New Roman" w:hAnsi="Times New Roman" w:eastAsia="Times New Roman" w:cs="Times New Roman"/>
          <w:sz w:val="24"/>
        </w:rPr>
      </w:r>
    </w:p>
    <w:p w14:paraId="0D835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38C2A8">
      <w:pPr>
        <w:pStyle w:val="103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/health, utilise pour confirmer que le serveur repond et que le service est demarre.</w:t>
      </w:r>
      <w:r/>
    </w:p>
    <w:p w14:paraId="0C3BFEC6">
      <w:pPr>
        <w:pStyle w:val="103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/diagnostic (admin), utilise pour controler plus finement l'etat des dependances critiques.</w:t>
      </w:r>
      <w:r>
        <w:rPr>
          <w:rFonts w:ascii="Times New Roman" w:hAnsi="Times New Roman" w:eastAsia="Times New Roman" w:cs="Times New Roman"/>
          <w:sz w:val="24"/>
        </w:rPr>
      </w:r>
    </w:p>
    <w:p w14:paraId="734E6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DDA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Concretement, ces verifications permettent:</w:t>
      </w:r>
      <w:r>
        <w:rPr>
          <w:rFonts w:ascii="Times New Roman" w:hAnsi="Times New Roman" w:eastAsia="Times New Roman" w:cs="Times New Roman"/>
          <w:sz w:val="24"/>
        </w:rPr>
      </w:r>
    </w:p>
    <w:p w14:paraId="20632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0BF793">
      <w:pPr>
        <w:pStyle w:val="103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 valider l'etat de l'environnement d'execution;</w:t>
      </w:r>
      <w:r/>
    </w:p>
    <w:p w14:paraId="47A27904">
      <w:pPr>
        <w:pStyle w:val="103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 confirmer la connectivite Supabase;</w:t>
      </w:r>
      <w:r/>
    </w:p>
    <w:p w14:paraId="2B937F14">
      <w:pPr>
        <w:pStyle w:val="103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 verifier la disponibilite des integrations Stripe et Resend;</w:t>
      </w:r>
      <w:r/>
    </w:p>
    <w:p w14:paraId="0711BAD6">
      <w:pPr>
        <w:pStyle w:val="103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d'accelerer l'analyse en cas d'incident (erreur 5xx, probleme de paiement, email non envoye).</w:t>
      </w:r>
      <w:r/>
      <w:r/>
      <w:r>
        <w:rPr>
          <w:b/>
          <w:bCs/>
          <w:color w:val="000000" w:themeColor="text1"/>
          <w14:ligatures w14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54EDE10B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5" w:name="_Toc16"/>
      <w:r>
        <w:rPr>
          <w:b/>
          <w:bCs/>
          <w:color w:val="000000" w:themeColor="text1"/>
          <w:lang w:val="fr-FR"/>
        </w:rPr>
        <w:t xml:space="preserve">14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Flux critiques (résumé)</w:t>
      </w:r>
      <w:r/>
      <w:bookmarkEnd w:id="35"/>
      <w:r/>
      <w:r>
        <w:rPr>
          <w:b/>
          <w:bCs/>
          <w:color w:val="000000" w:themeColor="text1"/>
          <w14:ligatures w14:val="none"/>
        </w:rPr>
      </w:r>
    </w:p>
    <w:p w14:paraId="2D5750A7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0D666B2C">
      <w:pPr>
        <w:pBdr/>
        <w:spacing/>
        <w:ind/>
        <w:rPr>
          <w:highlight w:val="none"/>
        </w:rPr>
      </w:pPr>
      <w:r>
        <w:t xml:space="preserve">Les flux suivants representent les scenarios metier les plus sensibles. Ils doivent rester coherents apres chaque evolution du code.</w:t>
      </w:r>
      <w:r/>
    </w:p>
    <w:p w14:paraId="43A7295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43959A">
      <w:pPr>
        <w:pBdr/>
        <w:spacing/>
        <w:ind/>
        <w:rPr>
          <w:b/>
          <w:bCs/>
        </w:rPr>
      </w:pPr>
      <w:r>
        <w:rPr>
          <w:b/>
          <w:bCs/>
        </w:rPr>
        <w:t xml:space="preserve">14.1 Achat</w:t>
      </w:r>
      <w:r>
        <w:rPr>
          <w:b/>
          <w:bCs/>
        </w:rPr>
      </w:r>
    </w:p>
    <w:p w14:paraId="2A0D7422">
      <w:pPr>
        <w:pBdr/>
        <w:spacing/>
        <w:ind/>
        <w:rPr/>
      </w:pPr>
      <w:r/>
      <w:r/>
    </w:p>
    <w:p w14:paraId="235AC47E">
      <w:pPr>
        <w:pBdr/>
        <w:spacing/>
        <w:ind/>
        <w:rPr/>
      </w:pPr>
      <w:r>
        <w:t xml:space="preserve">Le flux d'achat transforme une intention client en commande confirmee et tracable:</w:t>
      </w:r>
      <w:r/>
    </w:p>
    <w:p w14:paraId="2BA06F45">
      <w:pPr>
        <w:pBdr/>
        <w:spacing/>
        <w:ind/>
        <w:rPr/>
      </w:pPr>
      <w:r/>
      <w:r/>
    </w:p>
    <w:p w14:paraId="6D21C1CB">
      <w:pPr>
        <w:pBdr/>
        <w:spacing/>
        <w:ind/>
        <w:rPr/>
      </w:pPr>
      <w:r>
        <w:rPr>
          <w:lang w:val="fr-FR"/>
        </w:rPr>
        <w:t xml:space="preserve">1. </w:t>
      </w:r>
      <w:r>
        <w:t xml:space="preserve">L'utilisateur choisit une offre depuis le frontend.</w:t>
      </w:r>
      <w:r/>
    </w:p>
    <w:p w14:paraId="00973D8C">
      <w:pPr>
        <w:pBdr/>
        <w:spacing/>
        <w:ind/>
        <w:rPr/>
      </w:pPr>
      <w:r>
        <w:rPr>
          <w:lang w:val="fr-FR"/>
        </w:rPr>
        <w:t xml:space="preserve">2.</w:t>
      </w:r>
      <w:r>
        <w:rPr>
          <w:lang w:val="fr-FR"/>
        </w:rPr>
        <w:t xml:space="preserve"> </w:t>
      </w:r>
      <w:r>
        <w:t xml:space="preserve">Le frontend appelle POST /create-checkout-session.</w:t>
      </w:r>
      <w:r/>
    </w:p>
    <w:p w14:paraId="1B7454ED">
      <w:pPr>
        <w:pBdr/>
        <w:spacing/>
        <w:ind/>
        <w:rPr/>
      </w:pPr>
      <w:r>
        <w:rPr>
          <w:lang w:val="fr-FR"/>
        </w:rPr>
        <w:t xml:space="preserve">3.</w:t>
      </w:r>
      <w:r>
        <w:t xml:space="preserve"> Le client est redirige vers Stripe pour le paiement.</w:t>
      </w:r>
      <w:r/>
    </w:p>
    <w:p w14:paraId="56F8ED9A">
      <w:pPr>
        <w:pBdr/>
        <w:spacing/>
        <w:ind/>
        <w:rPr/>
      </w:pPr>
      <w:r>
        <w:rPr>
          <w:lang w:val="fr-FR"/>
        </w:rPr>
        <w:t xml:space="preserve">4.</w:t>
      </w:r>
      <w:r>
        <w:t xml:space="preserve"> Stripe notifie le backend via le webhook checkout.session.completed.</w:t>
      </w:r>
      <w:r/>
    </w:p>
    <w:p w14:paraId="64B1FC52">
      <w:pPr>
        <w:pBdr/>
        <w:spacing/>
        <w:ind/>
        <w:rPr/>
      </w:pPr>
      <w:r>
        <w:rPr>
          <w:lang w:val="fr-FR"/>
        </w:rPr>
        <w:t xml:space="preserve">5.</w:t>
      </w:r>
      <w:r>
        <w:t xml:space="preserve"> Le backend insere la commande en base et genere un numero metier.</w:t>
      </w:r>
      <w:r/>
    </w:p>
    <w:p w14:paraId="4850A8F4">
      <w:pPr>
        <w:pBdr/>
        <w:spacing/>
        <w:ind/>
        <w:rPr/>
      </w:pPr>
      <w:r>
        <w:rPr>
          <w:lang w:val="fr-FR"/>
        </w:rPr>
        <w:t xml:space="preserve">6.</w:t>
      </w:r>
      <w:r>
        <w:t xml:space="preserve"> L'utilisateur retrouve la commande et peut telecharger la facture PDF.</w:t>
      </w:r>
      <w:r/>
    </w:p>
    <w:p w14:paraId="25B02D12">
      <w:pPr>
        <w:pBdr/>
        <w:spacing/>
        <w:ind/>
        <w:rPr/>
      </w:pPr>
      <w:r/>
      <w:r/>
    </w:p>
    <w:p w14:paraId="3C5DB6A3">
      <w:pPr>
        <w:pBdr/>
        <w:spacing/>
        <w:ind/>
        <w:rPr>
          <w:b/>
          <w:bCs/>
        </w:rPr>
      </w:pPr>
      <w:r>
        <w:rPr>
          <w:b/>
          <w:bCs/>
        </w:rPr>
        <w:t xml:space="preserve">14.2 RDV</w:t>
      </w:r>
      <w:r>
        <w:rPr>
          <w:b/>
          <w:bCs/>
        </w:rPr>
      </w:r>
    </w:p>
    <w:p w14:paraId="660B99FF">
      <w:pPr>
        <w:pBdr/>
        <w:spacing/>
        <w:ind/>
        <w:rPr/>
      </w:pPr>
      <w:r/>
      <w:r/>
    </w:p>
    <w:p w14:paraId="2183A1F7">
      <w:pPr>
        <w:pBdr/>
        <w:spacing/>
        <w:ind/>
        <w:rPr/>
      </w:pPr>
      <w:r>
        <w:t xml:space="preserve">Le flux RDV garantit une prise de rendez-vous coherente avec les disponibilites reelles:</w:t>
      </w:r>
      <w:r/>
    </w:p>
    <w:p w14:paraId="3884FBFE">
      <w:pPr>
        <w:pBdr/>
        <w:spacing/>
        <w:ind/>
        <w:rPr/>
      </w:pPr>
      <w:r/>
      <w:r/>
    </w:p>
    <w:p w14:paraId="26332B7E">
      <w:pPr>
        <w:pBdr/>
        <w:spacing/>
        <w:ind/>
        <w:rPr/>
      </w:pPr>
      <w:r>
        <w:rPr>
          <w:lang w:val="fr-FR"/>
        </w:rPr>
        <w:t xml:space="preserve">1. </w:t>
      </w:r>
      <w:r>
        <w:t xml:space="preserve">L'utilisateur choisit une date dans l'interface.</w:t>
      </w:r>
      <w:r/>
    </w:p>
    <w:p w14:paraId="723A93D9">
      <w:pPr>
        <w:pBdr/>
        <w:spacing/>
        <w:ind/>
        <w:rPr/>
      </w:pPr>
      <w:r>
        <w:rPr>
          <w:lang w:val="fr-FR"/>
        </w:rPr>
        <w:t xml:space="preserve">2.</w:t>
      </w:r>
      <w:r>
        <w:t xml:space="preserve"> Le frontend interroge GET /rdv/creneaux-disponibles.</w:t>
      </w:r>
      <w:r/>
    </w:p>
    <w:p w14:paraId="3C0F96D0">
      <w:pPr>
        <w:pBdr/>
        <w:spacing/>
        <w:ind/>
        <w:rPr/>
      </w:pPr>
      <w:r>
        <w:rPr>
          <w:lang w:val="fr-FR"/>
        </w:rPr>
        <w:t xml:space="preserve">3.</w:t>
      </w:r>
      <w:r>
        <w:t xml:space="preserve"> L'utilisateur selectionne un creneau libre.</w:t>
      </w:r>
      <w:r/>
    </w:p>
    <w:p w14:paraId="0FE25783">
      <w:pPr>
        <w:pBdr/>
        <w:spacing/>
        <w:ind/>
        <w:rPr/>
      </w:pPr>
      <w:r>
        <w:rPr>
          <w:lang w:val="fr-FR"/>
        </w:rPr>
        <w:t xml:space="preserve">4.</w:t>
      </w:r>
      <w:r>
        <w:t xml:space="preserve"> Le frontend envoie la demande via POST /rdv.</w:t>
      </w:r>
      <w:r/>
    </w:p>
    <w:p w14:paraId="2643022B">
      <w:pPr>
        <w:pBdr/>
        <w:spacing/>
        <w:ind/>
        <w:rPr/>
      </w:pPr>
      <w:r>
        <w:rPr>
          <w:lang w:val="fr-FR"/>
        </w:rPr>
        <w:t xml:space="preserve">5.</w:t>
      </w:r>
      <w:r>
        <w:t xml:space="preserve"> L'equipe admin confirme ou annule selon le contexte operationnel.</w:t>
      </w:r>
      <w:r/>
    </w:p>
    <w:p w14:paraId="62D2B36A">
      <w:pPr>
        <w:pBdr/>
        <w:spacing/>
        <w:ind/>
        <w:rPr/>
      </w:pPr>
      <w:r/>
      <w:r/>
      <w:r/>
    </w:p>
    <w:p w14:paraId="084471B1">
      <w:pPr>
        <w:pBdr/>
        <w:spacing/>
        <w:ind/>
        <w:rPr/>
      </w:pPr>
      <w:r/>
      <w:r/>
      <w:r/>
    </w:p>
    <w:p w14:paraId="7D95112E">
      <w:pPr>
        <w:pBdr/>
        <w:spacing/>
        <w:ind/>
        <w:rPr/>
      </w:pPr>
      <w:r/>
      <w:r/>
      <w:r/>
    </w:p>
    <w:p w14:paraId="06E1125E">
      <w:pPr>
        <w:pBdr/>
        <w:spacing/>
        <w:ind/>
        <w:rPr/>
      </w:pPr>
      <w:r/>
      <w:r/>
    </w:p>
    <w:p w14:paraId="6E162A9D">
      <w:pPr>
        <w:pBdr/>
        <w:spacing/>
        <w:ind/>
        <w:rPr>
          <w:b/>
          <w:bCs/>
        </w:rPr>
      </w:pPr>
      <w:r>
        <w:rPr>
          <w:b/>
          <w:bCs/>
        </w:rPr>
        <w:t xml:space="preserve">14.3 Récupération mot de passe</w:t>
      </w:r>
      <w:r>
        <w:rPr>
          <w:b/>
          <w:bCs/>
        </w:rPr>
      </w:r>
    </w:p>
    <w:p w14:paraId="2614109D">
      <w:pPr>
        <w:pBdr/>
        <w:spacing/>
        <w:ind/>
        <w:rPr/>
      </w:pPr>
      <w:r/>
      <w:r/>
    </w:p>
    <w:p w14:paraId="0641E89C">
      <w:pPr>
        <w:pBdr/>
        <w:spacing/>
        <w:ind/>
        <w:rPr/>
      </w:pPr>
      <w:r>
        <w:t xml:space="preserve">Le flux de recuperation garantit un acces restaure sans compromettre la securite du compte:</w:t>
      </w:r>
      <w:r/>
    </w:p>
    <w:p w14:paraId="296D7D12">
      <w:pPr>
        <w:pBdr/>
        <w:spacing/>
        <w:ind/>
        <w:rPr/>
      </w:pPr>
      <w:r/>
      <w:r/>
    </w:p>
    <w:p w14:paraId="68840A8F">
      <w:pPr>
        <w:pBdr/>
        <w:spacing/>
        <w:ind/>
        <w:rPr/>
      </w:pPr>
      <w:r>
        <w:rPr>
          <w:lang w:val="fr-FR"/>
        </w:rPr>
        <w:t xml:space="preserve">1.</w:t>
      </w:r>
      <w:r>
        <w:t xml:space="preserve"> L'utilisateur lance POST /forgot-password avec son email.</w:t>
      </w:r>
      <w:r/>
    </w:p>
    <w:p w14:paraId="737F9F65">
      <w:pPr>
        <w:pBdr/>
        <w:spacing/>
        <w:ind/>
        <w:rPr/>
      </w:pPr>
      <w:r>
        <w:rPr>
          <w:lang w:val="fr-FR"/>
        </w:rPr>
        <w:t xml:space="preserve">2.</w:t>
      </w:r>
      <w:r>
        <w:t xml:space="preserve"> Il recoit un lien temporaire contenant un token de reinitialisation.</w:t>
      </w:r>
      <w:r/>
    </w:p>
    <w:p w14:paraId="088A4A4A">
      <w:pPr>
        <w:pBdr/>
        <w:spacing/>
        <w:ind/>
        <w:rPr/>
      </w:pPr>
      <w:r>
        <w:rPr>
          <w:lang w:val="fr-FR"/>
        </w:rPr>
        <w:t xml:space="preserve">3.</w:t>
      </w:r>
      <w:r>
        <w:t xml:space="preserve"> Il soumet le nouveau mot de passe via POST /reset-password.</w:t>
      </w:r>
      <w:r>
        <w:rPr>
          <w:b/>
          <w:bCs/>
          <w:color w:val="000000" w:themeColor="text1"/>
          <w14:ligatures w14:val="none"/>
        </w:rPr>
      </w:r>
      <w:r/>
    </w:p>
    <w:p w14:paraId="6C59F979">
      <w:pPr>
        <w:pStyle w:val="1072"/>
        <w:keepNext w:val="false"/>
        <w:keepLines w:val="false"/>
        <w:pBdr/>
        <w:spacing w:after="80"/>
        <w:ind/>
        <w:rPr>
          <w:b/>
          <w:bCs/>
          <w:color w:val="000000" w:themeColor="text1"/>
          <w14:ligatures w14:val="none"/>
        </w:rPr>
      </w:pPr>
      <w:r/>
      <w:bookmarkStart w:id="36" w:name="_Toc17"/>
      <w:r>
        <w:rPr>
          <w:b/>
          <w:bCs/>
          <w:color w:val="000000" w:themeColor="text1"/>
          <w:lang w:val="fr-FR"/>
        </w:rPr>
        <w:t xml:space="preserve">15</w:t>
      </w:r>
      <w:r>
        <w:rPr>
          <w:b/>
          <w:bCs/>
          <w:color w:val="000000" w:themeColor="text1"/>
        </w:rPr>
        <w:t xml:space="preserve">. </w:t>
      </w:r>
      <w:r>
        <w:rPr>
          <w:b/>
          <w:bCs/>
          <w:color w:val="000000" w:themeColor="text1"/>
        </w:rPr>
        <w:t xml:space="preserve">Points de vigilance techniques</w:t>
      </w:r>
      <w:r/>
      <w:bookmarkEnd w:id="36"/>
      <w:r/>
      <w:r>
        <w:rPr>
          <w:b/>
          <w:bCs/>
          <w:color w:val="000000" w:themeColor="text1"/>
          <w14:ligatures w14:val="none"/>
        </w:rPr>
      </w:r>
    </w:p>
    <w:p w14:paraId="2DF7B9C8">
      <w:pPr>
        <w:pBdr/>
        <w:spacing/>
        <w:ind/>
        <w:rPr/>
      </w:pPr>
      <w:r/>
      <w:r>
        <w:rPr>
          <w:b/>
          <w:bCs/>
          <w:color w:val="000000" w:themeColor="text1"/>
          <w14:ligatures w14:val="none"/>
        </w:rPr>
      </w:r>
      <w:r/>
    </w:p>
    <w:p w14:paraId="2EE08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Ces points sont critiques pour la securite, la conformite et la stabilite de l'application:</w:t>
      </w:r>
      <w:r>
        <w:rPr>
          <w:rFonts w:ascii="Times New Roman" w:hAnsi="Times New Roman" w:eastAsia="Times New Roman" w:cs="Times New Roman"/>
          <w:sz w:val="24"/>
        </w:rPr>
      </w:r>
    </w:p>
    <w:p w14:paraId="38F7C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EC059B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 cle Supabase service_role ne doit jamais etre exposee cote client, car elle donne des privileges eleves.</w:t>
      </w:r>
      <w:r/>
    </w:p>
    <w:p w14:paraId="58DFBC70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routes admin doivent rester protegees par requireAdmin pour eviter les acces non autorises.</w:t>
      </w:r>
      <w:r/>
    </w:p>
    <w:p w14:paraId="3ED0F18E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webhook Stripe doit systematiquement valider sa signature afin de rejeter les notifications falsifiees.</w:t>
      </w:r>
      <w:r/>
    </w:p>
    <w:p w14:paraId="16D9EDE1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erreurs CORS en production proviennent souvent d'une mauvaise configuration FRONTEND_URL/ALLOWED_ORIGINS.</w:t>
      </w:r>
      <w:r/>
    </w:p>
    <w:p w14:paraId="7FA591AF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emails Resend necessitent des domaines correctement valides, sinon les notifications transactionnelles echouent.</w:t>
      </w:r>
      <w:r/>
    </w:p>
    <w:p w14:paraId="18018BE2">
      <w:pPr>
        <w:pStyle w:val="103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cles API et secrets (Supabase, Stripe, Resend, JWT) sont  geres dans les variables d'environnement Render, jamais stockes en dur  dans le depot.</w:t>
      </w:r>
      <w:r>
        <w:rPr>
          <w:rFonts w:ascii="Times New Roman" w:hAnsi="Times New Roman" w:eastAsia="Times New Roman" w:cs="Times New Roman"/>
          <w:sz w:val="24"/>
        </w:rPr>
      </w:r>
    </w:p>
    <w:p w14:paraId="5A2EA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BB2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Avant chaque mise en production, il est recommande de verifier explicitement ces cinq points dans une checklist de deploiement.</w:t>
      </w:r>
      <w:r/>
    </w:p>
    <w:p w14:paraId="000000BA">
      <w:pPr>
        <w:pStyle w:val="1072"/>
        <w:pBdr/>
        <w:spacing/>
        <w:ind/>
        <w:rPr>
          <w:b/>
          <w:bCs/>
          <w:color w:val="000000" w:themeColor="text1"/>
        </w:rPr>
      </w:pPr>
      <w:r/>
      <w:r>
        <w:rPr>
          <w:b/>
          <w:bCs/>
          <w:color w:val="000000" w:themeColor="text1"/>
        </w:rPr>
      </w:r>
    </w:p>
    <w:p w14:paraId="52272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E655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/>
      <w:r/>
    </w:p>
    <w:p w14:paraId="000000BD">
      <w:pPr>
        <w:pBdr/>
        <w:spacing/>
        <w:ind/>
        <w:rPr/>
      </w:pPr>
      <w:r>
        <w:rPr>
          <w:rtl w:val="0"/>
        </w:rPr>
      </w:r>
      <w:r/>
      <w:r>
        <w:rPr>
          <w:rtl w:val="0"/>
        </w:rPr>
      </w:r>
      <w:r/>
    </w:p>
    <w:p w14:paraId="000000BF">
      <w:pPr>
        <w:pBdr/>
        <w:spacing/>
        <w:ind/>
        <w:rPr/>
      </w:pPr>
      <w:r>
        <w:rPr>
          <w:rtl w:val="0"/>
        </w:rPr>
      </w:r>
      <w:r/>
    </w:p>
    <w:p w14:paraId="000000C0">
      <w:pPr>
        <w:pBdr/>
        <w:spacing/>
        <w:ind/>
        <w:rPr/>
      </w:pPr>
      <w:r>
        <w:rPr>
          <w:rtl w:val="0"/>
        </w:rPr>
      </w:r>
      <w:r/>
    </w:p>
    <w:p w14:paraId="000000C1">
      <w:pPr>
        <w:pBdr/>
        <w:spacing/>
        <w:ind/>
        <w:rPr/>
      </w:pPr>
      <w:r>
        <w:rPr>
          <w:rtl w:val="0"/>
        </w:rPr>
      </w:r>
      <w:r/>
    </w:p>
    <w:p w14:paraId="000000C2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C3">
      <w:pPr>
        <w:pBdr/>
        <w:spacing/>
        <w:ind/>
        <w:rPr/>
      </w:pPr>
      <w:r>
        <w:rPr>
          <w:rtl w:val="0"/>
        </w:rPr>
        <w:t xml:space="preserve">Rayan Saboun</w:t>
        <w:tab/>
        <w:tab/>
        <w:tab/>
        <w:tab/>
        <w:tab/>
        <w:tab/>
        <w:tab/>
        <w:tab/>
        <w:tab/>
      </w:r>
      <w:r>
        <w:rPr>
          <w:rtl w:val="0"/>
          <w:lang w:val="fr-FR"/>
        </w:rPr>
        <w:t xml:space="preserve">18</w:t>
      </w:r>
      <w:r>
        <w:rPr>
          <w:rtl w:val="0"/>
        </w:rPr>
        <w:t xml:space="preserve">/0</w:t>
      </w:r>
      <w:r>
        <w:rPr>
          <w:rtl w:val="0"/>
          <w:lang w:val="fr-FR"/>
        </w:rPr>
        <w:t xml:space="preserve">5</w:t>
      </w:r>
      <w:r>
        <w:rPr>
          <w:rtl w:val="0"/>
        </w:rPr>
        <w:t xml:space="preserve">/2026</w:t>
      </w:r>
      <w:r/>
    </w:p>
    <w:p w14:paraId="3072AACF">
      <w:pPr>
        <w:pBdr/>
        <w:spacing/>
        <w:ind/>
        <w:rPr/>
      </w:pPr>
      <w:r/>
      <w:r/>
    </w:p>
    <w:p w14:paraId="522A213E">
      <w:pPr>
        <w:pBdr/>
        <w:spacing/>
        <w:ind/>
        <w:rPr/>
      </w:pPr>
      <w:r/>
      <w:r/>
    </w:p>
    <w:p w14:paraId="6FCB0D1B">
      <w:pPr>
        <w:pBdr/>
        <w:spacing/>
        <w:ind/>
        <w:rPr/>
      </w:pPr>
      <w:r/>
      <w:r/>
    </w:p>
    <w:p w14:paraId="000000C8">
      <w:pPr>
        <w:pBdr/>
        <w:spacing/>
        <w:ind/>
        <w:rPr/>
      </w:pPr>
      <w:r>
        <w:rPr>
          <w:rtl w:val="0"/>
        </w:rPr>
      </w:r>
      <w:r/>
    </w:p>
    <w:p w14:paraId="000000C9">
      <w:pPr>
        <w:pBdr/>
        <w:spacing/>
        <w:ind/>
        <w:rPr/>
      </w:pPr>
      <w:r>
        <w:rPr>
          <w:rtl w:val="0"/>
        </w:rPr>
      </w:r>
      <w:r/>
    </w:p>
    <w:p w14:paraId="000000CA">
      <w:pPr>
        <w:pStyle w:val="1076"/>
        <w:pBdr/>
        <w:spacing/>
        <w:ind/>
        <w:jc w:val="center"/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14:ligatures w14:val="none"/>
        </w:rPr>
      </w:pP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</w:rPr>
      </w:r>
      <w:bookmarkStart w:id="19" w:name="_e7hnkpugzpz"/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</w:rPr>
      </w:r>
      <w:bookmarkEnd w:id="19"/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</w:rPr>
        <w:t xml:space="preserve">Document </w:t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  <w:lang w:val="fr-FR"/>
        </w:rPr>
        <w:t xml:space="preserve">technique</w:t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  <w:lang w:val="fr-FR"/>
        </w:rPr>
        <w:t xml:space="preserve"> </w:t>
      </w:r>
      <w:r/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</w:rPr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14:ligatures w14:val="none"/>
        </w:rPr>
      </w:r>
    </w:p>
    <w:p w14:paraId="5824AFE3">
      <w:pPr>
        <w:pBdr/>
        <w:spacing/>
        <w:ind/>
        <w:rPr/>
      </w:pP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:rtl w:val="0"/>
        </w:rPr>
      </w:r>
      <w:r>
        <w:rPr>
          <w:rFonts w:ascii="Tahoma" w:hAnsi="Tahoma" w:eastAsia="Tahoma" w:cs="Tahoma"/>
          <w:b/>
          <w:bCs/>
          <w:color w:val="00b050"/>
          <w:sz w:val="68"/>
          <w:szCs w:val="68"/>
          <w:u w:val="single"/>
          <w14:ligatures w14:val="none"/>
        </w:rPr>
      </w:r>
      <w:r/>
    </w:p>
    <w:p w14:paraId="000000CB">
      <w:pPr>
        <w:pBdr/>
        <w:spacing/>
        <w:ind/>
        <w:rPr/>
      </w:pPr>
      <w:r>
        <w:rPr>
          <w:rtl w:val="0"/>
        </w:rPr>
      </w:r>
      <w:r/>
    </w:p>
    <w:p w14:paraId="000000CC">
      <w:pPr>
        <w:pBdr/>
        <w:spacing/>
        <w:ind/>
        <w:rPr/>
      </w:pPr>
      <w:r>
        <w:rPr>
          <w:rtl w:val="0"/>
        </w:rPr>
      </w:r>
      <w:r/>
    </w:p>
    <w:p w14:paraId="000000CD">
      <w:pPr>
        <w:pBdr/>
        <w:spacing/>
        <w:ind/>
        <w:rPr/>
      </w:pPr>
      <w:r>
        <w:rPr>
          <w:rtl w:val="0"/>
        </w:rPr>
      </w:r>
      <w:r/>
    </w:p>
    <w:p w14:paraId="000000CE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47910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055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724399" cy="479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72.00pt;height:377.2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CF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D0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D2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D3">
      <w:pPr>
        <w:pBdr/>
        <w:spacing/>
        <w:ind/>
        <w:jc w:val="left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D4">
      <w:pPr>
        <w:pBdr/>
        <w:spacing/>
        <w:ind/>
        <w:jc w:val="center"/>
        <w:rPr>
          <w:b/>
          <w:bCs/>
          <w:color w:val="ff0000"/>
        </w:rPr>
      </w:pPr>
      <w:r>
        <w:rPr>
          <w:rtl w:val="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000000D5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E">
    <w:pPr>
      <w:pBdr/>
      <w:spacing/>
      <w:ind/>
      <w:rPr/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C">
    <w:pPr>
      <w:pBdr/>
      <w:spacing/>
      <w:ind/>
      <w:rPr/>
    </w:pPr>
    <w:r>
      <w:rPr>
        <w:rtl w:val="0"/>
      </w:rPr>
    </w:r>
    <w:r/>
  </w:p>
  <w:p w14:paraId="000000DD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6"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D7">
    <w:pPr>
      <w:pBdr/>
      <w:spacing/>
      <w:ind/>
      <w:jc w:val="both"/>
      <w:rPr/>
    </w:pPr>
    <w:r>
      <w:rPr>
        <w:rtl w:val="0"/>
      </w:rPr>
      <w:t xml:space="preserve">Rayan Saboun</w:t>
      <w:tab/>
      <w:tab/>
      <w:tab/>
      <w:tab/>
      <w:tab/>
      <w:tab/>
      <w:tab/>
      <w:tab/>
      <w:tab/>
    </w:r>
    <w:r>
      <w:rPr>
        <w:rtl w:val="0"/>
        <w:lang w:val="fr-FR"/>
      </w:rPr>
      <w:t xml:space="preserve">18</w:t>
    </w:r>
    <w:r>
      <w:rPr>
        <w:rtl w:val="0"/>
      </w:rPr>
      <w:t xml:space="preserve">/0</w:t>
    </w:r>
    <w:r>
      <w:rPr>
        <w:rtl w:val="0"/>
        <w:lang w:val="fr-FR"/>
      </w:rPr>
      <w:t xml:space="preserve">5</w:t>
    </w:r>
    <w:r>
      <w:rPr>
        <w:rtl w:val="0"/>
      </w:rPr>
      <w:t xml:space="preserve">/2026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75B8D4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E688F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91E865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1E2F5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D7C02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BFF18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8200B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5E1231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560346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D1FC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BCD24E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C8AF2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748870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05D05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E52D16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161359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  <w:b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E5373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B8B646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558C9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3A25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FFD159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07368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14006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ABB62B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EB378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32F77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1FC64B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C7AB57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DA69A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A696C2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F0D041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96CC2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9374BA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0D098B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37B68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5DD9C3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350299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DF325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BC3576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ECC0A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6DF50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98AD29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4E5EB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D2F16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4482849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60A72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512F7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628DA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A7ACFD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1424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F2AFA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F8E43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5710AF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541A42A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2AA23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647A7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6DE2A5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67D90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08DEC1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FED01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429DA4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10B875F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B82522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3CBA908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0B095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23E25A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1AACF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3DBA32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E42C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247F39D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60F76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13D6C5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3EB302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1A5373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594E62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1E1D78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5E77AA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A5B437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1A29F5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5BDF0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38FD8CF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4B72A6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29F1CD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0A924DF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F9298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50FB7E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6D34D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5EF7A7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4009CE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6485B2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137D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4022A0A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" w:eastAsia="zh-CN" w:bidi="ar-SA"/>
      </w:rPr>
    </w:rPrDefault>
    <w:pPrDefault>
      <w:pPr>
        <w:pBdr/>
        <w:spacing w:after="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Heading 7"/>
    <w:basedOn w:val="1069"/>
    <w:next w:val="1069"/>
    <w:link w:val="10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5">
    <w:name w:val="Heading 8"/>
    <w:basedOn w:val="1069"/>
    <w:next w:val="1069"/>
    <w:link w:val="10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6">
    <w:name w:val="Heading 9"/>
    <w:basedOn w:val="1069"/>
    <w:next w:val="1069"/>
    <w:link w:val="10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7" w:default="1">
    <w:name w:val="Default Paragraph Font"/>
    <w:uiPriority w:val="1"/>
    <w:semiHidden/>
    <w:unhideWhenUsed/>
    <w:pPr>
      <w:pBdr/>
      <w:spacing/>
      <w:ind/>
    </w:pPr>
  </w:style>
  <w:style w:type="numbering" w:styleId="1018" w:default="1">
    <w:name w:val="No List"/>
    <w:uiPriority w:val="99"/>
    <w:semiHidden/>
    <w:unhideWhenUsed/>
    <w:pPr>
      <w:pBdr/>
      <w:spacing/>
      <w:ind/>
    </w:pPr>
  </w:style>
  <w:style w:type="character" w:styleId="1019">
    <w:name w:val="Heading 1 Char"/>
    <w:basedOn w:val="1017"/>
    <w:link w:val="10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0">
    <w:name w:val="Heading 2 Char"/>
    <w:basedOn w:val="1017"/>
    <w:link w:val="10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1">
    <w:name w:val="Heading 3 Char"/>
    <w:basedOn w:val="1017"/>
    <w:link w:val="10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2">
    <w:name w:val="Heading 4 Char"/>
    <w:basedOn w:val="1017"/>
    <w:link w:val="10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3">
    <w:name w:val="Heading 5 Char"/>
    <w:basedOn w:val="1017"/>
    <w:link w:val="10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4">
    <w:name w:val="Heading 6 Char"/>
    <w:basedOn w:val="1017"/>
    <w:link w:val="10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5">
    <w:name w:val="Heading 7 Char"/>
    <w:basedOn w:val="1017"/>
    <w:link w:val="10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6">
    <w:name w:val="Heading 8 Char"/>
    <w:basedOn w:val="1017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7">
    <w:name w:val="Heading 9 Char"/>
    <w:basedOn w:val="1017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8">
    <w:name w:val="Title Char"/>
    <w:basedOn w:val="1017"/>
    <w:link w:val="10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29">
    <w:name w:val="Subtitle Char"/>
    <w:basedOn w:val="1017"/>
    <w:link w:val="10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0">
    <w:name w:val="Quote"/>
    <w:basedOn w:val="1069"/>
    <w:next w:val="1069"/>
    <w:link w:val="10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1">
    <w:name w:val="Quote Char"/>
    <w:basedOn w:val="1017"/>
    <w:link w:val="10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32">
    <w:name w:val="List Paragraph"/>
    <w:basedOn w:val="1069"/>
    <w:uiPriority w:val="34"/>
    <w:qFormat/>
    <w:pPr>
      <w:pBdr/>
      <w:spacing/>
      <w:ind w:left="720"/>
      <w:contextualSpacing w:val="true"/>
    </w:pPr>
  </w:style>
  <w:style w:type="character" w:styleId="1033">
    <w:name w:val="Intense Emphasis"/>
    <w:basedOn w:val="1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4">
    <w:name w:val="Intense Quote"/>
    <w:basedOn w:val="1069"/>
    <w:next w:val="1069"/>
    <w:link w:val="10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5">
    <w:name w:val="Intense Quote Char"/>
    <w:basedOn w:val="1017"/>
    <w:link w:val="10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6">
    <w:name w:val="Intense Reference"/>
    <w:basedOn w:val="1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7">
    <w:name w:val="No Spacing"/>
    <w:basedOn w:val="1069"/>
    <w:uiPriority w:val="1"/>
    <w:qFormat/>
    <w:pPr>
      <w:pBdr/>
      <w:spacing w:after="0" w:line="240" w:lineRule="auto"/>
      <w:ind/>
    </w:pPr>
  </w:style>
  <w:style w:type="character" w:styleId="1038">
    <w:name w:val="Subtle Emphasis"/>
    <w:basedOn w:val="1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9">
    <w:name w:val="Emphasis"/>
    <w:basedOn w:val="1017"/>
    <w:uiPriority w:val="20"/>
    <w:qFormat/>
    <w:pPr>
      <w:pBdr/>
      <w:spacing/>
      <w:ind/>
    </w:pPr>
    <w:rPr>
      <w:i/>
      <w:iCs/>
    </w:rPr>
  </w:style>
  <w:style w:type="character" w:styleId="1040">
    <w:name w:val="Strong"/>
    <w:basedOn w:val="1017"/>
    <w:uiPriority w:val="22"/>
    <w:qFormat/>
    <w:pPr>
      <w:pBdr/>
      <w:spacing/>
      <w:ind/>
    </w:pPr>
    <w:rPr>
      <w:b/>
      <w:bCs/>
    </w:rPr>
  </w:style>
  <w:style w:type="character" w:styleId="1041">
    <w:name w:val="Subtle Reference"/>
    <w:basedOn w:val="1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2">
    <w:name w:val="Book Title"/>
    <w:basedOn w:val="10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3">
    <w:name w:val="Header"/>
    <w:basedOn w:val="1069"/>
    <w:link w:val="10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44">
    <w:name w:val="Header Char"/>
    <w:basedOn w:val="1017"/>
    <w:link w:val="1043"/>
    <w:uiPriority w:val="99"/>
    <w:pPr>
      <w:pBdr/>
      <w:spacing/>
      <w:ind/>
    </w:pPr>
  </w:style>
  <w:style w:type="paragraph" w:styleId="1045">
    <w:name w:val="Footer"/>
    <w:basedOn w:val="1069"/>
    <w:link w:val="10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46">
    <w:name w:val="Footer Char"/>
    <w:basedOn w:val="1017"/>
    <w:link w:val="1045"/>
    <w:uiPriority w:val="99"/>
    <w:pPr>
      <w:pBdr/>
      <w:spacing/>
      <w:ind/>
    </w:pPr>
  </w:style>
  <w:style w:type="paragraph" w:styleId="1047">
    <w:name w:val="Caption"/>
    <w:basedOn w:val="1069"/>
    <w:next w:val="10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48">
    <w:name w:val="footnote text"/>
    <w:basedOn w:val="1069"/>
    <w:link w:val="10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9">
    <w:name w:val="Footnote Text Char"/>
    <w:basedOn w:val="1017"/>
    <w:link w:val="1048"/>
    <w:uiPriority w:val="99"/>
    <w:semiHidden/>
    <w:pPr>
      <w:pBdr/>
      <w:spacing/>
      <w:ind/>
    </w:pPr>
    <w:rPr>
      <w:sz w:val="20"/>
      <w:szCs w:val="20"/>
    </w:rPr>
  </w:style>
  <w:style w:type="character" w:styleId="1050">
    <w:name w:val="foot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1051">
    <w:name w:val="endnote text"/>
    <w:basedOn w:val="1069"/>
    <w:link w:val="10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2">
    <w:name w:val="Endnote Text Char"/>
    <w:basedOn w:val="1017"/>
    <w:link w:val="1051"/>
    <w:uiPriority w:val="99"/>
    <w:semiHidden/>
    <w:pPr>
      <w:pBdr/>
      <w:spacing/>
      <w:ind/>
    </w:pPr>
    <w:rPr>
      <w:sz w:val="20"/>
      <w:szCs w:val="20"/>
    </w:rPr>
  </w:style>
  <w:style w:type="character" w:styleId="1053">
    <w:name w:val="end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character" w:styleId="1054">
    <w:name w:val="Hyperlink"/>
    <w:basedOn w:val="1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55">
    <w:name w:val="FollowedHyperlink"/>
    <w:basedOn w:val="1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6">
    <w:name w:val="toc 1"/>
    <w:basedOn w:val="1069"/>
    <w:next w:val="1069"/>
    <w:uiPriority w:val="39"/>
    <w:unhideWhenUsed/>
    <w:pPr>
      <w:pBdr/>
      <w:spacing w:after="100"/>
      <w:ind/>
    </w:pPr>
  </w:style>
  <w:style w:type="paragraph" w:styleId="1057">
    <w:name w:val="toc 2"/>
    <w:basedOn w:val="1069"/>
    <w:next w:val="1069"/>
    <w:uiPriority w:val="39"/>
    <w:unhideWhenUsed/>
    <w:pPr>
      <w:pBdr/>
      <w:spacing w:after="100"/>
      <w:ind w:left="220"/>
    </w:pPr>
  </w:style>
  <w:style w:type="paragraph" w:styleId="1058">
    <w:name w:val="toc 3"/>
    <w:basedOn w:val="1069"/>
    <w:next w:val="1069"/>
    <w:uiPriority w:val="39"/>
    <w:unhideWhenUsed/>
    <w:pPr>
      <w:pBdr/>
      <w:spacing w:after="100"/>
      <w:ind w:left="440"/>
    </w:pPr>
  </w:style>
  <w:style w:type="paragraph" w:styleId="1059">
    <w:name w:val="toc 4"/>
    <w:basedOn w:val="1069"/>
    <w:next w:val="1069"/>
    <w:uiPriority w:val="39"/>
    <w:unhideWhenUsed/>
    <w:pPr>
      <w:pBdr/>
      <w:spacing w:after="100"/>
      <w:ind w:left="660"/>
    </w:pPr>
  </w:style>
  <w:style w:type="paragraph" w:styleId="1060">
    <w:name w:val="toc 5"/>
    <w:basedOn w:val="1069"/>
    <w:next w:val="1069"/>
    <w:uiPriority w:val="39"/>
    <w:unhideWhenUsed/>
    <w:pPr>
      <w:pBdr/>
      <w:spacing w:after="100"/>
      <w:ind w:left="880"/>
    </w:pPr>
  </w:style>
  <w:style w:type="paragraph" w:styleId="1061">
    <w:name w:val="toc 6"/>
    <w:basedOn w:val="1069"/>
    <w:next w:val="1069"/>
    <w:uiPriority w:val="39"/>
    <w:unhideWhenUsed/>
    <w:pPr>
      <w:pBdr/>
      <w:spacing w:after="100"/>
      <w:ind w:left="1100"/>
    </w:pPr>
  </w:style>
  <w:style w:type="paragraph" w:styleId="1062">
    <w:name w:val="toc 7"/>
    <w:basedOn w:val="1069"/>
    <w:next w:val="1069"/>
    <w:uiPriority w:val="39"/>
    <w:unhideWhenUsed/>
    <w:pPr>
      <w:pBdr/>
      <w:spacing w:after="100"/>
      <w:ind w:left="1320"/>
    </w:pPr>
  </w:style>
  <w:style w:type="paragraph" w:styleId="1063">
    <w:name w:val="toc 8"/>
    <w:basedOn w:val="1069"/>
    <w:next w:val="1069"/>
    <w:uiPriority w:val="39"/>
    <w:unhideWhenUsed/>
    <w:pPr>
      <w:pBdr/>
      <w:spacing w:after="100"/>
      <w:ind w:left="1540"/>
    </w:pPr>
  </w:style>
  <w:style w:type="paragraph" w:styleId="1064">
    <w:name w:val="toc 9"/>
    <w:basedOn w:val="1069"/>
    <w:next w:val="1069"/>
    <w:uiPriority w:val="39"/>
    <w:unhideWhenUsed/>
    <w:pPr>
      <w:pBdr/>
      <w:spacing w:after="100"/>
      <w:ind w:left="1760"/>
    </w:pPr>
  </w:style>
  <w:style w:type="character" w:styleId="1065">
    <w:name w:val="Placeholder Text"/>
    <w:basedOn w:val="1017"/>
    <w:uiPriority w:val="99"/>
    <w:semiHidden/>
    <w:pPr>
      <w:pBdr/>
      <w:spacing/>
      <w:ind/>
    </w:pPr>
    <w:rPr>
      <w:color w:val="666666"/>
    </w:rPr>
  </w:style>
  <w:style w:type="paragraph" w:styleId="1066">
    <w:name w:val="TOC Heading"/>
    <w:uiPriority w:val="39"/>
    <w:unhideWhenUsed/>
    <w:pPr>
      <w:pBdr/>
      <w:spacing/>
      <w:ind/>
    </w:pPr>
  </w:style>
  <w:style w:type="paragraph" w:styleId="1067">
    <w:name w:val="table of figures"/>
    <w:basedOn w:val="1069"/>
    <w:next w:val="1069"/>
    <w:uiPriority w:val="99"/>
    <w:unhideWhenUsed/>
    <w:pPr>
      <w:pBdr/>
      <w:spacing w:after="0" w:afterAutospacing="0"/>
      <w:ind/>
    </w:pPr>
  </w:style>
  <w:style w:type="table" w:styleId="106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9" w:default="1">
    <w:name w:val="Normal"/>
    <w:pPr>
      <w:pBdr/>
      <w:spacing/>
      <w:ind/>
    </w:pPr>
  </w:style>
  <w:style w:type="paragraph" w:styleId="1070">
    <w:name w:val="Heading 1"/>
    <w:basedOn w:val="1069"/>
    <w:next w:val="106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071">
    <w:name w:val="Heading 2"/>
    <w:basedOn w:val="1069"/>
    <w:next w:val="106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1072">
    <w:name w:val="Heading 3"/>
    <w:basedOn w:val="1069"/>
    <w:next w:val="1069"/>
    <w:pPr>
      <w:keepNext w:val="true"/>
      <w:keepLines w:val="true"/>
      <w:pBdr/>
      <w:spacing w:after="80" w:before="320"/>
      <w:ind/>
    </w:pPr>
    <w:rPr>
      <w:color w:val="434343"/>
      <w:sz w:val="28"/>
      <w:szCs w:val="28"/>
    </w:rPr>
  </w:style>
  <w:style w:type="paragraph" w:styleId="1073">
    <w:name w:val="Heading 4"/>
    <w:basedOn w:val="1069"/>
    <w:next w:val="106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1074">
    <w:name w:val="Heading 5"/>
    <w:basedOn w:val="1069"/>
    <w:next w:val="106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075">
    <w:name w:val="Heading 6"/>
    <w:basedOn w:val="1069"/>
    <w:next w:val="106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1076">
    <w:name w:val="Title"/>
    <w:basedOn w:val="1069"/>
    <w:next w:val="106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077">
    <w:name w:val="Subtitle"/>
    <w:basedOn w:val="1069"/>
    <w:next w:val="106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2026-04-18T14:42:03Z</dcterms:modified>
</cp:coreProperties>
</file>