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4A6A5" w14:textId="77777777" w:rsidR="00AC17FB" w:rsidRDefault="00000000">
      <w:pPr>
        <w:spacing w:after="200"/>
        <w:jc w:val="center"/>
      </w:pPr>
      <w:r>
        <w:rPr>
          <w:b/>
          <w:sz w:val="36"/>
        </w:rPr>
        <w:t>DEPARTMENT OF COMPUTER SCIENCE &amp; ENGINEERING</w:t>
      </w:r>
    </w:p>
    <w:p w14:paraId="1BA9EE72" w14:textId="77777777" w:rsidR="00AC17FB" w:rsidRPr="0071556C" w:rsidRDefault="00000000">
      <w:pPr>
        <w:spacing w:after="480"/>
        <w:jc w:val="center"/>
        <w:rPr>
          <w:sz w:val="22"/>
          <w:szCs w:val="20"/>
        </w:rPr>
      </w:pPr>
      <w:r w:rsidRPr="0071556C">
        <w:rPr>
          <w:b/>
          <w:sz w:val="28"/>
          <w:szCs w:val="20"/>
        </w:rPr>
        <w:t>KAMLA NEHRU INSTITUTE OF TECHNOLOGY, SULTANPUR</w:t>
      </w:r>
    </w:p>
    <w:p w14:paraId="49A84673" w14:textId="77777777" w:rsidR="0071556C" w:rsidRDefault="0071556C">
      <w:pPr>
        <w:spacing w:after="360"/>
        <w:jc w:val="center"/>
        <w:rPr>
          <w:b/>
          <w:sz w:val="28"/>
        </w:rPr>
      </w:pPr>
      <w:r>
        <w:rPr>
          <w:noProof/>
        </w:rPr>
        <w:drawing>
          <wp:inline distT="0" distB="0" distL="0" distR="0" wp14:anchorId="0B250A52" wp14:editId="1307391C">
            <wp:extent cx="975360" cy="975360"/>
            <wp:effectExtent l="0" t="0" r="0" b="0"/>
            <wp:docPr id="1492188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584" cy="990584"/>
                    </a:xfrm>
                    <a:prstGeom prst="rect">
                      <a:avLst/>
                    </a:prstGeom>
                    <a:noFill/>
                    <a:ln>
                      <a:noFill/>
                    </a:ln>
                  </pic:spPr>
                </pic:pic>
              </a:graphicData>
            </a:graphic>
          </wp:inline>
        </w:drawing>
      </w:r>
    </w:p>
    <w:p w14:paraId="229B626E" w14:textId="0468F5BF" w:rsidR="00AC17FB" w:rsidRDefault="00000000">
      <w:pPr>
        <w:spacing w:after="360"/>
        <w:jc w:val="center"/>
      </w:pPr>
      <w:r>
        <w:rPr>
          <w:b/>
          <w:sz w:val="28"/>
        </w:rPr>
        <w:t>Academic Session: 2026-27</w:t>
      </w:r>
    </w:p>
    <w:p w14:paraId="3E1BD6C6" w14:textId="77777777" w:rsidR="00AC17FB" w:rsidRDefault="00000000">
      <w:pPr>
        <w:spacing w:after="120"/>
        <w:jc w:val="center"/>
      </w:pPr>
      <w:r>
        <w:rPr>
          <w:b/>
          <w:sz w:val="28"/>
        </w:rPr>
        <w:t>Project Synopsis</w:t>
      </w:r>
    </w:p>
    <w:p w14:paraId="4D0B4857" w14:textId="77777777" w:rsidR="00AC17FB" w:rsidRDefault="00000000">
      <w:pPr>
        <w:spacing w:after="200"/>
        <w:jc w:val="center"/>
      </w:pPr>
      <w:r>
        <w:rPr>
          <w:b/>
          <w:sz w:val="28"/>
        </w:rPr>
        <w:t>ON</w:t>
      </w:r>
    </w:p>
    <w:p w14:paraId="44E30659" w14:textId="77777777" w:rsidR="00AC17FB" w:rsidRDefault="00000000">
      <w:pPr>
        <w:spacing w:after="600"/>
        <w:jc w:val="center"/>
      </w:pPr>
      <w:r>
        <w:rPr>
          <w:b/>
          <w:sz w:val="28"/>
        </w:rPr>
        <w:t xml:space="preserve">PRAVAH: An AI-Powered Decision Support System </w:t>
      </w:r>
      <w:proofErr w:type="gramStart"/>
      <w:r>
        <w:rPr>
          <w:b/>
          <w:sz w:val="28"/>
        </w:rPr>
        <w:t>For</w:t>
      </w:r>
      <w:proofErr w:type="gramEnd"/>
      <w:r>
        <w:rPr>
          <w:b/>
          <w:sz w:val="28"/>
        </w:rPr>
        <w:t xml:space="preserve"> Maximizing Railway Section Throughput</w:t>
      </w:r>
    </w:p>
    <w:tbl>
      <w:tblPr>
        <w:tblW w:w="0" w:type="auto"/>
        <w:jc w:val="center"/>
        <w:tblLook w:val="04A0" w:firstRow="1" w:lastRow="0" w:firstColumn="1" w:lastColumn="0" w:noHBand="0" w:noVBand="1"/>
      </w:tblPr>
      <w:tblGrid>
        <w:gridCol w:w="4419"/>
        <w:gridCol w:w="4419"/>
      </w:tblGrid>
      <w:tr w:rsidR="00AC17FB" w:rsidRPr="0071556C" w14:paraId="763E3709" w14:textId="77777777">
        <w:trPr>
          <w:jc w:val="center"/>
        </w:trPr>
        <w:tc>
          <w:tcPr>
            <w:tcW w:w="4419" w:type="dxa"/>
          </w:tcPr>
          <w:p w14:paraId="54776EE1" w14:textId="77777777" w:rsidR="00AC17FB" w:rsidRPr="0071556C" w:rsidRDefault="00000000">
            <w:pPr>
              <w:spacing w:after="200"/>
              <w:jc w:val="left"/>
              <w:rPr>
                <w:sz w:val="20"/>
                <w:szCs w:val="18"/>
              </w:rPr>
            </w:pPr>
            <w:r w:rsidRPr="0071556C">
              <w:rPr>
                <w:b/>
                <w:sz w:val="20"/>
                <w:szCs w:val="18"/>
              </w:rPr>
              <w:t>Submitted By:</w:t>
            </w:r>
          </w:p>
        </w:tc>
        <w:tc>
          <w:tcPr>
            <w:tcW w:w="4419" w:type="dxa"/>
          </w:tcPr>
          <w:p w14:paraId="04E592D2" w14:textId="77777777" w:rsidR="00AC17FB" w:rsidRPr="0071556C" w:rsidRDefault="00000000">
            <w:pPr>
              <w:spacing w:after="200"/>
              <w:jc w:val="right"/>
              <w:rPr>
                <w:sz w:val="20"/>
                <w:szCs w:val="18"/>
              </w:rPr>
            </w:pPr>
            <w:r w:rsidRPr="0071556C">
              <w:rPr>
                <w:b/>
                <w:sz w:val="20"/>
                <w:szCs w:val="18"/>
              </w:rPr>
              <w:t>Under the Guidance of</w:t>
            </w:r>
          </w:p>
        </w:tc>
      </w:tr>
      <w:tr w:rsidR="00AC17FB" w:rsidRPr="0071556C" w14:paraId="78059BBE" w14:textId="77777777">
        <w:trPr>
          <w:jc w:val="center"/>
        </w:trPr>
        <w:tc>
          <w:tcPr>
            <w:tcW w:w="4419" w:type="dxa"/>
          </w:tcPr>
          <w:p w14:paraId="7C281A12" w14:textId="77777777" w:rsidR="0071556C" w:rsidRPr="0071556C" w:rsidRDefault="00000000">
            <w:pPr>
              <w:spacing w:after="200"/>
              <w:jc w:val="left"/>
              <w:rPr>
                <w:sz w:val="20"/>
                <w:szCs w:val="18"/>
              </w:rPr>
            </w:pPr>
            <w:r w:rsidRPr="0071556C">
              <w:rPr>
                <w:sz w:val="20"/>
                <w:szCs w:val="18"/>
              </w:rPr>
              <w:t xml:space="preserve">Name: ____________________  </w:t>
            </w:r>
          </w:p>
          <w:p w14:paraId="4BD24FAD" w14:textId="280FBAF5" w:rsidR="00AC17FB" w:rsidRPr="0071556C" w:rsidRDefault="00000000">
            <w:pPr>
              <w:spacing w:after="200"/>
              <w:jc w:val="left"/>
              <w:rPr>
                <w:sz w:val="20"/>
                <w:szCs w:val="18"/>
              </w:rPr>
            </w:pPr>
            <w:r w:rsidRPr="0071556C">
              <w:rPr>
                <w:sz w:val="20"/>
                <w:szCs w:val="18"/>
              </w:rPr>
              <w:t>Roll No: __________</w:t>
            </w:r>
          </w:p>
        </w:tc>
        <w:tc>
          <w:tcPr>
            <w:tcW w:w="4419" w:type="dxa"/>
          </w:tcPr>
          <w:p w14:paraId="5E477FFB" w14:textId="77777777" w:rsidR="00AC17FB" w:rsidRPr="0071556C" w:rsidRDefault="00000000">
            <w:pPr>
              <w:spacing w:after="200"/>
              <w:jc w:val="right"/>
              <w:rPr>
                <w:sz w:val="20"/>
                <w:szCs w:val="18"/>
              </w:rPr>
            </w:pPr>
            <w:r w:rsidRPr="0071556C">
              <w:rPr>
                <w:sz w:val="20"/>
                <w:szCs w:val="18"/>
              </w:rPr>
              <w:t>Guide 1: ____________________</w:t>
            </w:r>
          </w:p>
        </w:tc>
      </w:tr>
      <w:tr w:rsidR="00AC17FB" w:rsidRPr="0071556C" w14:paraId="156E0241" w14:textId="77777777">
        <w:trPr>
          <w:jc w:val="center"/>
        </w:trPr>
        <w:tc>
          <w:tcPr>
            <w:tcW w:w="4419" w:type="dxa"/>
          </w:tcPr>
          <w:p w14:paraId="3FB56D41" w14:textId="77777777" w:rsidR="0071556C" w:rsidRPr="0071556C" w:rsidRDefault="00000000">
            <w:pPr>
              <w:spacing w:after="200"/>
              <w:jc w:val="left"/>
              <w:rPr>
                <w:sz w:val="20"/>
                <w:szCs w:val="18"/>
              </w:rPr>
            </w:pPr>
            <w:r w:rsidRPr="0071556C">
              <w:rPr>
                <w:sz w:val="20"/>
                <w:szCs w:val="18"/>
              </w:rPr>
              <w:t xml:space="preserve">Name: ____________________  </w:t>
            </w:r>
          </w:p>
          <w:p w14:paraId="0A34C6E1" w14:textId="2DA9D09C" w:rsidR="00AC17FB" w:rsidRPr="0071556C" w:rsidRDefault="00000000">
            <w:pPr>
              <w:spacing w:after="200"/>
              <w:jc w:val="left"/>
              <w:rPr>
                <w:sz w:val="20"/>
                <w:szCs w:val="18"/>
              </w:rPr>
            </w:pPr>
            <w:r w:rsidRPr="0071556C">
              <w:rPr>
                <w:sz w:val="20"/>
                <w:szCs w:val="18"/>
              </w:rPr>
              <w:t>Roll No: __________</w:t>
            </w:r>
          </w:p>
        </w:tc>
        <w:tc>
          <w:tcPr>
            <w:tcW w:w="4419" w:type="dxa"/>
          </w:tcPr>
          <w:p w14:paraId="25BE6D26" w14:textId="77777777" w:rsidR="00AC17FB" w:rsidRPr="0071556C" w:rsidRDefault="00000000">
            <w:pPr>
              <w:spacing w:after="200"/>
              <w:jc w:val="right"/>
              <w:rPr>
                <w:sz w:val="20"/>
                <w:szCs w:val="18"/>
              </w:rPr>
            </w:pPr>
            <w:r w:rsidRPr="0071556C">
              <w:rPr>
                <w:sz w:val="20"/>
                <w:szCs w:val="18"/>
              </w:rPr>
              <w:t>Guide 2: ____________________</w:t>
            </w:r>
          </w:p>
        </w:tc>
      </w:tr>
      <w:tr w:rsidR="00AC17FB" w:rsidRPr="0071556C" w14:paraId="54200DC1" w14:textId="77777777">
        <w:trPr>
          <w:jc w:val="center"/>
        </w:trPr>
        <w:tc>
          <w:tcPr>
            <w:tcW w:w="4419" w:type="dxa"/>
          </w:tcPr>
          <w:p w14:paraId="17D0B67F" w14:textId="77777777" w:rsidR="0071556C" w:rsidRPr="0071556C" w:rsidRDefault="00000000">
            <w:pPr>
              <w:spacing w:after="200"/>
              <w:jc w:val="left"/>
              <w:rPr>
                <w:sz w:val="20"/>
                <w:szCs w:val="18"/>
              </w:rPr>
            </w:pPr>
            <w:r w:rsidRPr="0071556C">
              <w:rPr>
                <w:sz w:val="20"/>
                <w:szCs w:val="18"/>
              </w:rPr>
              <w:t xml:space="preserve">Name: ____________________  </w:t>
            </w:r>
          </w:p>
          <w:p w14:paraId="388F83F7" w14:textId="3D1AFFAE" w:rsidR="00AC17FB" w:rsidRDefault="00000000">
            <w:pPr>
              <w:spacing w:after="200"/>
              <w:jc w:val="left"/>
              <w:rPr>
                <w:sz w:val="20"/>
                <w:szCs w:val="18"/>
              </w:rPr>
            </w:pPr>
            <w:r w:rsidRPr="0071556C">
              <w:rPr>
                <w:sz w:val="20"/>
                <w:szCs w:val="18"/>
              </w:rPr>
              <w:t>Roll No: __________</w:t>
            </w:r>
          </w:p>
          <w:p w14:paraId="35FF33A5" w14:textId="77777777" w:rsidR="0071556C" w:rsidRPr="0071556C" w:rsidRDefault="0071556C" w:rsidP="0071556C">
            <w:pPr>
              <w:spacing w:after="200"/>
              <w:jc w:val="left"/>
              <w:rPr>
                <w:sz w:val="20"/>
                <w:szCs w:val="18"/>
              </w:rPr>
            </w:pPr>
            <w:r w:rsidRPr="0071556C">
              <w:rPr>
                <w:sz w:val="20"/>
                <w:szCs w:val="18"/>
              </w:rPr>
              <w:t xml:space="preserve">Name: ____________________  </w:t>
            </w:r>
          </w:p>
          <w:p w14:paraId="38593AFA" w14:textId="1726958E" w:rsidR="0071556C" w:rsidRPr="0071556C" w:rsidRDefault="0071556C">
            <w:pPr>
              <w:spacing w:after="200"/>
              <w:jc w:val="left"/>
              <w:rPr>
                <w:sz w:val="20"/>
                <w:szCs w:val="18"/>
              </w:rPr>
            </w:pPr>
            <w:r w:rsidRPr="0071556C">
              <w:rPr>
                <w:sz w:val="20"/>
                <w:szCs w:val="18"/>
              </w:rPr>
              <w:t>Roll No: __________</w:t>
            </w:r>
          </w:p>
        </w:tc>
        <w:tc>
          <w:tcPr>
            <w:tcW w:w="4419" w:type="dxa"/>
          </w:tcPr>
          <w:p w14:paraId="5238479C" w14:textId="77777777" w:rsidR="00AC17FB" w:rsidRPr="0071556C" w:rsidRDefault="00AC17FB">
            <w:pPr>
              <w:spacing w:after="200"/>
              <w:jc w:val="right"/>
              <w:rPr>
                <w:sz w:val="20"/>
                <w:szCs w:val="18"/>
              </w:rPr>
            </w:pPr>
          </w:p>
        </w:tc>
      </w:tr>
    </w:tbl>
    <w:p w14:paraId="18DF258A" w14:textId="142F912E" w:rsidR="00AC17FB" w:rsidRDefault="00000000" w:rsidP="0071556C">
      <w:pPr>
        <w:spacing w:before="800" w:after="120"/>
      </w:pPr>
      <w:r>
        <w:t xml:space="preserve">Signature of Students                                          </w:t>
      </w:r>
      <w:r w:rsidR="0071556C">
        <w:t xml:space="preserve">                             </w:t>
      </w:r>
      <w:r>
        <w:t>Signature of Guide(s)</w:t>
      </w:r>
      <w:r>
        <w:br w:type="page"/>
      </w:r>
    </w:p>
    <w:p w14:paraId="43AFEE1B" w14:textId="77777777" w:rsidR="00AC17FB" w:rsidRDefault="00000000">
      <w:pPr>
        <w:spacing w:before="160"/>
        <w:jc w:val="left"/>
      </w:pPr>
      <w:r>
        <w:rPr>
          <w:b/>
          <w:sz w:val="28"/>
        </w:rPr>
        <w:lastRenderedPageBreak/>
        <w:t>1. Title of the Project</w:t>
      </w:r>
    </w:p>
    <w:p w14:paraId="4F4E6CE1" w14:textId="77777777" w:rsidR="00AC17FB" w:rsidRDefault="00000000">
      <w:pPr>
        <w:spacing w:after="120"/>
      </w:pPr>
      <w:r>
        <w:rPr>
          <w:b/>
        </w:rPr>
        <w:t>PRAVAH: An AI-Powered Decision Support System For Maximizing Railway Section Throughput</w:t>
      </w:r>
    </w:p>
    <w:p w14:paraId="0EB3E33C" w14:textId="77777777" w:rsidR="00AC17FB" w:rsidRDefault="00000000">
      <w:pPr>
        <w:spacing w:after="120"/>
      </w:pPr>
      <w:r>
        <w:t>Short name: PRAVAH (Sanskrit: “flow”) — Precision Rail Allocation for Vacant Headways.</w:t>
      </w:r>
    </w:p>
    <w:p w14:paraId="26213310" w14:textId="77777777" w:rsidR="00AC17FB" w:rsidRDefault="00000000">
      <w:pPr>
        <w:spacing w:before="160"/>
        <w:jc w:val="left"/>
      </w:pPr>
      <w:r>
        <w:rPr>
          <w:b/>
          <w:sz w:val="28"/>
        </w:rPr>
        <w:t>2. Introduction</w:t>
      </w:r>
    </w:p>
    <w:p w14:paraId="62B0C47A" w14:textId="77777777" w:rsidR="00AC17FB" w:rsidRDefault="00000000">
      <w:pPr>
        <w:spacing w:after="120"/>
      </w:pPr>
      <w:r>
        <w:t>Indian Railways moves over 1.5 billion tonnes of originating freight each year, and freight is the principal source of its revenue, yet rail's share of India's freight movement has declined for decades in favour of road. The National Rail Plan identifies recovery of this share as a central objective, and line capacity on saturated mixed-traffic corridors as the principal constraint [1].</w:t>
      </w:r>
    </w:p>
    <w:p w14:paraId="326E6A17" w14:textId="77777777" w:rsidR="00AC17FB" w:rsidRDefault="00000000">
      <w:pPr>
        <w:spacing w:after="120"/>
      </w:pPr>
      <w:r>
        <w:t>The operative measure of capacity is section throughput: the number of trains a stretch of railway clears in a day. Raising it by building new track is slow and expensive; raising it by using existing track better is neither, and is the subject of this project. Preliminary analysis by the authors establishes how much is available. Ninety-five thousand block-section-level goods movement records for the Waltair Division of East Coast Railway, covering 1–27 August 2025, were analysed for the 176.83 km Kottavalasa Junction – Palasa section. A freight train completing it takes a median 10.52 hours — an effective speed of 16.8 km/h — while the median running speed of the same trains when in motion is 30.8 km/h. Roughly 45 percent of freight transit time is detention rather than movement, and the section clears about 31 freight trains per day. Throughput is limited not by the track, but by how it is used.</w:t>
      </w:r>
    </w:p>
    <w:p w14:paraId="50E8D22A" w14:textId="77777777" w:rsidR="00AC17FB" w:rsidRDefault="00000000">
      <w:pPr>
        <w:spacing w:after="120"/>
      </w:pPr>
      <w:r>
        <w:t>Those decisions — when to dispatch each freight train, where to hold it, which train takes precedence — are made in real time by a section controller, and are resolved greedily and locally from experience. PRAVAH computes them instead, using two separated components: a machine learning model estimating how long freight movements actually take, and a constraint programming solver determining the plan that maximises throughput. Plans are evaluated against the measured baseline above.</w:t>
      </w:r>
    </w:p>
    <w:p w14:paraId="0ED37EFC" w14:textId="77777777" w:rsidR="00AC17FB" w:rsidRDefault="00000000">
      <w:pPr>
        <w:spacing w:before="160"/>
        <w:jc w:val="left"/>
      </w:pPr>
      <w:r>
        <w:rPr>
          <w:b/>
          <w:sz w:val="28"/>
        </w:rPr>
        <w:t>3. Problem Statement</w:t>
      </w:r>
    </w:p>
    <w:p w14:paraId="62BB4856" w14:textId="77777777" w:rsidR="00AC17FB" w:rsidRDefault="00000000">
      <w:pPr>
        <w:spacing w:after="120"/>
      </w:pPr>
      <w:r>
        <w:t>To design and implement a decision support system that maximises the throughput of a railway section — the number of freight trains cleared per day — while minimising their transit time and satisfying all operational safety constraints.</w:t>
      </w:r>
    </w:p>
    <w:p w14:paraId="45D2ED53" w14:textId="77777777" w:rsidR="00AC17FB" w:rsidRDefault="00000000">
      <w:pPr>
        <w:spacing w:after="120"/>
      </w:pPr>
      <w:r>
        <w:t xml:space="preserve">Given a section modelled as a directed graph of stations and block sections carrying length, line count, signalling type and permitted speeds; a per-station line inventory with individual loop and platform lengths; the published timings of scheduled services; and a set of freight </w:t>
      </w:r>
      <w:r>
        <w:lastRenderedPageBreak/>
        <w:t>trains with known origin, destination, earliest availability, rake length and load status — the system determines a dispatch time for each freight train or a decision not to dispatch it, with the station at which it is held for each overtake and the duration of each hold, subject to:</w:t>
      </w:r>
    </w:p>
    <w:p w14:paraId="47E75A13" w14:textId="77777777" w:rsidR="00AC17FB" w:rsidRDefault="00000000">
      <w:pPr>
        <w:spacing w:after="120"/>
      </w:pPr>
      <w:r>
        <w:t>block occupancy, permitting at most one train per block under absolute block signalling; headway, separating successive entries by the minimum the signalling permits; blocking, under which a train does not release a block until it has entered the next on its route; hold feasibility, permitting a train to be held only where a free line at least as long as the rake exists; and service integrity, under which the published timings of scheduled services are hard constraints never altered. The objective is lexicographic — maximise freight trains cleared per planning horizon, then minimise total freight transit time.</w:t>
      </w:r>
    </w:p>
    <w:p w14:paraId="11776B57" w14:textId="77777777" w:rsidR="00AC17FB" w:rsidRDefault="00000000">
      <w:pPr>
        <w:spacing w:before="160"/>
        <w:jc w:val="left"/>
      </w:pPr>
      <w:r>
        <w:rPr>
          <w:b/>
          <w:sz w:val="28"/>
        </w:rPr>
        <w:t>4. Objectives</w:t>
      </w:r>
    </w:p>
    <w:p w14:paraId="2D5D9351" w14:textId="77777777" w:rsidR="00AC17FB" w:rsidRDefault="00000000">
      <w:pPr>
        <w:pStyle w:val="ListNumber"/>
        <w:spacing w:after="40"/>
        <w:ind w:left="425"/>
      </w:pPr>
      <w:r>
        <w:t>To construct a validated computational model of a real Indian Railways section from official infrastructure and schedule records, and to establish a quantitative throughput baseline from real movement data, so that improvement claims are measured against actual railway performance rather than simulation output.</w:t>
      </w:r>
    </w:p>
    <w:p w14:paraId="79E9526E" w14:textId="77777777" w:rsidR="00AC17FB" w:rsidRDefault="00000000">
      <w:pPr>
        <w:pStyle w:val="ListNumber"/>
        <w:spacing w:after="40"/>
        <w:ind w:left="425"/>
      </w:pPr>
      <w:r>
        <w:t>To develop a machine learning estimator of block traversal time from historical movement records, and demonstrate that it improves scheduling accuracy over the constant-speed assumption conventionally used.</w:t>
      </w:r>
    </w:p>
    <w:p w14:paraId="070C3529" w14:textId="77777777" w:rsidR="00AC17FB" w:rsidRDefault="00000000">
      <w:pPr>
        <w:pStyle w:val="ListNumber"/>
        <w:spacing w:after="40"/>
        <w:ind w:left="425"/>
      </w:pPr>
      <w:r>
        <w:t>To formulate freight path allocation as a blocking job-shop scheduling problem and solve it exactly by constraint programming, maximising trains cleared and reporting a certified optimality gap, with an independent discrete-event simulator verifying every plan for safety violations.</w:t>
      </w:r>
    </w:p>
    <w:p w14:paraId="7A600849" w14:textId="77777777" w:rsidR="00AC17FB" w:rsidRDefault="00000000">
      <w:pPr>
        <w:pStyle w:val="ListNumber"/>
        <w:spacing w:after="40"/>
        <w:ind w:left="425"/>
      </w:pPr>
      <w:r>
        <w:t>To deliver an interactive decision support interface presenting the plan as a time-distance train graph with disruption handling, explanation of each precedence decision, and evaluation of candidate infrastructure interventions against the measured throughput baseline.</w:t>
      </w:r>
    </w:p>
    <w:p w14:paraId="512AC0AB" w14:textId="77777777" w:rsidR="00AC17FB" w:rsidRDefault="00000000">
      <w:pPr>
        <w:spacing w:before="160"/>
        <w:jc w:val="left"/>
      </w:pPr>
      <w:r>
        <w:rPr>
          <w:b/>
          <w:sz w:val="28"/>
        </w:rPr>
        <w:t>5. Literature Review</w:t>
      </w:r>
    </w:p>
    <w:p w14:paraId="702E4C8A" w14:textId="77777777" w:rsidR="00AC17FB" w:rsidRDefault="00000000">
      <w:pPr>
        <w:spacing w:before="100" w:after="40"/>
        <w:jc w:val="left"/>
      </w:pPr>
      <w:r>
        <w:rPr>
          <w:b/>
          <w:i/>
        </w:rPr>
        <w:t>5.1 Section Capacity and Scheduling Formulations</w:t>
      </w:r>
    </w:p>
    <w:p w14:paraId="3B3B43F8" w14:textId="77777777" w:rsidR="00AC17FB" w:rsidRDefault="00000000">
      <w:pPr>
        <w:spacing w:after="120"/>
      </w:pPr>
      <w:r>
        <w:t>Burdett and Kozan [6] formalise the result that the throughput of a mixed-traffic section is a function of the traffic mix and the dispatching policy, not a fixed property of the infrastructure — the basis for this project, since better operating decisions then recover capacity without civil works. Mascis and Pacciarelli [2] established that railway scheduling with block occupancy is naturally a job-shop problem with blocking and no-wait constraints, capturing the property that a train cannot release a resource until it has acquired the next; D'Ariano et al. [3] gave a branch-and-bound algorithm over this representation, realised in ROMA.</w:t>
      </w:r>
    </w:p>
    <w:p w14:paraId="6BAB420E" w14:textId="77777777" w:rsidR="00AC17FB" w:rsidRDefault="00000000">
      <w:pPr>
        <w:spacing w:before="100" w:after="40"/>
        <w:jc w:val="left"/>
      </w:pPr>
      <w:r>
        <w:rPr>
          <w:b/>
          <w:i/>
        </w:rPr>
        <w:lastRenderedPageBreak/>
        <w:t>5.2 Real-Time Rescheduling and Learning-Based Approaches</w:t>
      </w:r>
    </w:p>
    <w:p w14:paraId="2411FF6F" w14:textId="77777777" w:rsidR="00AC17FB" w:rsidRDefault="00000000">
      <w:pPr>
        <w:spacing w:after="120"/>
      </w:pPr>
      <w:r>
        <w:t>Törnquist and Persson [5] show that mixed-integer formulations become intractable as the disturbance horizon grows, because disjunctive ordering constraints must be encoded through big-M inequalities with weak linear relaxations, and Cacchiani et al. [4] conclude that deployed systems universally adopt a limited lookahead window under a strict computational budget. Šemrov et al. [7] apply reinforcement learning to rescheduling and report performance comparable to heuristic dispatching, but require extensive training and give no optimality guarantee, while Corman and Meng [8] observe that the decisive constraint on deployed systems is whether a dispatcher can understand and override the recommendation. These shape three decisions here: rolling-horizon re-optimisation under a time budget, an exact method rather than a learned policy for dispatching, and justification attached to every recommendation.</w:t>
      </w:r>
    </w:p>
    <w:p w14:paraId="618111F9" w14:textId="77777777" w:rsidR="00AC17FB" w:rsidRDefault="00000000">
      <w:pPr>
        <w:spacing w:before="100" w:after="40"/>
        <w:jc w:val="left"/>
      </w:pPr>
      <w:r>
        <w:rPr>
          <w:b/>
          <w:i/>
        </w:rPr>
        <w:t>5.3 Research Gap</w:t>
      </w:r>
    </w:p>
    <w:p w14:paraId="2F9B76B1" w14:textId="77777777" w:rsidR="00AC17FB" w:rsidRDefault="00000000">
      <w:pPr>
        <w:spacing w:after="120"/>
      </w:pPr>
      <w:r>
        <w:t>Exact and heuristic methods for railway scheduling are mature. Largely absent, particularly in the Indian context, is work combining an exact formulation with calibration and validation against real block-section-level movement data from the same section being optimised; prototypes are typically evaluated against their own simulators, establishing internal consistency but not operational relevance. This project derives both its running-time parameters and its throughput baseline from real recorded movements on the section under study.</w:t>
      </w:r>
    </w:p>
    <w:p w14:paraId="7A253A17" w14:textId="77777777" w:rsidR="00AC17FB" w:rsidRDefault="00000000">
      <w:pPr>
        <w:spacing w:before="160"/>
        <w:jc w:val="left"/>
      </w:pPr>
      <w:r>
        <w:rPr>
          <w:b/>
          <w:sz w:val="28"/>
        </w:rPr>
        <w:t>6. Proposed Methodology</w:t>
      </w:r>
    </w:p>
    <w:p w14:paraId="013283BD" w14:textId="77777777" w:rsidR="00AC17FB" w:rsidRDefault="00000000">
      <w:pPr>
        <w:spacing w:after="120"/>
      </w:pPr>
      <w:r>
        <w:t>Machine learning and constraint programming occupy separate layers and perform separate functions; neither substitutes for the other.</w:t>
      </w:r>
    </w:p>
    <w:p w14:paraId="3DC17B24" w14:textId="77777777" w:rsidR="00215FB4" w:rsidRDefault="00000000" w:rsidP="00215FB4">
      <w:pPr>
        <w:spacing w:before="60" w:after="60" w:line="240" w:lineRule="auto"/>
        <w:jc w:val="center"/>
        <w:rPr>
          <w:rFonts w:ascii="Consolas" w:hAnsi="Consolas"/>
          <w:sz w:val="18"/>
        </w:rPr>
      </w:pPr>
      <w:r>
        <w:rPr>
          <w:rFonts w:ascii="Consolas" w:hAnsi="Consolas"/>
          <w:sz w:val="18"/>
        </w:rPr>
        <w:t xml:space="preserve">  </w:t>
      </w:r>
      <w:r w:rsidR="00215FB4">
        <w:rPr>
          <w:noProof/>
        </w:rPr>
        <w:drawing>
          <wp:inline distT="0" distB="0" distL="0" distR="0" wp14:anchorId="6C08E71B" wp14:editId="1C0A5EA1">
            <wp:extent cx="4792980" cy="2577623"/>
            <wp:effectExtent l="0" t="0" r="7620" b="0"/>
            <wp:docPr id="27808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89640" name="Picture 1"/>
                    <pic:cNvPicPr>
                      <a:picLocks noChangeAspect="1"/>
                    </pic:cNvPicPr>
                  </pic:nvPicPr>
                  <pic:blipFill>
                    <a:blip r:embed="rId7"/>
                    <a:stretch>
                      <a:fillRect/>
                    </a:stretch>
                  </pic:blipFill>
                  <pic:spPr>
                    <a:xfrm>
                      <a:off x="0" y="0"/>
                      <a:ext cx="4819819" cy="2592057"/>
                    </a:xfrm>
                    <a:prstGeom prst="rect">
                      <a:avLst/>
                    </a:prstGeom>
                  </pic:spPr>
                </pic:pic>
              </a:graphicData>
            </a:graphic>
          </wp:inline>
        </w:drawing>
      </w:r>
    </w:p>
    <w:p w14:paraId="41890D5A" w14:textId="77777777" w:rsidR="00215FB4" w:rsidRDefault="00215FB4" w:rsidP="00215FB4">
      <w:pPr>
        <w:spacing w:before="60" w:after="60" w:line="240" w:lineRule="auto"/>
        <w:jc w:val="center"/>
        <w:rPr>
          <w:rFonts w:ascii="Consolas" w:hAnsi="Consolas"/>
          <w:sz w:val="18"/>
        </w:rPr>
      </w:pPr>
    </w:p>
    <w:p w14:paraId="0706A75C" w14:textId="429DF9E8" w:rsidR="00AC17FB" w:rsidRDefault="00000000" w:rsidP="00215FB4">
      <w:pPr>
        <w:spacing w:before="60" w:after="60" w:line="240" w:lineRule="auto"/>
        <w:jc w:val="left"/>
      </w:pPr>
      <w:r>
        <w:rPr>
          <w:b/>
          <w:i/>
        </w:rPr>
        <w:lastRenderedPageBreak/>
        <w:t>6.1 Data Layer</w:t>
      </w:r>
    </w:p>
    <w:p w14:paraId="254F23AB" w14:textId="77777777" w:rsidR="00AC17FB" w:rsidRDefault="00000000">
      <w:pPr>
        <w:spacing w:after="120"/>
      </w:pPr>
      <w:r>
        <w:t>Official extracts are parsed into a normalised section graph: stations become nodes positioned by mile-post distance, block sections become directed edges carrying length, line count, signalling type and permitted speeds, and station line inventories supply the individual length of each loop and platform line, determining where a rake may physically be held. Speed restrictions apply as edge-level overrides; scheduled services become fixed occupancy intervals.</w:t>
      </w:r>
    </w:p>
    <w:p w14:paraId="68180B88" w14:textId="77777777" w:rsidR="00AC17FB" w:rsidRDefault="00000000">
      <w:pPr>
        <w:spacing w:before="100" w:after="40"/>
        <w:jc w:val="left"/>
      </w:pPr>
      <w:r>
        <w:rPr>
          <w:b/>
          <w:i/>
        </w:rPr>
        <w:t>6.2 Where Artificial Intelligence Is Used, And Why</w:t>
      </w:r>
    </w:p>
    <w:p w14:paraId="7D7F4FA2" w14:textId="77777777" w:rsidR="00AC17FB" w:rsidRDefault="00000000">
      <w:pPr>
        <w:spacing w:after="120"/>
      </w:pPr>
      <w:r>
        <w:t>Artificial intelligence answers one question: how long a given freight movement will actually take. Freight trains, unlike scheduled services, have no published timings, so their running times must be estimated before any plan can be built, and a single constant is demonstrably inadequate. Median freight speed on the study corridor varies from 13.0 to 52.8 km/h across block sections and differs systematically between loaded and empty rakes. On the Korukonda–Vizianagaram block a constant of 30 km/h predicts 21 minutes where the measured median for a loaded rake is 49 minutes. An error of that size does not merely degrade a plan, it renders it infeasible: the optimiser allocates a path through a gap the train cannot physically clear.</w:t>
      </w:r>
    </w:p>
    <w:p w14:paraId="181EFFAD" w14:textId="77777777" w:rsidR="00AC17FB" w:rsidRDefault="00000000">
      <w:pPr>
        <w:spacing w:after="120"/>
      </w:pPr>
      <w:r>
        <w:t>The estimator is a gradient-boosted regression tree model [10] trained on the 15,449 movement records on the study corridor, with features comprising block section identity, wagon type, load status, hour of day, day of week and prevailing traffic density. It is trained on the earlier part of the observation window and evaluated on the held-out remainder, with mean absolute error reported against the constant-speed baseline. To protect feasibility against prediction error, schedules are built on a conservative upper quantile of the predicted distribution rather than its mean, and the trade-off between robustness and throughput is reported. The model estimates durations only; it never selects a dispatching action.</w:t>
      </w:r>
    </w:p>
    <w:p w14:paraId="78435335" w14:textId="77777777" w:rsidR="00AC17FB" w:rsidRDefault="00000000">
      <w:pPr>
        <w:spacing w:before="100" w:after="40"/>
        <w:jc w:val="left"/>
      </w:pPr>
      <w:r>
        <w:rPr>
          <w:b/>
          <w:i/>
        </w:rPr>
        <w:t>6.3 Where Constraint Programming Is Used, And Why</w:t>
      </w:r>
    </w:p>
    <w:p w14:paraId="49DBFD68" w14:textId="77777777" w:rsidR="00AC17FB" w:rsidRDefault="00000000">
      <w:pPr>
        <w:spacing w:after="120"/>
      </w:pPr>
      <w:r>
        <w:t>Constraint programming determines the plan itself: which freight trains run, when each departs, where each is held, and which takes precedence at every conflict point. An exact method is used rather than a learned policy because these are safety-bearing decisions requiring a certified guarantee, not a statistical estimate. It is preferred to mixed-integer programming because railway scheduling is dominated by disjunctive ordering constraints, which mixed-integer formulations express only through big-M inequalities with weak linear relaxations — the intractability reported in [5] — whereas a constraint solver handles them natively.</w:t>
      </w:r>
    </w:p>
    <w:p w14:paraId="17956104" w14:textId="77777777" w:rsidR="00AC17FB" w:rsidRDefault="00000000">
      <w:pPr>
        <w:spacing w:after="120"/>
      </w:pPr>
      <w:r>
        <w:t xml:space="preserve">The model is solved with the CP-SAT solver of Google OR-Tools [9] and follows the blocking job-shop structure of [2]. For each train t and resource r on its route an interval </w:t>
      </w:r>
      <w:r>
        <w:lastRenderedPageBreak/>
        <w:t>variable is defined, with freight intervals made optional under a presence literal z[t], so that the number of trains cleared is itself a decision variable:</w:t>
      </w:r>
    </w:p>
    <w:p w14:paraId="58B78EF3" w14:textId="77777777" w:rsidR="00AC17FB" w:rsidRDefault="00000000" w:rsidP="00215FB4">
      <w:pPr>
        <w:spacing w:before="60" w:after="60" w:line="240" w:lineRule="auto"/>
        <w:jc w:val="left"/>
      </w:pPr>
      <w:r>
        <w:rPr>
          <w:rFonts w:ascii="Consolas" w:hAnsi="Consolas"/>
          <w:sz w:val="18"/>
        </w:rPr>
        <w:t>Running time   end[t,r] - start[t,r] &gt;= tau(t,r)      (tau from 6.2)</w:t>
      </w:r>
      <w:r>
        <w:rPr>
          <w:rFonts w:ascii="Consolas" w:hAnsi="Consolas"/>
          <w:sz w:val="18"/>
        </w:rPr>
        <w:br/>
        <w:t>Blocking       end[t,r_i] = start[t,r_i+1]</w:t>
      </w:r>
      <w:r>
        <w:rPr>
          <w:rFonts w:ascii="Consolas" w:hAnsi="Consolas"/>
          <w:sz w:val="18"/>
        </w:rPr>
        <w:br/>
        <w:t>Headway        NoOverlap( { occ[t,r] + h(r) : t in T } )      for all r</w:t>
      </w:r>
      <w:r>
        <w:rPr>
          <w:rFonts w:ascii="Consolas" w:hAnsi="Consolas"/>
          <w:sz w:val="18"/>
        </w:rPr>
        <w:br/>
        <w:t>Station lines  Cumulative( { occ[t,s] }, capacity = L(s) )    for all s</w:t>
      </w:r>
      <w:r>
        <w:rPr>
          <w:rFonts w:ascii="Consolas" w:hAnsi="Consolas"/>
          <w:sz w:val="18"/>
        </w:rPr>
        <w:br/>
        <w:t>Hold length    z[t] and hold(t,s) =&gt; len(t) &lt;= maxLineLen(s)</w:t>
      </w:r>
      <w:r>
        <w:rPr>
          <w:rFonts w:ascii="Consolas" w:hAnsi="Consolas"/>
          <w:sz w:val="18"/>
        </w:rPr>
        <w:br/>
        <w:t>Service paths  start[p,r] = T_sched(p,r)              for scheduled p</w:t>
      </w:r>
      <w:r>
        <w:rPr>
          <w:rFonts w:ascii="Consolas" w:hAnsi="Consolas"/>
          <w:sz w:val="18"/>
        </w:rPr>
        <w:br/>
        <w:t>OBJECTIVE      maximise SUM z[t], then minimise SUM transit time</w:t>
      </w:r>
    </w:p>
    <w:p w14:paraId="14F3D879" w14:textId="77777777" w:rsidR="00AC17FB" w:rsidRDefault="00000000">
      <w:pPr>
        <w:spacing w:after="120"/>
      </w:pPr>
      <w:r>
        <w:t>Every solution is returned with its optimality gap, so plan quality is known rather than assumed. For real-time operation the model is re-solved over a rolling horizon of roughly ninety minutes under a budget of a few seconds, with trains already in motion fixed in place, following [4] and [5]. The solver reasons over durations given to it; it never predicts them.</w:t>
      </w:r>
    </w:p>
    <w:tbl>
      <w:tblPr>
        <w:tblStyle w:val="TableGrid"/>
        <w:tblW w:w="0" w:type="auto"/>
        <w:jc w:val="center"/>
        <w:tblLook w:val="04A0" w:firstRow="1" w:lastRow="0" w:firstColumn="1" w:lastColumn="0" w:noHBand="0" w:noVBand="1"/>
      </w:tblPr>
      <w:tblGrid>
        <w:gridCol w:w="1814"/>
        <w:gridCol w:w="3345"/>
        <w:gridCol w:w="3345"/>
      </w:tblGrid>
      <w:tr w:rsidR="00AC17FB" w14:paraId="6918F112" w14:textId="77777777">
        <w:trPr>
          <w:jc w:val="center"/>
        </w:trPr>
        <w:tc>
          <w:tcPr>
            <w:tcW w:w="1814" w:type="dxa"/>
            <w:shd w:val="clear" w:color="auto" w:fill="D9D9D9"/>
          </w:tcPr>
          <w:p w14:paraId="69C4456A" w14:textId="77777777" w:rsidR="00AC17FB" w:rsidRDefault="00AC17FB">
            <w:pPr>
              <w:spacing w:before="20" w:after="20" w:line="240" w:lineRule="auto"/>
              <w:jc w:val="left"/>
            </w:pPr>
          </w:p>
        </w:tc>
        <w:tc>
          <w:tcPr>
            <w:tcW w:w="3345" w:type="dxa"/>
            <w:shd w:val="clear" w:color="auto" w:fill="D9D9D9"/>
          </w:tcPr>
          <w:p w14:paraId="29A7DAD6" w14:textId="77777777" w:rsidR="00AC17FB" w:rsidRDefault="00000000">
            <w:pPr>
              <w:spacing w:before="20" w:after="20" w:line="240" w:lineRule="auto"/>
              <w:jc w:val="center"/>
            </w:pPr>
            <w:r>
              <w:rPr>
                <w:b/>
                <w:sz w:val="18"/>
              </w:rPr>
              <w:t>Artificial Intelligence</w:t>
            </w:r>
          </w:p>
        </w:tc>
        <w:tc>
          <w:tcPr>
            <w:tcW w:w="3345" w:type="dxa"/>
            <w:shd w:val="clear" w:color="auto" w:fill="D9D9D9"/>
          </w:tcPr>
          <w:p w14:paraId="278309BA" w14:textId="77777777" w:rsidR="00AC17FB" w:rsidRDefault="00000000">
            <w:pPr>
              <w:spacing w:before="20" w:after="20" w:line="240" w:lineRule="auto"/>
              <w:jc w:val="center"/>
            </w:pPr>
            <w:r>
              <w:rPr>
                <w:b/>
                <w:sz w:val="18"/>
              </w:rPr>
              <w:t>Constraint Programming</w:t>
            </w:r>
          </w:p>
        </w:tc>
      </w:tr>
      <w:tr w:rsidR="00AC17FB" w14:paraId="39E561AF" w14:textId="77777777">
        <w:trPr>
          <w:jc w:val="center"/>
        </w:trPr>
        <w:tc>
          <w:tcPr>
            <w:tcW w:w="1814" w:type="dxa"/>
          </w:tcPr>
          <w:p w14:paraId="7CE52AD5" w14:textId="77777777" w:rsidR="00AC17FB" w:rsidRDefault="00000000">
            <w:pPr>
              <w:spacing w:before="20" w:after="20" w:line="240" w:lineRule="auto"/>
              <w:jc w:val="left"/>
            </w:pPr>
            <w:r>
              <w:rPr>
                <w:sz w:val="18"/>
              </w:rPr>
              <w:t>Question</w:t>
            </w:r>
          </w:p>
        </w:tc>
        <w:tc>
          <w:tcPr>
            <w:tcW w:w="3345" w:type="dxa"/>
          </w:tcPr>
          <w:p w14:paraId="7EA931C6" w14:textId="77777777" w:rsidR="00AC17FB" w:rsidRDefault="00000000">
            <w:pPr>
              <w:spacing w:before="20" w:after="20" w:line="240" w:lineRule="auto"/>
              <w:jc w:val="center"/>
            </w:pPr>
            <w:r>
              <w:rPr>
                <w:sz w:val="18"/>
              </w:rPr>
              <w:t>How long will it take?</w:t>
            </w:r>
          </w:p>
        </w:tc>
        <w:tc>
          <w:tcPr>
            <w:tcW w:w="3345" w:type="dxa"/>
          </w:tcPr>
          <w:p w14:paraId="3BE777A2" w14:textId="77777777" w:rsidR="00AC17FB" w:rsidRDefault="00000000">
            <w:pPr>
              <w:spacing w:before="20" w:after="20" w:line="240" w:lineRule="auto"/>
              <w:jc w:val="center"/>
            </w:pPr>
            <w:r>
              <w:rPr>
                <w:sz w:val="18"/>
              </w:rPr>
              <w:t>What should be done?</w:t>
            </w:r>
          </w:p>
        </w:tc>
      </w:tr>
      <w:tr w:rsidR="00AC17FB" w14:paraId="255BAEB9" w14:textId="77777777">
        <w:trPr>
          <w:jc w:val="center"/>
        </w:trPr>
        <w:tc>
          <w:tcPr>
            <w:tcW w:w="1814" w:type="dxa"/>
          </w:tcPr>
          <w:p w14:paraId="2FE15CA1" w14:textId="77777777" w:rsidR="00AC17FB" w:rsidRDefault="00000000">
            <w:pPr>
              <w:spacing w:before="20" w:after="20" w:line="240" w:lineRule="auto"/>
              <w:jc w:val="left"/>
            </w:pPr>
            <w:r>
              <w:rPr>
                <w:sz w:val="18"/>
              </w:rPr>
              <w:t>Technique</w:t>
            </w:r>
          </w:p>
        </w:tc>
        <w:tc>
          <w:tcPr>
            <w:tcW w:w="3345" w:type="dxa"/>
          </w:tcPr>
          <w:p w14:paraId="73AB4F19" w14:textId="77777777" w:rsidR="00AC17FB" w:rsidRDefault="00000000">
            <w:pPr>
              <w:spacing w:before="20" w:after="20" w:line="240" w:lineRule="auto"/>
              <w:jc w:val="center"/>
            </w:pPr>
            <w:r>
              <w:rPr>
                <w:sz w:val="18"/>
              </w:rPr>
              <w:t>Gradient-boosted trees</w:t>
            </w:r>
          </w:p>
        </w:tc>
        <w:tc>
          <w:tcPr>
            <w:tcW w:w="3345" w:type="dxa"/>
          </w:tcPr>
          <w:p w14:paraId="0E065E48" w14:textId="77777777" w:rsidR="00AC17FB" w:rsidRDefault="00000000">
            <w:pPr>
              <w:spacing w:before="20" w:after="20" w:line="240" w:lineRule="auto"/>
              <w:jc w:val="center"/>
            </w:pPr>
            <w:r>
              <w:rPr>
                <w:sz w:val="18"/>
              </w:rPr>
              <w:t>CP-SAT constraint solver</w:t>
            </w:r>
          </w:p>
        </w:tc>
      </w:tr>
      <w:tr w:rsidR="00AC17FB" w14:paraId="49379691" w14:textId="77777777">
        <w:trPr>
          <w:jc w:val="center"/>
        </w:trPr>
        <w:tc>
          <w:tcPr>
            <w:tcW w:w="1814" w:type="dxa"/>
          </w:tcPr>
          <w:p w14:paraId="494ABC62" w14:textId="77777777" w:rsidR="00AC17FB" w:rsidRDefault="00000000">
            <w:pPr>
              <w:spacing w:before="20" w:after="20" w:line="240" w:lineRule="auto"/>
              <w:jc w:val="left"/>
            </w:pPr>
            <w:r>
              <w:rPr>
                <w:sz w:val="18"/>
              </w:rPr>
              <w:t>Input</w:t>
            </w:r>
          </w:p>
        </w:tc>
        <w:tc>
          <w:tcPr>
            <w:tcW w:w="3345" w:type="dxa"/>
          </w:tcPr>
          <w:p w14:paraId="5329D8E3" w14:textId="77777777" w:rsidR="00AC17FB" w:rsidRDefault="00000000">
            <w:pPr>
              <w:spacing w:before="20" w:after="20" w:line="240" w:lineRule="auto"/>
              <w:jc w:val="center"/>
            </w:pPr>
            <w:r>
              <w:rPr>
                <w:sz w:val="18"/>
              </w:rPr>
              <w:t>15,449 past movements</w:t>
            </w:r>
          </w:p>
        </w:tc>
        <w:tc>
          <w:tcPr>
            <w:tcW w:w="3345" w:type="dxa"/>
          </w:tcPr>
          <w:p w14:paraId="07725BC7" w14:textId="77777777" w:rsidR="00AC17FB" w:rsidRDefault="00000000">
            <w:pPr>
              <w:spacing w:before="20" w:after="20" w:line="240" w:lineRule="auto"/>
              <w:jc w:val="center"/>
            </w:pPr>
            <w:r>
              <w:rPr>
                <w:sz w:val="18"/>
              </w:rPr>
              <w:t>Graph, paths, predicted times</w:t>
            </w:r>
          </w:p>
        </w:tc>
      </w:tr>
      <w:tr w:rsidR="00AC17FB" w14:paraId="55C71741" w14:textId="77777777">
        <w:trPr>
          <w:jc w:val="center"/>
        </w:trPr>
        <w:tc>
          <w:tcPr>
            <w:tcW w:w="1814" w:type="dxa"/>
          </w:tcPr>
          <w:p w14:paraId="74981822" w14:textId="77777777" w:rsidR="00AC17FB" w:rsidRDefault="00000000">
            <w:pPr>
              <w:spacing w:before="20" w:after="20" w:line="240" w:lineRule="auto"/>
              <w:jc w:val="left"/>
            </w:pPr>
            <w:r>
              <w:rPr>
                <w:sz w:val="18"/>
              </w:rPr>
              <w:t>Output</w:t>
            </w:r>
          </w:p>
        </w:tc>
        <w:tc>
          <w:tcPr>
            <w:tcW w:w="3345" w:type="dxa"/>
          </w:tcPr>
          <w:p w14:paraId="09E2B9EE" w14:textId="77777777" w:rsidR="00AC17FB" w:rsidRDefault="00000000">
            <w:pPr>
              <w:spacing w:before="20" w:after="20" w:line="240" w:lineRule="auto"/>
              <w:jc w:val="center"/>
            </w:pPr>
            <w:r>
              <w:rPr>
                <w:sz w:val="18"/>
              </w:rPr>
              <w:t>Block traversal time</w:t>
            </w:r>
          </w:p>
        </w:tc>
        <w:tc>
          <w:tcPr>
            <w:tcW w:w="3345" w:type="dxa"/>
          </w:tcPr>
          <w:p w14:paraId="5A039063" w14:textId="77777777" w:rsidR="00AC17FB" w:rsidRDefault="00000000">
            <w:pPr>
              <w:spacing w:before="20" w:after="20" w:line="240" w:lineRule="auto"/>
              <w:jc w:val="center"/>
            </w:pPr>
            <w:r>
              <w:rPr>
                <w:sz w:val="18"/>
              </w:rPr>
              <w:t>Dispatch, holds, precedence</w:t>
            </w:r>
          </w:p>
        </w:tc>
      </w:tr>
      <w:tr w:rsidR="00AC17FB" w14:paraId="041E5A61" w14:textId="77777777">
        <w:trPr>
          <w:jc w:val="center"/>
        </w:trPr>
        <w:tc>
          <w:tcPr>
            <w:tcW w:w="1814" w:type="dxa"/>
          </w:tcPr>
          <w:p w14:paraId="51D40B07" w14:textId="77777777" w:rsidR="00AC17FB" w:rsidRDefault="00000000">
            <w:pPr>
              <w:spacing w:before="20" w:after="20" w:line="240" w:lineRule="auto"/>
              <w:jc w:val="left"/>
            </w:pPr>
            <w:r>
              <w:rPr>
                <w:sz w:val="18"/>
              </w:rPr>
              <w:t>Guarantee</w:t>
            </w:r>
          </w:p>
        </w:tc>
        <w:tc>
          <w:tcPr>
            <w:tcW w:w="3345" w:type="dxa"/>
          </w:tcPr>
          <w:p w14:paraId="4EB7F365" w14:textId="77777777" w:rsidR="00AC17FB" w:rsidRDefault="00000000">
            <w:pPr>
              <w:spacing w:before="20" w:after="20" w:line="240" w:lineRule="auto"/>
              <w:jc w:val="center"/>
            </w:pPr>
            <w:r>
              <w:rPr>
                <w:sz w:val="18"/>
              </w:rPr>
              <w:t>Error bound on holdout</w:t>
            </w:r>
          </w:p>
        </w:tc>
        <w:tc>
          <w:tcPr>
            <w:tcW w:w="3345" w:type="dxa"/>
          </w:tcPr>
          <w:p w14:paraId="02013A18" w14:textId="77777777" w:rsidR="00AC17FB" w:rsidRDefault="00000000">
            <w:pPr>
              <w:spacing w:before="20" w:after="20" w:line="240" w:lineRule="auto"/>
              <w:jc w:val="center"/>
            </w:pPr>
            <w:r>
              <w:rPr>
                <w:sz w:val="18"/>
              </w:rPr>
              <w:t>Certified optimality gap</w:t>
            </w:r>
          </w:p>
        </w:tc>
      </w:tr>
      <w:tr w:rsidR="00AC17FB" w14:paraId="22E2F6EC" w14:textId="77777777">
        <w:trPr>
          <w:jc w:val="center"/>
        </w:trPr>
        <w:tc>
          <w:tcPr>
            <w:tcW w:w="1814" w:type="dxa"/>
          </w:tcPr>
          <w:p w14:paraId="1B7DDC70" w14:textId="77777777" w:rsidR="00AC17FB" w:rsidRDefault="00000000">
            <w:pPr>
              <w:spacing w:before="20" w:after="20" w:line="240" w:lineRule="auto"/>
              <w:jc w:val="left"/>
            </w:pPr>
            <w:r>
              <w:rPr>
                <w:sz w:val="18"/>
              </w:rPr>
              <w:t>Runs</w:t>
            </w:r>
          </w:p>
        </w:tc>
        <w:tc>
          <w:tcPr>
            <w:tcW w:w="3345" w:type="dxa"/>
          </w:tcPr>
          <w:p w14:paraId="467E6AB4" w14:textId="77777777" w:rsidR="00AC17FB" w:rsidRDefault="00000000">
            <w:pPr>
              <w:spacing w:before="20" w:after="20" w:line="240" w:lineRule="auto"/>
              <w:jc w:val="center"/>
            </w:pPr>
            <w:r>
              <w:rPr>
                <w:sz w:val="18"/>
              </w:rPr>
              <w:t>Offline, trained once</w:t>
            </w:r>
          </w:p>
        </w:tc>
        <w:tc>
          <w:tcPr>
            <w:tcW w:w="3345" w:type="dxa"/>
          </w:tcPr>
          <w:p w14:paraId="7AD0448E" w14:textId="77777777" w:rsidR="00AC17FB" w:rsidRDefault="00000000">
            <w:pPr>
              <w:spacing w:before="20" w:after="20" w:line="240" w:lineRule="auto"/>
              <w:jc w:val="center"/>
            </w:pPr>
            <w:r>
              <w:rPr>
                <w:sz w:val="18"/>
              </w:rPr>
              <w:t>On demand, and on disruption</w:t>
            </w:r>
          </w:p>
        </w:tc>
      </w:tr>
    </w:tbl>
    <w:p w14:paraId="78276E9C" w14:textId="77777777" w:rsidR="00AC17FB" w:rsidRDefault="00000000">
      <w:pPr>
        <w:spacing w:before="100" w:after="40"/>
        <w:jc w:val="left"/>
      </w:pPr>
      <w:r>
        <w:rPr>
          <w:b/>
          <w:i/>
        </w:rPr>
        <w:t>6.4 Verification and Interface</w:t>
      </w:r>
    </w:p>
    <w:p w14:paraId="1BCB3D54" w14:textId="77777777" w:rsidR="00AC17FB" w:rsidRDefault="00000000">
      <w:pPr>
        <w:spacing w:after="120"/>
      </w:pPr>
      <w:r>
        <w:t>An independent discrete-event simulator, implemented separately from the solver, replays each plan and detects headway violations, block conflicts, hold-length violations and deviations to scheduled services; a plan is accepted only if it reports zero violations, since a verifier sharing assumptions with the optimiser would confirm its errors rather than expose them. The plan is presented as an interactive time-distance train graph, with a comparison view against the baseline, a disruption console triggering re-optimisation, and an explanation panel giving the constraint behind each precedence decision and the cost of the alternative.</w:t>
      </w:r>
    </w:p>
    <w:p w14:paraId="5EFC6D4C" w14:textId="77777777" w:rsidR="00AC17FB" w:rsidRDefault="00000000">
      <w:pPr>
        <w:spacing w:before="160"/>
        <w:jc w:val="left"/>
      </w:pPr>
      <w:r>
        <w:rPr>
          <w:b/>
          <w:sz w:val="28"/>
        </w:rPr>
        <w:t>7. Dataset / Tools &amp; Technologies</w:t>
      </w:r>
    </w:p>
    <w:p w14:paraId="14F9D5C7" w14:textId="77777777" w:rsidR="00AC17FB" w:rsidRDefault="00000000">
      <w:pPr>
        <w:spacing w:before="100" w:after="40"/>
        <w:jc w:val="left"/>
      </w:pPr>
      <w:r>
        <w:rPr>
          <w:b/>
          <w:i/>
        </w:rPr>
        <w:t>7.1 Dataset</w:t>
      </w:r>
    </w:p>
    <w:p w14:paraId="4F8AEC9D" w14:textId="77777777" w:rsidR="00AC17FB" w:rsidRDefault="00000000">
      <w:pPr>
        <w:spacing w:after="120"/>
      </w:pPr>
      <w:r>
        <w:t>The study section is Kottavalasa Junction to Palasa, a 176.83 km multi-line mixed-traffic corridor on the Howrah–Chennai trunk route, Waltair Division, East Coast Railway. Official operational extracts [11] are used; counts are distinct entities.</w:t>
      </w:r>
    </w:p>
    <w:tbl>
      <w:tblPr>
        <w:tblStyle w:val="TableGrid"/>
        <w:tblW w:w="0" w:type="auto"/>
        <w:jc w:val="center"/>
        <w:tblLook w:val="04A0" w:firstRow="1" w:lastRow="0" w:firstColumn="1" w:lastColumn="0" w:noHBand="0" w:noVBand="1"/>
      </w:tblPr>
      <w:tblGrid>
        <w:gridCol w:w="2948"/>
        <w:gridCol w:w="1304"/>
        <w:gridCol w:w="4252"/>
      </w:tblGrid>
      <w:tr w:rsidR="00AC17FB" w14:paraId="2BB59777" w14:textId="77777777">
        <w:trPr>
          <w:jc w:val="center"/>
        </w:trPr>
        <w:tc>
          <w:tcPr>
            <w:tcW w:w="2948" w:type="dxa"/>
            <w:shd w:val="clear" w:color="auto" w:fill="D9D9D9"/>
          </w:tcPr>
          <w:p w14:paraId="1FA41B27" w14:textId="77777777" w:rsidR="00AC17FB" w:rsidRDefault="00000000">
            <w:pPr>
              <w:spacing w:before="20" w:after="20" w:line="240" w:lineRule="auto"/>
              <w:jc w:val="left"/>
            </w:pPr>
            <w:r>
              <w:rPr>
                <w:b/>
                <w:sz w:val="18"/>
              </w:rPr>
              <w:t>Dataset</w:t>
            </w:r>
          </w:p>
        </w:tc>
        <w:tc>
          <w:tcPr>
            <w:tcW w:w="1304" w:type="dxa"/>
            <w:shd w:val="clear" w:color="auto" w:fill="D9D9D9"/>
          </w:tcPr>
          <w:p w14:paraId="75B27205" w14:textId="77777777" w:rsidR="00AC17FB" w:rsidRDefault="00000000">
            <w:pPr>
              <w:spacing w:before="20" w:after="20" w:line="240" w:lineRule="auto"/>
              <w:jc w:val="center"/>
            </w:pPr>
            <w:r>
              <w:rPr>
                <w:b/>
                <w:sz w:val="18"/>
              </w:rPr>
              <w:t>Count</w:t>
            </w:r>
          </w:p>
        </w:tc>
        <w:tc>
          <w:tcPr>
            <w:tcW w:w="4252" w:type="dxa"/>
            <w:shd w:val="clear" w:color="auto" w:fill="D9D9D9"/>
          </w:tcPr>
          <w:p w14:paraId="59CD1543" w14:textId="77777777" w:rsidR="00AC17FB" w:rsidRDefault="00000000">
            <w:pPr>
              <w:spacing w:before="20" w:after="20" w:line="240" w:lineRule="auto"/>
              <w:jc w:val="center"/>
            </w:pPr>
            <w:r>
              <w:rPr>
                <w:b/>
                <w:sz w:val="18"/>
              </w:rPr>
              <w:t>Content</w:t>
            </w:r>
          </w:p>
        </w:tc>
      </w:tr>
      <w:tr w:rsidR="00AC17FB" w14:paraId="362BB129" w14:textId="77777777">
        <w:trPr>
          <w:jc w:val="center"/>
        </w:trPr>
        <w:tc>
          <w:tcPr>
            <w:tcW w:w="2948" w:type="dxa"/>
          </w:tcPr>
          <w:p w14:paraId="708067D3" w14:textId="77777777" w:rsidR="00AC17FB" w:rsidRDefault="00000000">
            <w:pPr>
              <w:spacing w:before="20" w:after="20" w:line="240" w:lineRule="auto"/>
              <w:jc w:val="left"/>
            </w:pPr>
            <w:r>
              <w:rPr>
                <w:sz w:val="18"/>
              </w:rPr>
              <w:t>Block sections</w:t>
            </w:r>
          </w:p>
        </w:tc>
        <w:tc>
          <w:tcPr>
            <w:tcW w:w="1304" w:type="dxa"/>
          </w:tcPr>
          <w:p w14:paraId="091C0151" w14:textId="77777777" w:rsidR="00AC17FB" w:rsidRDefault="00000000">
            <w:pPr>
              <w:spacing w:before="20" w:after="20" w:line="240" w:lineRule="auto"/>
              <w:jc w:val="center"/>
            </w:pPr>
            <w:r>
              <w:rPr>
                <w:sz w:val="18"/>
              </w:rPr>
              <w:t>63</w:t>
            </w:r>
          </w:p>
        </w:tc>
        <w:tc>
          <w:tcPr>
            <w:tcW w:w="4252" w:type="dxa"/>
          </w:tcPr>
          <w:p w14:paraId="126B370D" w14:textId="77777777" w:rsidR="00AC17FB" w:rsidRDefault="00000000">
            <w:pPr>
              <w:spacing w:before="20" w:after="20" w:line="240" w:lineRule="auto"/>
              <w:jc w:val="center"/>
            </w:pPr>
            <w:r>
              <w:rPr>
                <w:sz w:val="18"/>
              </w:rPr>
              <w:t>Length, lines, signalling type, speeds</w:t>
            </w:r>
          </w:p>
        </w:tc>
      </w:tr>
      <w:tr w:rsidR="00AC17FB" w14:paraId="73819FEE" w14:textId="77777777">
        <w:trPr>
          <w:jc w:val="center"/>
        </w:trPr>
        <w:tc>
          <w:tcPr>
            <w:tcW w:w="2948" w:type="dxa"/>
          </w:tcPr>
          <w:p w14:paraId="453837A7" w14:textId="77777777" w:rsidR="00AC17FB" w:rsidRDefault="00000000">
            <w:pPr>
              <w:spacing w:before="20" w:after="20" w:line="240" w:lineRule="auto"/>
              <w:jc w:val="left"/>
            </w:pPr>
            <w:r>
              <w:rPr>
                <w:sz w:val="18"/>
              </w:rPr>
              <w:t>Stations / station lines</w:t>
            </w:r>
          </w:p>
        </w:tc>
        <w:tc>
          <w:tcPr>
            <w:tcW w:w="1304" w:type="dxa"/>
          </w:tcPr>
          <w:p w14:paraId="18BBDFA1" w14:textId="77777777" w:rsidR="00AC17FB" w:rsidRDefault="00000000">
            <w:pPr>
              <w:spacing w:before="20" w:after="20" w:line="240" w:lineRule="auto"/>
              <w:jc w:val="center"/>
            </w:pPr>
            <w:r>
              <w:rPr>
                <w:sz w:val="18"/>
              </w:rPr>
              <w:t>22 / 103</w:t>
            </w:r>
          </w:p>
        </w:tc>
        <w:tc>
          <w:tcPr>
            <w:tcW w:w="4252" w:type="dxa"/>
          </w:tcPr>
          <w:p w14:paraId="7A7EF4C8" w14:textId="77777777" w:rsidR="00AC17FB" w:rsidRDefault="00000000">
            <w:pPr>
              <w:spacing w:before="20" w:after="20" w:line="240" w:lineRule="auto"/>
              <w:jc w:val="center"/>
            </w:pPr>
            <w:r>
              <w:rPr>
                <w:sz w:val="18"/>
              </w:rPr>
              <w:t>Position, crossing facility, line lengths</w:t>
            </w:r>
          </w:p>
        </w:tc>
      </w:tr>
      <w:tr w:rsidR="00AC17FB" w14:paraId="3ACACA54" w14:textId="77777777">
        <w:trPr>
          <w:jc w:val="center"/>
        </w:trPr>
        <w:tc>
          <w:tcPr>
            <w:tcW w:w="2948" w:type="dxa"/>
          </w:tcPr>
          <w:p w14:paraId="4EE1504A" w14:textId="77777777" w:rsidR="00AC17FB" w:rsidRDefault="00000000">
            <w:pPr>
              <w:spacing w:before="20" w:after="20" w:line="240" w:lineRule="auto"/>
              <w:jc w:val="left"/>
            </w:pPr>
            <w:r>
              <w:rPr>
                <w:sz w:val="18"/>
              </w:rPr>
              <w:t>Scheduled services / timings</w:t>
            </w:r>
          </w:p>
        </w:tc>
        <w:tc>
          <w:tcPr>
            <w:tcW w:w="1304" w:type="dxa"/>
          </w:tcPr>
          <w:p w14:paraId="34D21734" w14:textId="77777777" w:rsidR="00AC17FB" w:rsidRDefault="00000000">
            <w:pPr>
              <w:spacing w:before="20" w:after="20" w:line="240" w:lineRule="auto"/>
              <w:jc w:val="center"/>
            </w:pPr>
            <w:r>
              <w:rPr>
                <w:sz w:val="18"/>
              </w:rPr>
              <w:t>231 / 3,901</w:t>
            </w:r>
          </w:p>
        </w:tc>
        <w:tc>
          <w:tcPr>
            <w:tcW w:w="4252" w:type="dxa"/>
          </w:tcPr>
          <w:p w14:paraId="7AD0E414" w14:textId="77777777" w:rsidR="00AC17FB" w:rsidRDefault="00000000">
            <w:pPr>
              <w:spacing w:before="20" w:after="20" w:line="240" w:lineRule="auto"/>
              <w:jc w:val="center"/>
            </w:pPr>
            <w:r>
              <w:rPr>
                <w:sz w:val="18"/>
              </w:rPr>
              <w:t>Per-station arrival, departure, platform</w:t>
            </w:r>
          </w:p>
        </w:tc>
      </w:tr>
      <w:tr w:rsidR="00AC17FB" w14:paraId="00A5E8DB" w14:textId="77777777">
        <w:trPr>
          <w:jc w:val="center"/>
        </w:trPr>
        <w:tc>
          <w:tcPr>
            <w:tcW w:w="2948" w:type="dxa"/>
          </w:tcPr>
          <w:p w14:paraId="10C0C41F" w14:textId="77777777" w:rsidR="00AC17FB" w:rsidRDefault="00000000">
            <w:pPr>
              <w:spacing w:before="20" w:after="20" w:line="240" w:lineRule="auto"/>
              <w:jc w:val="left"/>
            </w:pPr>
            <w:r>
              <w:rPr>
                <w:sz w:val="18"/>
              </w:rPr>
              <w:t>Speed restrictions</w:t>
            </w:r>
          </w:p>
        </w:tc>
        <w:tc>
          <w:tcPr>
            <w:tcW w:w="1304" w:type="dxa"/>
          </w:tcPr>
          <w:p w14:paraId="4E30974D" w14:textId="77777777" w:rsidR="00AC17FB" w:rsidRDefault="00000000">
            <w:pPr>
              <w:spacing w:before="20" w:after="20" w:line="240" w:lineRule="auto"/>
              <w:jc w:val="center"/>
            </w:pPr>
            <w:r>
              <w:rPr>
                <w:sz w:val="18"/>
              </w:rPr>
              <w:t>9</w:t>
            </w:r>
          </w:p>
        </w:tc>
        <w:tc>
          <w:tcPr>
            <w:tcW w:w="4252" w:type="dxa"/>
          </w:tcPr>
          <w:p w14:paraId="39294E19" w14:textId="77777777" w:rsidR="00AC17FB" w:rsidRDefault="00000000">
            <w:pPr>
              <w:spacing w:before="20" w:after="20" w:line="240" w:lineRule="auto"/>
              <w:jc w:val="center"/>
            </w:pPr>
            <w:r>
              <w:rPr>
                <w:sz w:val="18"/>
              </w:rPr>
              <w:t>Separate passenger and goods limits</w:t>
            </w:r>
          </w:p>
        </w:tc>
      </w:tr>
      <w:tr w:rsidR="00AC17FB" w14:paraId="4743D891" w14:textId="77777777">
        <w:trPr>
          <w:jc w:val="center"/>
        </w:trPr>
        <w:tc>
          <w:tcPr>
            <w:tcW w:w="2948" w:type="dxa"/>
          </w:tcPr>
          <w:p w14:paraId="77E2CFE1" w14:textId="77777777" w:rsidR="00AC17FB" w:rsidRDefault="00000000">
            <w:pPr>
              <w:spacing w:before="20" w:after="20" w:line="240" w:lineRule="auto"/>
              <w:jc w:val="left"/>
            </w:pPr>
            <w:r>
              <w:rPr>
                <w:sz w:val="18"/>
              </w:rPr>
              <w:lastRenderedPageBreak/>
              <w:t>Goods movements (corridor)</w:t>
            </w:r>
          </w:p>
        </w:tc>
        <w:tc>
          <w:tcPr>
            <w:tcW w:w="1304" w:type="dxa"/>
          </w:tcPr>
          <w:p w14:paraId="534DDF07" w14:textId="77777777" w:rsidR="00AC17FB" w:rsidRDefault="00000000">
            <w:pPr>
              <w:spacing w:before="20" w:after="20" w:line="240" w:lineRule="auto"/>
              <w:jc w:val="center"/>
            </w:pPr>
            <w:r>
              <w:rPr>
                <w:sz w:val="18"/>
              </w:rPr>
              <w:t>95,219 (15,449)</w:t>
            </w:r>
          </w:p>
        </w:tc>
        <w:tc>
          <w:tcPr>
            <w:tcW w:w="4252" w:type="dxa"/>
          </w:tcPr>
          <w:p w14:paraId="6D71F152" w14:textId="77777777" w:rsidR="00AC17FB" w:rsidRDefault="00000000">
            <w:pPr>
              <w:spacing w:before="20" w:after="20" w:line="240" w:lineRule="auto"/>
              <w:jc w:val="center"/>
            </w:pPr>
            <w:r>
              <w:rPr>
                <w:sz w:val="18"/>
              </w:rPr>
              <w:t>Block-level timestamps, 1-27 Aug 2025</w:t>
            </w:r>
          </w:p>
        </w:tc>
      </w:tr>
    </w:tbl>
    <w:p w14:paraId="10D7FD3C" w14:textId="77777777" w:rsidR="00AC17FB" w:rsidRDefault="00000000">
      <w:pPr>
        <w:spacing w:before="60" w:after="120"/>
      </w:pPr>
      <w:r>
        <w:t>The corridor goods records cover 1,440 rakes in both directions, supporting both parameter estimation and the throughput baseline.</w:t>
      </w:r>
    </w:p>
    <w:p w14:paraId="491A9002" w14:textId="77777777" w:rsidR="00AC17FB" w:rsidRDefault="00000000">
      <w:pPr>
        <w:spacing w:before="100" w:after="40"/>
        <w:jc w:val="left"/>
      </w:pPr>
      <w:r>
        <w:rPr>
          <w:b/>
          <w:i/>
        </w:rPr>
        <w:t>7.2 Tools and Technologies</w:t>
      </w:r>
    </w:p>
    <w:p w14:paraId="1B1372D2" w14:textId="77777777" w:rsidR="00AC17FB" w:rsidRDefault="00000000">
      <w:pPr>
        <w:spacing w:after="120"/>
      </w:pPr>
      <w:r>
        <w:t>Optimisation uses Google OR-Tools CP-SAT; machine learning uses LightGBM with scikit-learn, pandas and NumPy. The backend and simulator are Python 3.12 with FastAPI and Pydantic; the interface is React 18 and TypeScript with D3.js rendered to HTML5 Canvas and Tailwind CSS. PostgreSQL stores scenarios, runs and the audit log, with Docker Compose, Git and pytest for tooling. Hardware is an x86-64 workstation with at least 4 physical cores and 16 GB RAM, since CP-SAT parallelises across cores; no GPU is required.</w:t>
      </w:r>
    </w:p>
    <w:p w14:paraId="5428B0D0" w14:textId="77777777" w:rsidR="00AC17FB" w:rsidRDefault="00000000">
      <w:pPr>
        <w:spacing w:before="160"/>
        <w:jc w:val="left"/>
      </w:pPr>
      <w:r>
        <w:rPr>
          <w:b/>
          <w:sz w:val="28"/>
        </w:rPr>
        <w:t>8. Expected Results / Applications</w:t>
      </w:r>
    </w:p>
    <w:p w14:paraId="38140330" w14:textId="77777777" w:rsidR="00AC17FB" w:rsidRDefault="00000000">
      <w:pPr>
        <w:spacing w:after="60"/>
      </w:pPr>
      <w:r>
        <w:t>The baseline column is measured from the goods movement dataset; the target column states the improvement the system aims to demonstrate.</w:t>
      </w:r>
    </w:p>
    <w:tbl>
      <w:tblPr>
        <w:tblStyle w:val="TableGrid"/>
        <w:tblW w:w="0" w:type="auto"/>
        <w:jc w:val="center"/>
        <w:tblLook w:val="04A0" w:firstRow="1" w:lastRow="0" w:firstColumn="1" w:lastColumn="0" w:noHBand="0" w:noVBand="1"/>
      </w:tblPr>
      <w:tblGrid>
        <w:gridCol w:w="4535"/>
        <w:gridCol w:w="1984"/>
        <w:gridCol w:w="1984"/>
      </w:tblGrid>
      <w:tr w:rsidR="00AC17FB" w14:paraId="3C59C4A1" w14:textId="77777777">
        <w:trPr>
          <w:jc w:val="center"/>
        </w:trPr>
        <w:tc>
          <w:tcPr>
            <w:tcW w:w="4535" w:type="dxa"/>
            <w:shd w:val="clear" w:color="auto" w:fill="D9D9D9"/>
          </w:tcPr>
          <w:p w14:paraId="72CB2A4B" w14:textId="77777777" w:rsidR="00AC17FB" w:rsidRDefault="00000000">
            <w:pPr>
              <w:spacing w:before="20" w:after="20" w:line="240" w:lineRule="auto"/>
              <w:jc w:val="left"/>
            </w:pPr>
            <w:r>
              <w:rPr>
                <w:b/>
                <w:sz w:val="18"/>
              </w:rPr>
              <w:t>Performance Indicator</w:t>
            </w:r>
          </w:p>
        </w:tc>
        <w:tc>
          <w:tcPr>
            <w:tcW w:w="1984" w:type="dxa"/>
            <w:shd w:val="clear" w:color="auto" w:fill="D9D9D9"/>
          </w:tcPr>
          <w:p w14:paraId="772261A0" w14:textId="77777777" w:rsidR="00AC17FB" w:rsidRDefault="00000000">
            <w:pPr>
              <w:spacing w:before="20" w:after="20" w:line="240" w:lineRule="auto"/>
              <w:jc w:val="center"/>
            </w:pPr>
            <w:r>
              <w:rPr>
                <w:b/>
                <w:sz w:val="18"/>
              </w:rPr>
              <w:t>Measured Baseline</w:t>
            </w:r>
          </w:p>
        </w:tc>
        <w:tc>
          <w:tcPr>
            <w:tcW w:w="1984" w:type="dxa"/>
            <w:shd w:val="clear" w:color="auto" w:fill="D9D9D9"/>
          </w:tcPr>
          <w:p w14:paraId="7D0823FE" w14:textId="77777777" w:rsidR="00AC17FB" w:rsidRDefault="00000000">
            <w:pPr>
              <w:spacing w:before="20" w:after="20" w:line="240" w:lineRule="auto"/>
              <w:jc w:val="center"/>
            </w:pPr>
            <w:r>
              <w:rPr>
                <w:b/>
                <w:sz w:val="18"/>
              </w:rPr>
              <w:t>Target</w:t>
            </w:r>
          </w:p>
        </w:tc>
      </w:tr>
      <w:tr w:rsidR="00AC17FB" w14:paraId="288E977B" w14:textId="77777777">
        <w:trPr>
          <w:jc w:val="center"/>
        </w:trPr>
        <w:tc>
          <w:tcPr>
            <w:tcW w:w="4535" w:type="dxa"/>
          </w:tcPr>
          <w:p w14:paraId="5AD929FB" w14:textId="77777777" w:rsidR="00AC17FB" w:rsidRDefault="00000000">
            <w:pPr>
              <w:spacing w:before="20" w:after="20" w:line="240" w:lineRule="auto"/>
              <w:jc w:val="left"/>
            </w:pPr>
            <w:r>
              <w:rPr>
                <w:sz w:val="18"/>
              </w:rPr>
              <w:t>Section throughput (freight cleared per day)</w:t>
            </w:r>
          </w:p>
        </w:tc>
        <w:tc>
          <w:tcPr>
            <w:tcW w:w="1984" w:type="dxa"/>
          </w:tcPr>
          <w:p w14:paraId="582C65B0" w14:textId="77777777" w:rsidR="00AC17FB" w:rsidRDefault="00000000">
            <w:pPr>
              <w:spacing w:before="20" w:after="20" w:line="240" w:lineRule="auto"/>
              <w:jc w:val="center"/>
            </w:pPr>
            <w:r>
              <w:rPr>
                <w:sz w:val="18"/>
              </w:rPr>
              <w:t>31.2</w:t>
            </w:r>
          </w:p>
        </w:tc>
        <w:tc>
          <w:tcPr>
            <w:tcW w:w="1984" w:type="dxa"/>
          </w:tcPr>
          <w:p w14:paraId="3A45F32B" w14:textId="77777777" w:rsidR="00AC17FB" w:rsidRDefault="00000000">
            <w:pPr>
              <w:spacing w:before="20" w:after="20" w:line="240" w:lineRule="auto"/>
              <w:jc w:val="center"/>
            </w:pPr>
            <w:r>
              <w:rPr>
                <w:sz w:val="18"/>
              </w:rPr>
              <w:t>&gt;= 40</w:t>
            </w:r>
          </w:p>
        </w:tc>
      </w:tr>
      <w:tr w:rsidR="00AC17FB" w14:paraId="6F7FC438" w14:textId="77777777">
        <w:trPr>
          <w:jc w:val="center"/>
        </w:trPr>
        <w:tc>
          <w:tcPr>
            <w:tcW w:w="4535" w:type="dxa"/>
          </w:tcPr>
          <w:p w14:paraId="015621E1" w14:textId="77777777" w:rsidR="00AC17FB" w:rsidRDefault="00000000">
            <w:pPr>
              <w:spacing w:before="20" w:after="20" w:line="240" w:lineRule="auto"/>
              <w:jc w:val="left"/>
            </w:pPr>
            <w:r>
              <w:rPr>
                <w:sz w:val="18"/>
              </w:rPr>
              <w:t>Median corridor transit time</w:t>
            </w:r>
          </w:p>
        </w:tc>
        <w:tc>
          <w:tcPr>
            <w:tcW w:w="1984" w:type="dxa"/>
          </w:tcPr>
          <w:p w14:paraId="605E6032" w14:textId="77777777" w:rsidR="00AC17FB" w:rsidRDefault="00000000">
            <w:pPr>
              <w:spacing w:before="20" w:after="20" w:line="240" w:lineRule="auto"/>
              <w:jc w:val="center"/>
            </w:pPr>
            <w:r>
              <w:rPr>
                <w:sz w:val="18"/>
              </w:rPr>
              <w:t>10.52 h</w:t>
            </w:r>
          </w:p>
        </w:tc>
        <w:tc>
          <w:tcPr>
            <w:tcW w:w="1984" w:type="dxa"/>
          </w:tcPr>
          <w:p w14:paraId="1F9D457E" w14:textId="77777777" w:rsidR="00AC17FB" w:rsidRDefault="00000000">
            <w:pPr>
              <w:spacing w:before="20" w:after="20" w:line="240" w:lineRule="auto"/>
              <w:jc w:val="center"/>
            </w:pPr>
            <w:r>
              <w:rPr>
                <w:sz w:val="18"/>
              </w:rPr>
              <w:t>&lt; 7 h</w:t>
            </w:r>
          </w:p>
        </w:tc>
      </w:tr>
      <w:tr w:rsidR="00AC17FB" w14:paraId="234C2054" w14:textId="77777777">
        <w:trPr>
          <w:jc w:val="center"/>
        </w:trPr>
        <w:tc>
          <w:tcPr>
            <w:tcW w:w="4535" w:type="dxa"/>
          </w:tcPr>
          <w:p w14:paraId="13978332" w14:textId="77777777" w:rsidR="00AC17FB" w:rsidRDefault="00000000">
            <w:pPr>
              <w:spacing w:before="20" w:after="20" w:line="240" w:lineRule="auto"/>
              <w:jc w:val="left"/>
            </w:pPr>
            <w:r>
              <w:rPr>
                <w:sz w:val="18"/>
              </w:rPr>
              <w:t>Effective end-to-end speed</w:t>
            </w:r>
          </w:p>
        </w:tc>
        <w:tc>
          <w:tcPr>
            <w:tcW w:w="1984" w:type="dxa"/>
          </w:tcPr>
          <w:p w14:paraId="3690C98A" w14:textId="77777777" w:rsidR="00AC17FB" w:rsidRDefault="00000000">
            <w:pPr>
              <w:spacing w:before="20" w:after="20" w:line="240" w:lineRule="auto"/>
              <w:jc w:val="center"/>
            </w:pPr>
            <w:r>
              <w:rPr>
                <w:sz w:val="18"/>
              </w:rPr>
              <w:t>16.8 km/h</w:t>
            </w:r>
          </w:p>
        </w:tc>
        <w:tc>
          <w:tcPr>
            <w:tcW w:w="1984" w:type="dxa"/>
          </w:tcPr>
          <w:p w14:paraId="6B908BB2" w14:textId="77777777" w:rsidR="00AC17FB" w:rsidRDefault="00000000">
            <w:pPr>
              <w:spacing w:before="20" w:after="20" w:line="240" w:lineRule="auto"/>
              <w:jc w:val="center"/>
            </w:pPr>
            <w:r>
              <w:rPr>
                <w:sz w:val="18"/>
              </w:rPr>
              <w:t>&gt; 25 km/h</w:t>
            </w:r>
          </w:p>
        </w:tc>
      </w:tr>
      <w:tr w:rsidR="00AC17FB" w14:paraId="58753252" w14:textId="77777777">
        <w:trPr>
          <w:jc w:val="center"/>
        </w:trPr>
        <w:tc>
          <w:tcPr>
            <w:tcW w:w="4535" w:type="dxa"/>
          </w:tcPr>
          <w:p w14:paraId="3A810950" w14:textId="77777777" w:rsidR="00AC17FB" w:rsidRDefault="00000000">
            <w:pPr>
              <w:spacing w:before="20" w:after="20" w:line="240" w:lineRule="auto"/>
              <w:jc w:val="left"/>
            </w:pPr>
            <w:r>
              <w:rPr>
                <w:sz w:val="18"/>
              </w:rPr>
              <w:t>Transit time spent in detention</w:t>
            </w:r>
          </w:p>
        </w:tc>
        <w:tc>
          <w:tcPr>
            <w:tcW w:w="1984" w:type="dxa"/>
          </w:tcPr>
          <w:p w14:paraId="034F10E4" w14:textId="77777777" w:rsidR="00AC17FB" w:rsidRDefault="00000000">
            <w:pPr>
              <w:spacing w:before="20" w:after="20" w:line="240" w:lineRule="auto"/>
              <w:jc w:val="center"/>
            </w:pPr>
            <w:r>
              <w:rPr>
                <w:sz w:val="18"/>
              </w:rPr>
              <w:t>45 %</w:t>
            </w:r>
          </w:p>
        </w:tc>
        <w:tc>
          <w:tcPr>
            <w:tcW w:w="1984" w:type="dxa"/>
          </w:tcPr>
          <w:p w14:paraId="0B47B19B" w14:textId="77777777" w:rsidR="00AC17FB" w:rsidRDefault="00000000">
            <w:pPr>
              <w:spacing w:before="20" w:after="20" w:line="240" w:lineRule="auto"/>
              <w:jc w:val="center"/>
            </w:pPr>
            <w:r>
              <w:rPr>
                <w:sz w:val="18"/>
              </w:rPr>
              <w:t>&lt; 25 %</w:t>
            </w:r>
          </w:p>
        </w:tc>
      </w:tr>
      <w:tr w:rsidR="00AC17FB" w14:paraId="261157C4" w14:textId="77777777">
        <w:trPr>
          <w:jc w:val="center"/>
        </w:trPr>
        <w:tc>
          <w:tcPr>
            <w:tcW w:w="4535" w:type="dxa"/>
          </w:tcPr>
          <w:p w14:paraId="2318484D" w14:textId="77777777" w:rsidR="00AC17FB" w:rsidRDefault="00000000">
            <w:pPr>
              <w:spacing w:before="20" w:after="20" w:line="240" w:lineRule="auto"/>
              <w:jc w:val="left"/>
            </w:pPr>
            <w:r>
              <w:rPr>
                <w:sz w:val="18"/>
              </w:rPr>
              <w:t>Disturbance to services / safety violations</w:t>
            </w:r>
          </w:p>
        </w:tc>
        <w:tc>
          <w:tcPr>
            <w:tcW w:w="1984" w:type="dxa"/>
          </w:tcPr>
          <w:p w14:paraId="759A7854" w14:textId="77777777" w:rsidR="00AC17FB" w:rsidRDefault="00000000">
            <w:pPr>
              <w:spacing w:before="20" w:after="20" w:line="240" w:lineRule="auto"/>
              <w:jc w:val="center"/>
            </w:pPr>
            <w:r>
              <w:rPr>
                <w:sz w:val="18"/>
              </w:rPr>
              <w:t>—</w:t>
            </w:r>
          </w:p>
        </w:tc>
        <w:tc>
          <w:tcPr>
            <w:tcW w:w="1984" w:type="dxa"/>
          </w:tcPr>
          <w:p w14:paraId="42071DDC" w14:textId="77777777" w:rsidR="00AC17FB" w:rsidRDefault="00000000">
            <w:pPr>
              <w:spacing w:before="20" w:after="20" w:line="240" w:lineRule="auto"/>
              <w:jc w:val="center"/>
            </w:pPr>
            <w:r>
              <w:rPr>
                <w:sz w:val="18"/>
              </w:rPr>
              <w:t>zero (enforced)</w:t>
            </w:r>
          </w:p>
        </w:tc>
      </w:tr>
      <w:tr w:rsidR="00AC17FB" w14:paraId="28C24D24" w14:textId="77777777">
        <w:trPr>
          <w:jc w:val="center"/>
        </w:trPr>
        <w:tc>
          <w:tcPr>
            <w:tcW w:w="4535" w:type="dxa"/>
          </w:tcPr>
          <w:p w14:paraId="0260C1B0" w14:textId="77777777" w:rsidR="00AC17FB" w:rsidRDefault="00000000">
            <w:pPr>
              <w:spacing w:before="20" w:after="20" w:line="240" w:lineRule="auto"/>
              <w:jc w:val="left"/>
            </w:pPr>
            <w:r>
              <w:rPr>
                <w:sz w:val="18"/>
              </w:rPr>
              <w:t>Reported optimality gap</w:t>
            </w:r>
          </w:p>
        </w:tc>
        <w:tc>
          <w:tcPr>
            <w:tcW w:w="1984" w:type="dxa"/>
          </w:tcPr>
          <w:p w14:paraId="54F33B5A" w14:textId="77777777" w:rsidR="00AC17FB" w:rsidRDefault="00000000">
            <w:pPr>
              <w:spacing w:before="20" w:after="20" w:line="240" w:lineRule="auto"/>
              <w:jc w:val="center"/>
            </w:pPr>
            <w:r>
              <w:rPr>
                <w:sz w:val="18"/>
              </w:rPr>
              <w:t>—</w:t>
            </w:r>
          </w:p>
        </w:tc>
        <w:tc>
          <w:tcPr>
            <w:tcW w:w="1984" w:type="dxa"/>
          </w:tcPr>
          <w:p w14:paraId="1238D14E" w14:textId="77777777" w:rsidR="00AC17FB" w:rsidRDefault="00000000">
            <w:pPr>
              <w:spacing w:before="20" w:after="20" w:line="240" w:lineRule="auto"/>
              <w:jc w:val="center"/>
            </w:pPr>
            <w:r>
              <w:rPr>
                <w:sz w:val="18"/>
              </w:rPr>
              <w:t>&lt; 5 %</w:t>
            </w:r>
          </w:p>
        </w:tc>
      </w:tr>
    </w:tbl>
    <w:p w14:paraId="41163392" w14:textId="77777777" w:rsidR="00AC17FB" w:rsidRDefault="00000000">
      <w:pPr>
        <w:spacing w:before="80" w:after="120"/>
      </w:pPr>
      <w:r>
        <w:t>The system applies to operational decision support for section controllers; to infrastructure investment appraisal, quantifying additional throughput per unit of capital expenditure for works such as new or lengthened loop lines; and to section capacity assessment. It transfers to any section with equivalent records.</w:t>
      </w:r>
    </w:p>
    <w:p w14:paraId="0BC54B8C" w14:textId="77777777" w:rsidR="00AC17FB" w:rsidRDefault="00000000">
      <w:pPr>
        <w:spacing w:after="120"/>
      </w:pPr>
      <w:r>
        <w:t>The project addresses a single section using offline historical data. It does not integrate with live signalling, perform network-wide optimisation, address rostering, or claim safety certification. All recommendations are advisory; the controller remains the decision-making authority.</w:t>
      </w:r>
    </w:p>
    <w:p w14:paraId="2AEFF5BB" w14:textId="77777777" w:rsidR="00AC17FB" w:rsidRDefault="00000000">
      <w:pPr>
        <w:spacing w:before="160"/>
        <w:jc w:val="left"/>
      </w:pPr>
      <w:r>
        <w:rPr>
          <w:b/>
          <w:sz w:val="28"/>
        </w:rPr>
        <w:t>9. Gantt Chart</w:t>
      </w:r>
    </w:p>
    <w:p w14:paraId="52B2BF6E" w14:textId="77777777" w:rsidR="00AC17FB" w:rsidRDefault="00000000">
      <w:pPr>
        <w:spacing w:after="60"/>
      </w:pPr>
      <w:r>
        <w:t>Indicative twelve-week schedule.</w:t>
      </w:r>
    </w:p>
    <w:tbl>
      <w:tblPr>
        <w:tblStyle w:val="TableGrid"/>
        <w:tblW w:w="0" w:type="auto"/>
        <w:jc w:val="center"/>
        <w:tblLook w:val="04A0" w:firstRow="1" w:lastRow="0" w:firstColumn="1" w:lastColumn="0" w:noHBand="0" w:noVBand="1"/>
      </w:tblPr>
      <w:tblGrid>
        <w:gridCol w:w="3061"/>
        <w:gridCol w:w="456"/>
        <w:gridCol w:w="456"/>
        <w:gridCol w:w="456"/>
        <w:gridCol w:w="456"/>
        <w:gridCol w:w="456"/>
        <w:gridCol w:w="456"/>
        <w:gridCol w:w="456"/>
        <w:gridCol w:w="456"/>
        <w:gridCol w:w="456"/>
        <w:gridCol w:w="536"/>
        <w:gridCol w:w="536"/>
        <w:gridCol w:w="536"/>
      </w:tblGrid>
      <w:tr w:rsidR="00AC17FB" w14:paraId="3CBF4CE1" w14:textId="77777777">
        <w:trPr>
          <w:jc w:val="center"/>
        </w:trPr>
        <w:tc>
          <w:tcPr>
            <w:tcW w:w="3061" w:type="dxa"/>
            <w:shd w:val="clear" w:color="auto" w:fill="D9D9D9"/>
          </w:tcPr>
          <w:p w14:paraId="2E66B727" w14:textId="77777777" w:rsidR="00AC17FB" w:rsidRDefault="00000000">
            <w:pPr>
              <w:spacing w:before="20" w:after="20" w:line="240" w:lineRule="auto"/>
              <w:jc w:val="left"/>
            </w:pPr>
            <w:r>
              <w:rPr>
                <w:b/>
                <w:sz w:val="16"/>
              </w:rPr>
              <w:t>Task</w:t>
            </w:r>
          </w:p>
        </w:tc>
        <w:tc>
          <w:tcPr>
            <w:tcW w:w="454" w:type="dxa"/>
            <w:shd w:val="clear" w:color="auto" w:fill="D9D9D9"/>
          </w:tcPr>
          <w:p w14:paraId="358D24FE" w14:textId="77777777" w:rsidR="00AC17FB" w:rsidRDefault="00000000">
            <w:pPr>
              <w:spacing w:before="20" w:after="20" w:line="240" w:lineRule="auto"/>
              <w:jc w:val="center"/>
            </w:pPr>
            <w:r>
              <w:rPr>
                <w:b/>
                <w:sz w:val="16"/>
              </w:rPr>
              <w:t>W1</w:t>
            </w:r>
          </w:p>
        </w:tc>
        <w:tc>
          <w:tcPr>
            <w:tcW w:w="454" w:type="dxa"/>
            <w:shd w:val="clear" w:color="auto" w:fill="D9D9D9"/>
          </w:tcPr>
          <w:p w14:paraId="02D0E53E" w14:textId="77777777" w:rsidR="00AC17FB" w:rsidRDefault="00000000">
            <w:pPr>
              <w:spacing w:before="20" w:after="20" w:line="240" w:lineRule="auto"/>
              <w:jc w:val="center"/>
            </w:pPr>
            <w:r>
              <w:rPr>
                <w:b/>
                <w:sz w:val="16"/>
              </w:rPr>
              <w:t>W2</w:t>
            </w:r>
          </w:p>
        </w:tc>
        <w:tc>
          <w:tcPr>
            <w:tcW w:w="454" w:type="dxa"/>
            <w:shd w:val="clear" w:color="auto" w:fill="D9D9D9"/>
          </w:tcPr>
          <w:p w14:paraId="22F71B25" w14:textId="77777777" w:rsidR="00AC17FB" w:rsidRDefault="00000000">
            <w:pPr>
              <w:spacing w:before="20" w:after="20" w:line="240" w:lineRule="auto"/>
              <w:jc w:val="center"/>
            </w:pPr>
            <w:r>
              <w:rPr>
                <w:b/>
                <w:sz w:val="16"/>
              </w:rPr>
              <w:t>W3</w:t>
            </w:r>
          </w:p>
        </w:tc>
        <w:tc>
          <w:tcPr>
            <w:tcW w:w="454" w:type="dxa"/>
            <w:shd w:val="clear" w:color="auto" w:fill="D9D9D9"/>
          </w:tcPr>
          <w:p w14:paraId="7CD926F1" w14:textId="77777777" w:rsidR="00AC17FB" w:rsidRDefault="00000000">
            <w:pPr>
              <w:spacing w:before="20" w:after="20" w:line="240" w:lineRule="auto"/>
              <w:jc w:val="center"/>
            </w:pPr>
            <w:r>
              <w:rPr>
                <w:b/>
                <w:sz w:val="16"/>
              </w:rPr>
              <w:t>W4</w:t>
            </w:r>
          </w:p>
        </w:tc>
        <w:tc>
          <w:tcPr>
            <w:tcW w:w="454" w:type="dxa"/>
            <w:shd w:val="clear" w:color="auto" w:fill="D9D9D9"/>
          </w:tcPr>
          <w:p w14:paraId="31B7EDDA" w14:textId="77777777" w:rsidR="00AC17FB" w:rsidRDefault="00000000">
            <w:pPr>
              <w:spacing w:before="20" w:after="20" w:line="240" w:lineRule="auto"/>
              <w:jc w:val="center"/>
            </w:pPr>
            <w:r>
              <w:rPr>
                <w:b/>
                <w:sz w:val="16"/>
              </w:rPr>
              <w:t>W5</w:t>
            </w:r>
          </w:p>
        </w:tc>
        <w:tc>
          <w:tcPr>
            <w:tcW w:w="454" w:type="dxa"/>
            <w:shd w:val="clear" w:color="auto" w:fill="D9D9D9"/>
          </w:tcPr>
          <w:p w14:paraId="782C993C" w14:textId="77777777" w:rsidR="00AC17FB" w:rsidRDefault="00000000">
            <w:pPr>
              <w:spacing w:before="20" w:after="20" w:line="240" w:lineRule="auto"/>
              <w:jc w:val="center"/>
            </w:pPr>
            <w:r>
              <w:rPr>
                <w:b/>
                <w:sz w:val="16"/>
              </w:rPr>
              <w:t>W6</w:t>
            </w:r>
          </w:p>
        </w:tc>
        <w:tc>
          <w:tcPr>
            <w:tcW w:w="454" w:type="dxa"/>
            <w:shd w:val="clear" w:color="auto" w:fill="D9D9D9"/>
          </w:tcPr>
          <w:p w14:paraId="61FF9937" w14:textId="77777777" w:rsidR="00AC17FB" w:rsidRDefault="00000000">
            <w:pPr>
              <w:spacing w:before="20" w:after="20" w:line="240" w:lineRule="auto"/>
              <w:jc w:val="center"/>
            </w:pPr>
            <w:r>
              <w:rPr>
                <w:b/>
                <w:sz w:val="16"/>
              </w:rPr>
              <w:t>W7</w:t>
            </w:r>
          </w:p>
        </w:tc>
        <w:tc>
          <w:tcPr>
            <w:tcW w:w="454" w:type="dxa"/>
            <w:shd w:val="clear" w:color="auto" w:fill="D9D9D9"/>
          </w:tcPr>
          <w:p w14:paraId="25A5CE17" w14:textId="77777777" w:rsidR="00AC17FB" w:rsidRDefault="00000000">
            <w:pPr>
              <w:spacing w:before="20" w:after="20" w:line="240" w:lineRule="auto"/>
              <w:jc w:val="center"/>
            </w:pPr>
            <w:r>
              <w:rPr>
                <w:b/>
                <w:sz w:val="16"/>
              </w:rPr>
              <w:t>W8</w:t>
            </w:r>
          </w:p>
        </w:tc>
        <w:tc>
          <w:tcPr>
            <w:tcW w:w="454" w:type="dxa"/>
            <w:shd w:val="clear" w:color="auto" w:fill="D9D9D9"/>
          </w:tcPr>
          <w:p w14:paraId="64E00C8A" w14:textId="77777777" w:rsidR="00AC17FB" w:rsidRDefault="00000000">
            <w:pPr>
              <w:spacing w:before="20" w:after="20" w:line="240" w:lineRule="auto"/>
              <w:jc w:val="center"/>
            </w:pPr>
            <w:r>
              <w:rPr>
                <w:b/>
                <w:sz w:val="16"/>
              </w:rPr>
              <w:t>W9</w:t>
            </w:r>
          </w:p>
        </w:tc>
        <w:tc>
          <w:tcPr>
            <w:tcW w:w="454" w:type="dxa"/>
            <w:shd w:val="clear" w:color="auto" w:fill="D9D9D9"/>
          </w:tcPr>
          <w:p w14:paraId="024DEF37" w14:textId="77777777" w:rsidR="00AC17FB" w:rsidRDefault="00000000">
            <w:pPr>
              <w:spacing w:before="20" w:after="20" w:line="240" w:lineRule="auto"/>
              <w:jc w:val="center"/>
            </w:pPr>
            <w:r>
              <w:rPr>
                <w:b/>
                <w:sz w:val="16"/>
              </w:rPr>
              <w:t>W10</w:t>
            </w:r>
          </w:p>
        </w:tc>
        <w:tc>
          <w:tcPr>
            <w:tcW w:w="454" w:type="dxa"/>
            <w:shd w:val="clear" w:color="auto" w:fill="D9D9D9"/>
          </w:tcPr>
          <w:p w14:paraId="02DEC5BC" w14:textId="77777777" w:rsidR="00AC17FB" w:rsidRDefault="00000000">
            <w:pPr>
              <w:spacing w:before="20" w:after="20" w:line="240" w:lineRule="auto"/>
              <w:jc w:val="center"/>
            </w:pPr>
            <w:r>
              <w:rPr>
                <w:b/>
                <w:sz w:val="16"/>
              </w:rPr>
              <w:t>W11</w:t>
            </w:r>
          </w:p>
        </w:tc>
        <w:tc>
          <w:tcPr>
            <w:tcW w:w="454" w:type="dxa"/>
            <w:shd w:val="clear" w:color="auto" w:fill="D9D9D9"/>
          </w:tcPr>
          <w:p w14:paraId="37546BFB" w14:textId="77777777" w:rsidR="00AC17FB" w:rsidRDefault="00000000">
            <w:pPr>
              <w:spacing w:before="20" w:after="20" w:line="240" w:lineRule="auto"/>
              <w:jc w:val="center"/>
            </w:pPr>
            <w:r>
              <w:rPr>
                <w:b/>
                <w:sz w:val="16"/>
              </w:rPr>
              <w:t>W12</w:t>
            </w:r>
          </w:p>
        </w:tc>
      </w:tr>
      <w:tr w:rsidR="00AC17FB" w14:paraId="0CC76C48" w14:textId="77777777">
        <w:trPr>
          <w:jc w:val="center"/>
        </w:trPr>
        <w:tc>
          <w:tcPr>
            <w:tcW w:w="3061" w:type="dxa"/>
          </w:tcPr>
          <w:p w14:paraId="11F517A0" w14:textId="77777777" w:rsidR="00AC17FB" w:rsidRDefault="00000000">
            <w:pPr>
              <w:spacing w:before="20" w:after="20" w:line="240" w:lineRule="auto"/>
              <w:jc w:val="left"/>
            </w:pPr>
            <w:r>
              <w:rPr>
                <w:sz w:val="16"/>
              </w:rPr>
              <w:t>Literature survey and problem formulation</w:t>
            </w:r>
          </w:p>
        </w:tc>
        <w:tc>
          <w:tcPr>
            <w:tcW w:w="454" w:type="dxa"/>
            <w:shd w:val="clear" w:color="auto" w:fill="404040"/>
          </w:tcPr>
          <w:p w14:paraId="02981E56" w14:textId="77777777" w:rsidR="00AC17FB" w:rsidRDefault="00AC17FB">
            <w:pPr>
              <w:spacing w:before="20" w:after="20" w:line="240" w:lineRule="auto"/>
              <w:jc w:val="center"/>
            </w:pPr>
          </w:p>
        </w:tc>
        <w:tc>
          <w:tcPr>
            <w:tcW w:w="454" w:type="dxa"/>
            <w:shd w:val="clear" w:color="auto" w:fill="404040"/>
          </w:tcPr>
          <w:p w14:paraId="20D0681D" w14:textId="77777777" w:rsidR="00AC17FB" w:rsidRDefault="00AC17FB">
            <w:pPr>
              <w:spacing w:before="20" w:after="20" w:line="240" w:lineRule="auto"/>
              <w:jc w:val="center"/>
            </w:pPr>
          </w:p>
        </w:tc>
        <w:tc>
          <w:tcPr>
            <w:tcW w:w="454" w:type="dxa"/>
          </w:tcPr>
          <w:p w14:paraId="7636F414" w14:textId="77777777" w:rsidR="00AC17FB" w:rsidRDefault="00AC17FB">
            <w:pPr>
              <w:spacing w:before="20" w:after="20" w:line="240" w:lineRule="auto"/>
              <w:jc w:val="center"/>
            </w:pPr>
          </w:p>
        </w:tc>
        <w:tc>
          <w:tcPr>
            <w:tcW w:w="454" w:type="dxa"/>
          </w:tcPr>
          <w:p w14:paraId="353EA86A" w14:textId="77777777" w:rsidR="00AC17FB" w:rsidRDefault="00AC17FB">
            <w:pPr>
              <w:spacing w:before="20" w:after="20" w:line="240" w:lineRule="auto"/>
              <w:jc w:val="center"/>
            </w:pPr>
          </w:p>
        </w:tc>
        <w:tc>
          <w:tcPr>
            <w:tcW w:w="454" w:type="dxa"/>
          </w:tcPr>
          <w:p w14:paraId="3FCFBBCE" w14:textId="77777777" w:rsidR="00AC17FB" w:rsidRDefault="00AC17FB">
            <w:pPr>
              <w:spacing w:before="20" w:after="20" w:line="240" w:lineRule="auto"/>
              <w:jc w:val="center"/>
            </w:pPr>
          </w:p>
        </w:tc>
        <w:tc>
          <w:tcPr>
            <w:tcW w:w="454" w:type="dxa"/>
          </w:tcPr>
          <w:p w14:paraId="1F64AAC0" w14:textId="77777777" w:rsidR="00AC17FB" w:rsidRDefault="00AC17FB">
            <w:pPr>
              <w:spacing w:before="20" w:after="20" w:line="240" w:lineRule="auto"/>
              <w:jc w:val="center"/>
            </w:pPr>
          </w:p>
        </w:tc>
        <w:tc>
          <w:tcPr>
            <w:tcW w:w="454" w:type="dxa"/>
          </w:tcPr>
          <w:p w14:paraId="73F74437" w14:textId="77777777" w:rsidR="00AC17FB" w:rsidRDefault="00AC17FB">
            <w:pPr>
              <w:spacing w:before="20" w:after="20" w:line="240" w:lineRule="auto"/>
              <w:jc w:val="center"/>
            </w:pPr>
          </w:p>
        </w:tc>
        <w:tc>
          <w:tcPr>
            <w:tcW w:w="454" w:type="dxa"/>
          </w:tcPr>
          <w:p w14:paraId="7000E238" w14:textId="77777777" w:rsidR="00AC17FB" w:rsidRDefault="00AC17FB">
            <w:pPr>
              <w:spacing w:before="20" w:after="20" w:line="240" w:lineRule="auto"/>
              <w:jc w:val="center"/>
            </w:pPr>
          </w:p>
        </w:tc>
        <w:tc>
          <w:tcPr>
            <w:tcW w:w="454" w:type="dxa"/>
          </w:tcPr>
          <w:p w14:paraId="6CF38271" w14:textId="77777777" w:rsidR="00AC17FB" w:rsidRDefault="00AC17FB">
            <w:pPr>
              <w:spacing w:before="20" w:after="20" w:line="240" w:lineRule="auto"/>
              <w:jc w:val="center"/>
            </w:pPr>
          </w:p>
        </w:tc>
        <w:tc>
          <w:tcPr>
            <w:tcW w:w="454" w:type="dxa"/>
          </w:tcPr>
          <w:p w14:paraId="54E00BE1" w14:textId="77777777" w:rsidR="00AC17FB" w:rsidRDefault="00AC17FB">
            <w:pPr>
              <w:spacing w:before="20" w:after="20" w:line="240" w:lineRule="auto"/>
              <w:jc w:val="center"/>
            </w:pPr>
          </w:p>
        </w:tc>
        <w:tc>
          <w:tcPr>
            <w:tcW w:w="454" w:type="dxa"/>
          </w:tcPr>
          <w:p w14:paraId="3234A70F" w14:textId="77777777" w:rsidR="00AC17FB" w:rsidRDefault="00AC17FB">
            <w:pPr>
              <w:spacing w:before="20" w:after="20" w:line="240" w:lineRule="auto"/>
              <w:jc w:val="center"/>
            </w:pPr>
          </w:p>
        </w:tc>
        <w:tc>
          <w:tcPr>
            <w:tcW w:w="454" w:type="dxa"/>
          </w:tcPr>
          <w:p w14:paraId="28F9A8A4" w14:textId="77777777" w:rsidR="00AC17FB" w:rsidRDefault="00AC17FB">
            <w:pPr>
              <w:spacing w:before="20" w:after="20" w:line="240" w:lineRule="auto"/>
              <w:jc w:val="center"/>
            </w:pPr>
          </w:p>
        </w:tc>
      </w:tr>
      <w:tr w:rsidR="00AC17FB" w14:paraId="613FBEB0" w14:textId="77777777">
        <w:trPr>
          <w:jc w:val="center"/>
        </w:trPr>
        <w:tc>
          <w:tcPr>
            <w:tcW w:w="3061" w:type="dxa"/>
          </w:tcPr>
          <w:p w14:paraId="5991AB52" w14:textId="77777777" w:rsidR="00AC17FB" w:rsidRDefault="00000000">
            <w:pPr>
              <w:spacing w:before="20" w:after="20" w:line="240" w:lineRule="auto"/>
              <w:jc w:val="left"/>
            </w:pPr>
            <w:r>
              <w:rPr>
                <w:sz w:val="16"/>
              </w:rPr>
              <w:t>Data parsing, section graph, throughput baseline</w:t>
            </w:r>
          </w:p>
        </w:tc>
        <w:tc>
          <w:tcPr>
            <w:tcW w:w="454" w:type="dxa"/>
            <w:shd w:val="clear" w:color="auto" w:fill="404040"/>
          </w:tcPr>
          <w:p w14:paraId="4466463A" w14:textId="77777777" w:rsidR="00AC17FB" w:rsidRDefault="00AC17FB">
            <w:pPr>
              <w:spacing w:before="20" w:after="20" w:line="240" w:lineRule="auto"/>
              <w:jc w:val="center"/>
            </w:pPr>
          </w:p>
        </w:tc>
        <w:tc>
          <w:tcPr>
            <w:tcW w:w="454" w:type="dxa"/>
            <w:shd w:val="clear" w:color="auto" w:fill="404040"/>
          </w:tcPr>
          <w:p w14:paraId="22A0E5F4" w14:textId="77777777" w:rsidR="00AC17FB" w:rsidRDefault="00AC17FB">
            <w:pPr>
              <w:spacing w:before="20" w:after="20" w:line="240" w:lineRule="auto"/>
              <w:jc w:val="center"/>
            </w:pPr>
          </w:p>
        </w:tc>
        <w:tc>
          <w:tcPr>
            <w:tcW w:w="454" w:type="dxa"/>
            <w:shd w:val="clear" w:color="auto" w:fill="404040"/>
          </w:tcPr>
          <w:p w14:paraId="11A2950A" w14:textId="77777777" w:rsidR="00AC17FB" w:rsidRDefault="00AC17FB">
            <w:pPr>
              <w:spacing w:before="20" w:after="20" w:line="240" w:lineRule="auto"/>
              <w:jc w:val="center"/>
            </w:pPr>
          </w:p>
        </w:tc>
        <w:tc>
          <w:tcPr>
            <w:tcW w:w="454" w:type="dxa"/>
          </w:tcPr>
          <w:p w14:paraId="253C5A7B" w14:textId="77777777" w:rsidR="00AC17FB" w:rsidRDefault="00AC17FB">
            <w:pPr>
              <w:spacing w:before="20" w:after="20" w:line="240" w:lineRule="auto"/>
              <w:jc w:val="center"/>
            </w:pPr>
          </w:p>
        </w:tc>
        <w:tc>
          <w:tcPr>
            <w:tcW w:w="454" w:type="dxa"/>
          </w:tcPr>
          <w:p w14:paraId="1767DCDB" w14:textId="77777777" w:rsidR="00AC17FB" w:rsidRDefault="00AC17FB">
            <w:pPr>
              <w:spacing w:before="20" w:after="20" w:line="240" w:lineRule="auto"/>
              <w:jc w:val="center"/>
            </w:pPr>
          </w:p>
        </w:tc>
        <w:tc>
          <w:tcPr>
            <w:tcW w:w="454" w:type="dxa"/>
          </w:tcPr>
          <w:p w14:paraId="06906B92" w14:textId="77777777" w:rsidR="00AC17FB" w:rsidRDefault="00AC17FB">
            <w:pPr>
              <w:spacing w:before="20" w:after="20" w:line="240" w:lineRule="auto"/>
              <w:jc w:val="center"/>
            </w:pPr>
          </w:p>
        </w:tc>
        <w:tc>
          <w:tcPr>
            <w:tcW w:w="454" w:type="dxa"/>
          </w:tcPr>
          <w:p w14:paraId="6D7B6161" w14:textId="77777777" w:rsidR="00AC17FB" w:rsidRDefault="00AC17FB">
            <w:pPr>
              <w:spacing w:before="20" w:after="20" w:line="240" w:lineRule="auto"/>
              <w:jc w:val="center"/>
            </w:pPr>
          </w:p>
        </w:tc>
        <w:tc>
          <w:tcPr>
            <w:tcW w:w="454" w:type="dxa"/>
          </w:tcPr>
          <w:p w14:paraId="3153BFEC" w14:textId="77777777" w:rsidR="00AC17FB" w:rsidRDefault="00AC17FB">
            <w:pPr>
              <w:spacing w:before="20" w:after="20" w:line="240" w:lineRule="auto"/>
              <w:jc w:val="center"/>
            </w:pPr>
          </w:p>
        </w:tc>
        <w:tc>
          <w:tcPr>
            <w:tcW w:w="454" w:type="dxa"/>
          </w:tcPr>
          <w:p w14:paraId="74F699F9" w14:textId="77777777" w:rsidR="00AC17FB" w:rsidRDefault="00AC17FB">
            <w:pPr>
              <w:spacing w:before="20" w:after="20" w:line="240" w:lineRule="auto"/>
              <w:jc w:val="center"/>
            </w:pPr>
          </w:p>
        </w:tc>
        <w:tc>
          <w:tcPr>
            <w:tcW w:w="454" w:type="dxa"/>
          </w:tcPr>
          <w:p w14:paraId="337DCC1C" w14:textId="77777777" w:rsidR="00AC17FB" w:rsidRDefault="00AC17FB">
            <w:pPr>
              <w:spacing w:before="20" w:after="20" w:line="240" w:lineRule="auto"/>
              <w:jc w:val="center"/>
            </w:pPr>
          </w:p>
        </w:tc>
        <w:tc>
          <w:tcPr>
            <w:tcW w:w="454" w:type="dxa"/>
          </w:tcPr>
          <w:p w14:paraId="7C0C2250" w14:textId="77777777" w:rsidR="00AC17FB" w:rsidRDefault="00AC17FB">
            <w:pPr>
              <w:spacing w:before="20" w:after="20" w:line="240" w:lineRule="auto"/>
              <w:jc w:val="center"/>
            </w:pPr>
          </w:p>
        </w:tc>
        <w:tc>
          <w:tcPr>
            <w:tcW w:w="454" w:type="dxa"/>
          </w:tcPr>
          <w:p w14:paraId="788D5696" w14:textId="77777777" w:rsidR="00AC17FB" w:rsidRDefault="00AC17FB">
            <w:pPr>
              <w:spacing w:before="20" w:after="20" w:line="240" w:lineRule="auto"/>
              <w:jc w:val="center"/>
            </w:pPr>
          </w:p>
        </w:tc>
      </w:tr>
      <w:tr w:rsidR="00AC17FB" w14:paraId="167B5847" w14:textId="77777777">
        <w:trPr>
          <w:jc w:val="center"/>
        </w:trPr>
        <w:tc>
          <w:tcPr>
            <w:tcW w:w="3061" w:type="dxa"/>
          </w:tcPr>
          <w:p w14:paraId="65834C10" w14:textId="77777777" w:rsidR="00AC17FB" w:rsidRDefault="00000000">
            <w:pPr>
              <w:spacing w:before="20" w:after="20" w:line="240" w:lineRule="auto"/>
              <w:jc w:val="left"/>
            </w:pPr>
            <w:r>
              <w:rPr>
                <w:sz w:val="16"/>
              </w:rPr>
              <w:t>Discrete-event verification simulator</w:t>
            </w:r>
          </w:p>
        </w:tc>
        <w:tc>
          <w:tcPr>
            <w:tcW w:w="454" w:type="dxa"/>
          </w:tcPr>
          <w:p w14:paraId="7909F1C1" w14:textId="77777777" w:rsidR="00AC17FB" w:rsidRDefault="00AC17FB">
            <w:pPr>
              <w:spacing w:before="20" w:after="20" w:line="240" w:lineRule="auto"/>
              <w:jc w:val="center"/>
            </w:pPr>
          </w:p>
        </w:tc>
        <w:tc>
          <w:tcPr>
            <w:tcW w:w="454" w:type="dxa"/>
          </w:tcPr>
          <w:p w14:paraId="0D8C6131" w14:textId="77777777" w:rsidR="00AC17FB" w:rsidRDefault="00AC17FB">
            <w:pPr>
              <w:spacing w:before="20" w:after="20" w:line="240" w:lineRule="auto"/>
              <w:jc w:val="center"/>
            </w:pPr>
          </w:p>
        </w:tc>
        <w:tc>
          <w:tcPr>
            <w:tcW w:w="454" w:type="dxa"/>
            <w:shd w:val="clear" w:color="auto" w:fill="404040"/>
          </w:tcPr>
          <w:p w14:paraId="5D7953D0" w14:textId="77777777" w:rsidR="00AC17FB" w:rsidRDefault="00AC17FB">
            <w:pPr>
              <w:spacing w:before="20" w:after="20" w:line="240" w:lineRule="auto"/>
              <w:jc w:val="center"/>
            </w:pPr>
          </w:p>
        </w:tc>
        <w:tc>
          <w:tcPr>
            <w:tcW w:w="454" w:type="dxa"/>
            <w:shd w:val="clear" w:color="auto" w:fill="404040"/>
          </w:tcPr>
          <w:p w14:paraId="1291498D" w14:textId="77777777" w:rsidR="00AC17FB" w:rsidRDefault="00AC17FB">
            <w:pPr>
              <w:spacing w:before="20" w:after="20" w:line="240" w:lineRule="auto"/>
              <w:jc w:val="center"/>
            </w:pPr>
          </w:p>
        </w:tc>
        <w:tc>
          <w:tcPr>
            <w:tcW w:w="454" w:type="dxa"/>
            <w:shd w:val="clear" w:color="auto" w:fill="404040"/>
          </w:tcPr>
          <w:p w14:paraId="6ABF6AC8" w14:textId="77777777" w:rsidR="00AC17FB" w:rsidRDefault="00AC17FB">
            <w:pPr>
              <w:spacing w:before="20" w:after="20" w:line="240" w:lineRule="auto"/>
              <w:jc w:val="center"/>
            </w:pPr>
          </w:p>
        </w:tc>
        <w:tc>
          <w:tcPr>
            <w:tcW w:w="454" w:type="dxa"/>
          </w:tcPr>
          <w:p w14:paraId="4C705C36" w14:textId="77777777" w:rsidR="00AC17FB" w:rsidRDefault="00AC17FB">
            <w:pPr>
              <w:spacing w:before="20" w:after="20" w:line="240" w:lineRule="auto"/>
              <w:jc w:val="center"/>
            </w:pPr>
          </w:p>
        </w:tc>
        <w:tc>
          <w:tcPr>
            <w:tcW w:w="454" w:type="dxa"/>
          </w:tcPr>
          <w:p w14:paraId="0D8E707E" w14:textId="77777777" w:rsidR="00AC17FB" w:rsidRDefault="00AC17FB">
            <w:pPr>
              <w:spacing w:before="20" w:after="20" w:line="240" w:lineRule="auto"/>
              <w:jc w:val="center"/>
            </w:pPr>
          </w:p>
        </w:tc>
        <w:tc>
          <w:tcPr>
            <w:tcW w:w="454" w:type="dxa"/>
          </w:tcPr>
          <w:p w14:paraId="2C7E4254" w14:textId="77777777" w:rsidR="00AC17FB" w:rsidRDefault="00AC17FB">
            <w:pPr>
              <w:spacing w:before="20" w:after="20" w:line="240" w:lineRule="auto"/>
              <w:jc w:val="center"/>
            </w:pPr>
          </w:p>
        </w:tc>
        <w:tc>
          <w:tcPr>
            <w:tcW w:w="454" w:type="dxa"/>
          </w:tcPr>
          <w:p w14:paraId="02C35EF8" w14:textId="77777777" w:rsidR="00AC17FB" w:rsidRDefault="00AC17FB">
            <w:pPr>
              <w:spacing w:before="20" w:after="20" w:line="240" w:lineRule="auto"/>
              <w:jc w:val="center"/>
            </w:pPr>
          </w:p>
        </w:tc>
        <w:tc>
          <w:tcPr>
            <w:tcW w:w="454" w:type="dxa"/>
          </w:tcPr>
          <w:p w14:paraId="1C1F0A64" w14:textId="77777777" w:rsidR="00AC17FB" w:rsidRDefault="00AC17FB">
            <w:pPr>
              <w:spacing w:before="20" w:after="20" w:line="240" w:lineRule="auto"/>
              <w:jc w:val="center"/>
            </w:pPr>
          </w:p>
        </w:tc>
        <w:tc>
          <w:tcPr>
            <w:tcW w:w="454" w:type="dxa"/>
          </w:tcPr>
          <w:p w14:paraId="6DDE5DF1" w14:textId="77777777" w:rsidR="00AC17FB" w:rsidRDefault="00AC17FB">
            <w:pPr>
              <w:spacing w:before="20" w:after="20" w:line="240" w:lineRule="auto"/>
              <w:jc w:val="center"/>
            </w:pPr>
          </w:p>
        </w:tc>
        <w:tc>
          <w:tcPr>
            <w:tcW w:w="454" w:type="dxa"/>
          </w:tcPr>
          <w:p w14:paraId="06C6DF90" w14:textId="77777777" w:rsidR="00AC17FB" w:rsidRDefault="00AC17FB">
            <w:pPr>
              <w:spacing w:before="20" w:after="20" w:line="240" w:lineRule="auto"/>
              <w:jc w:val="center"/>
            </w:pPr>
          </w:p>
        </w:tc>
      </w:tr>
      <w:tr w:rsidR="00AC17FB" w14:paraId="50B35D8D" w14:textId="77777777">
        <w:trPr>
          <w:jc w:val="center"/>
        </w:trPr>
        <w:tc>
          <w:tcPr>
            <w:tcW w:w="3061" w:type="dxa"/>
          </w:tcPr>
          <w:p w14:paraId="14F661C7" w14:textId="77777777" w:rsidR="00AC17FB" w:rsidRDefault="00000000">
            <w:pPr>
              <w:spacing w:before="20" w:after="20" w:line="240" w:lineRule="auto"/>
              <w:jc w:val="left"/>
            </w:pPr>
            <w:r>
              <w:rPr>
                <w:sz w:val="16"/>
              </w:rPr>
              <w:t>Machine learning traversal time estimator</w:t>
            </w:r>
          </w:p>
        </w:tc>
        <w:tc>
          <w:tcPr>
            <w:tcW w:w="454" w:type="dxa"/>
          </w:tcPr>
          <w:p w14:paraId="4B11DBCB" w14:textId="77777777" w:rsidR="00AC17FB" w:rsidRDefault="00AC17FB">
            <w:pPr>
              <w:spacing w:before="20" w:after="20" w:line="240" w:lineRule="auto"/>
              <w:jc w:val="center"/>
            </w:pPr>
          </w:p>
        </w:tc>
        <w:tc>
          <w:tcPr>
            <w:tcW w:w="454" w:type="dxa"/>
          </w:tcPr>
          <w:p w14:paraId="0729E60C" w14:textId="77777777" w:rsidR="00AC17FB" w:rsidRDefault="00AC17FB">
            <w:pPr>
              <w:spacing w:before="20" w:after="20" w:line="240" w:lineRule="auto"/>
              <w:jc w:val="center"/>
            </w:pPr>
          </w:p>
        </w:tc>
        <w:tc>
          <w:tcPr>
            <w:tcW w:w="454" w:type="dxa"/>
          </w:tcPr>
          <w:p w14:paraId="6D6B1207" w14:textId="77777777" w:rsidR="00AC17FB" w:rsidRDefault="00AC17FB">
            <w:pPr>
              <w:spacing w:before="20" w:after="20" w:line="240" w:lineRule="auto"/>
              <w:jc w:val="center"/>
            </w:pPr>
          </w:p>
        </w:tc>
        <w:tc>
          <w:tcPr>
            <w:tcW w:w="454" w:type="dxa"/>
            <w:shd w:val="clear" w:color="auto" w:fill="404040"/>
          </w:tcPr>
          <w:p w14:paraId="3F9F952C" w14:textId="77777777" w:rsidR="00AC17FB" w:rsidRDefault="00AC17FB">
            <w:pPr>
              <w:spacing w:before="20" w:after="20" w:line="240" w:lineRule="auto"/>
              <w:jc w:val="center"/>
            </w:pPr>
          </w:p>
        </w:tc>
        <w:tc>
          <w:tcPr>
            <w:tcW w:w="454" w:type="dxa"/>
            <w:shd w:val="clear" w:color="auto" w:fill="404040"/>
          </w:tcPr>
          <w:p w14:paraId="682A91EC" w14:textId="77777777" w:rsidR="00AC17FB" w:rsidRDefault="00AC17FB">
            <w:pPr>
              <w:spacing w:before="20" w:after="20" w:line="240" w:lineRule="auto"/>
              <w:jc w:val="center"/>
            </w:pPr>
          </w:p>
        </w:tc>
        <w:tc>
          <w:tcPr>
            <w:tcW w:w="454" w:type="dxa"/>
            <w:shd w:val="clear" w:color="auto" w:fill="404040"/>
          </w:tcPr>
          <w:p w14:paraId="442CFBE0" w14:textId="77777777" w:rsidR="00AC17FB" w:rsidRDefault="00AC17FB">
            <w:pPr>
              <w:spacing w:before="20" w:after="20" w:line="240" w:lineRule="auto"/>
              <w:jc w:val="center"/>
            </w:pPr>
          </w:p>
        </w:tc>
        <w:tc>
          <w:tcPr>
            <w:tcW w:w="454" w:type="dxa"/>
          </w:tcPr>
          <w:p w14:paraId="0CC7A4DB" w14:textId="77777777" w:rsidR="00AC17FB" w:rsidRDefault="00AC17FB">
            <w:pPr>
              <w:spacing w:before="20" w:after="20" w:line="240" w:lineRule="auto"/>
              <w:jc w:val="center"/>
            </w:pPr>
          </w:p>
        </w:tc>
        <w:tc>
          <w:tcPr>
            <w:tcW w:w="454" w:type="dxa"/>
          </w:tcPr>
          <w:p w14:paraId="620C2F49" w14:textId="77777777" w:rsidR="00AC17FB" w:rsidRDefault="00AC17FB">
            <w:pPr>
              <w:spacing w:before="20" w:after="20" w:line="240" w:lineRule="auto"/>
              <w:jc w:val="center"/>
            </w:pPr>
          </w:p>
        </w:tc>
        <w:tc>
          <w:tcPr>
            <w:tcW w:w="454" w:type="dxa"/>
          </w:tcPr>
          <w:p w14:paraId="087EF989" w14:textId="77777777" w:rsidR="00AC17FB" w:rsidRDefault="00AC17FB">
            <w:pPr>
              <w:spacing w:before="20" w:after="20" w:line="240" w:lineRule="auto"/>
              <w:jc w:val="center"/>
            </w:pPr>
          </w:p>
        </w:tc>
        <w:tc>
          <w:tcPr>
            <w:tcW w:w="454" w:type="dxa"/>
          </w:tcPr>
          <w:p w14:paraId="0A37B379" w14:textId="77777777" w:rsidR="00AC17FB" w:rsidRDefault="00AC17FB">
            <w:pPr>
              <w:spacing w:before="20" w:after="20" w:line="240" w:lineRule="auto"/>
              <w:jc w:val="center"/>
            </w:pPr>
          </w:p>
        </w:tc>
        <w:tc>
          <w:tcPr>
            <w:tcW w:w="454" w:type="dxa"/>
          </w:tcPr>
          <w:p w14:paraId="15ECCD00" w14:textId="77777777" w:rsidR="00AC17FB" w:rsidRDefault="00AC17FB">
            <w:pPr>
              <w:spacing w:before="20" w:after="20" w:line="240" w:lineRule="auto"/>
              <w:jc w:val="center"/>
            </w:pPr>
          </w:p>
        </w:tc>
        <w:tc>
          <w:tcPr>
            <w:tcW w:w="454" w:type="dxa"/>
          </w:tcPr>
          <w:p w14:paraId="38813AA3" w14:textId="77777777" w:rsidR="00AC17FB" w:rsidRDefault="00AC17FB">
            <w:pPr>
              <w:spacing w:before="20" w:after="20" w:line="240" w:lineRule="auto"/>
              <w:jc w:val="center"/>
            </w:pPr>
          </w:p>
        </w:tc>
      </w:tr>
      <w:tr w:rsidR="00AC17FB" w14:paraId="235C41DC" w14:textId="77777777">
        <w:trPr>
          <w:jc w:val="center"/>
        </w:trPr>
        <w:tc>
          <w:tcPr>
            <w:tcW w:w="3061" w:type="dxa"/>
          </w:tcPr>
          <w:p w14:paraId="0C18B800" w14:textId="77777777" w:rsidR="00AC17FB" w:rsidRDefault="00000000">
            <w:pPr>
              <w:spacing w:before="20" w:after="20" w:line="240" w:lineRule="auto"/>
              <w:jc w:val="left"/>
            </w:pPr>
            <w:r>
              <w:rPr>
                <w:sz w:val="16"/>
              </w:rPr>
              <w:lastRenderedPageBreak/>
              <w:t>CP-SAT optimisation model</w:t>
            </w:r>
          </w:p>
        </w:tc>
        <w:tc>
          <w:tcPr>
            <w:tcW w:w="454" w:type="dxa"/>
          </w:tcPr>
          <w:p w14:paraId="2B57A04F" w14:textId="77777777" w:rsidR="00AC17FB" w:rsidRDefault="00AC17FB">
            <w:pPr>
              <w:spacing w:before="20" w:after="20" w:line="240" w:lineRule="auto"/>
              <w:jc w:val="center"/>
            </w:pPr>
          </w:p>
        </w:tc>
        <w:tc>
          <w:tcPr>
            <w:tcW w:w="454" w:type="dxa"/>
          </w:tcPr>
          <w:p w14:paraId="5BADB50A" w14:textId="77777777" w:rsidR="00AC17FB" w:rsidRDefault="00AC17FB">
            <w:pPr>
              <w:spacing w:before="20" w:after="20" w:line="240" w:lineRule="auto"/>
              <w:jc w:val="center"/>
            </w:pPr>
          </w:p>
        </w:tc>
        <w:tc>
          <w:tcPr>
            <w:tcW w:w="454" w:type="dxa"/>
          </w:tcPr>
          <w:p w14:paraId="32071F45" w14:textId="77777777" w:rsidR="00AC17FB" w:rsidRDefault="00AC17FB">
            <w:pPr>
              <w:spacing w:before="20" w:after="20" w:line="240" w:lineRule="auto"/>
              <w:jc w:val="center"/>
            </w:pPr>
          </w:p>
        </w:tc>
        <w:tc>
          <w:tcPr>
            <w:tcW w:w="454" w:type="dxa"/>
          </w:tcPr>
          <w:p w14:paraId="56475D5A" w14:textId="77777777" w:rsidR="00AC17FB" w:rsidRDefault="00AC17FB">
            <w:pPr>
              <w:spacing w:before="20" w:after="20" w:line="240" w:lineRule="auto"/>
              <w:jc w:val="center"/>
            </w:pPr>
          </w:p>
        </w:tc>
        <w:tc>
          <w:tcPr>
            <w:tcW w:w="454" w:type="dxa"/>
            <w:shd w:val="clear" w:color="auto" w:fill="404040"/>
          </w:tcPr>
          <w:p w14:paraId="0AD523E2" w14:textId="77777777" w:rsidR="00AC17FB" w:rsidRDefault="00AC17FB">
            <w:pPr>
              <w:spacing w:before="20" w:after="20" w:line="240" w:lineRule="auto"/>
              <w:jc w:val="center"/>
            </w:pPr>
          </w:p>
        </w:tc>
        <w:tc>
          <w:tcPr>
            <w:tcW w:w="454" w:type="dxa"/>
            <w:shd w:val="clear" w:color="auto" w:fill="404040"/>
          </w:tcPr>
          <w:p w14:paraId="2DCE54F1" w14:textId="77777777" w:rsidR="00AC17FB" w:rsidRDefault="00AC17FB">
            <w:pPr>
              <w:spacing w:before="20" w:after="20" w:line="240" w:lineRule="auto"/>
              <w:jc w:val="center"/>
            </w:pPr>
          </w:p>
        </w:tc>
        <w:tc>
          <w:tcPr>
            <w:tcW w:w="454" w:type="dxa"/>
            <w:shd w:val="clear" w:color="auto" w:fill="404040"/>
          </w:tcPr>
          <w:p w14:paraId="5F9D7219" w14:textId="77777777" w:rsidR="00AC17FB" w:rsidRDefault="00AC17FB">
            <w:pPr>
              <w:spacing w:before="20" w:after="20" w:line="240" w:lineRule="auto"/>
              <w:jc w:val="center"/>
            </w:pPr>
          </w:p>
        </w:tc>
        <w:tc>
          <w:tcPr>
            <w:tcW w:w="454" w:type="dxa"/>
            <w:shd w:val="clear" w:color="auto" w:fill="404040"/>
          </w:tcPr>
          <w:p w14:paraId="362F0D0A" w14:textId="77777777" w:rsidR="00AC17FB" w:rsidRDefault="00AC17FB">
            <w:pPr>
              <w:spacing w:before="20" w:after="20" w:line="240" w:lineRule="auto"/>
              <w:jc w:val="center"/>
            </w:pPr>
          </w:p>
        </w:tc>
        <w:tc>
          <w:tcPr>
            <w:tcW w:w="454" w:type="dxa"/>
          </w:tcPr>
          <w:p w14:paraId="4613F7F2" w14:textId="77777777" w:rsidR="00AC17FB" w:rsidRDefault="00AC17FB">
            <w:pPr>
              <w:spacing w:before="20" w:after="20" w:line="240" w:lineRule="auto"/>
              <w:jc w:val="center"/>
            </w:pPr>
          </w:p>
        </w:tc>
        <w:tc>
          <w:tcPr>
            <w:tcW w:w="454" w:type="dxa"/>
          </w:tcPr>
          <w:p w14:paraId="071BEB6A" w14:textId="77777777" w:rsidR="00AC17FB" w:rsidRDefault="00AC17FB">
            <w:pPr>
              <w:spacing w:before="20" w:after="20" w:line="240" w:lineRule="auto"/>
              <w:jc w:val="center"/>
            </w:pPr>
          </w:p>
        </w:tc>
        <w:tc>
          <w:tcPr>
            <w:tcW w:w="454" w:type="dxa"/>
          </w:tcPr>
          <w:p w14:paraId="5522F595" w14:textId="77777777" w:rsidR="00AC17FB" w:rsidRDefault="00AC17FB">
            <w:pPr>
              <w:spacing w:before="20" w:after="20" w:line="240" w:lineRule="auto"/>
              <w:jc w:val="center"/>
            </w:pPr>
          </w:p>
        </w:tc>
        <w:tc>
          <w:tcPr>
            <w:tcW w:w="454" w:type="dxa"/>
          </w:tcPr>
          <w:p w14:paraId="3934382F" w14:textId="77777777" w:rsidR="00AC17FB" w:rsidRDefault="00AC17FB">
            <w:pPr>
              <w:spacing w:before="20" w:after="20" w:line="240" w:lineRule="auto"/>
              <w:jc w:val="center"/>
            </w:pPr>
          </w:p>
        </w:tc>
      </w:tr>
      <w:tr w:rsidR="00AC17FB" w14:paraId="254DB3D6" w14:textId="77777777">
        <w:trPr>
          <w:jc w:val="center"/>
        </w:trPr>
        <w:tc>
          <w:tcPr>
            <w:tcW w:w="3061" w:type="dxa"/>
          </w:tcPr>
          <w:p w14:paraId="25576625" w14:textId="77777777" w:rsidR="00AC17FB" w:rsidRDefault="00000000">
            <w:pPr>
              <w:spacing w:before="20" w:after="20" w:line="240" w:lineRule="auto"/>
              <w:jc w:val="left"/>
            </w:pPr>
            <w:r>
              <w:rPr>
                <w:sz w:val="16"/>
              </w:rPr>
              <w:t>Decision support interface</w:t>
            </w:r>
          </w:p>
        </w:tc>
        <w:tc>
          <w:tcPr>
            <w:tcW w:w="454" w:type="dxa"/>
          </w:tcPr>
          <w:p w14:paraId="24F66F63" w14:textId="77777777" w:rsidR="00AC17FB" w:rsidRDefault="00AC17FB">
            <w:pPr>
              <w:spacing w:before="20" w:after="20" w:line="240" w:lineRule="auto"/>
              <w:jc w:val="center"/>
            </w:pPr>
          </w:p>
        </w:tc>
        <w:tc>
          <w:tcPr>
            <w:tcW w:w="454" w:type="dxa"/>
          </w:tcPr>
          <w:p w14:paraId="1D1BE98E" w14:textId="77777777" w:rsidR="00AC17FB" w:rsidRDefault="00AC17FB">
            <w:pPr>
              <w:spacing w:before="20" w:after="20" w:line="240" w:lineRule="auto"/>
              <w:jc w:val="center"/>
            </w:pPr>
          </w:p>
        </w:tc>
        <w:tc>
          <w:tcPr>
            <w:tcW w:w="454" w:type="dxa"/>
          </w:tcPr>
          <w:p w14:paraId="52DBB617" w14:textId="77777777" w:rsidR="00AC17FB" w:rsidRDefault="00AC17FB">
            <w:pPr>
              <w:spacing w:before="20" w:after="20" w:line="240" w:lineRule="auto"/>
              <w:jc w:val="center"/>
            </w:pPr>
          </w:p>
        </w:tc>
        <w:tc>
          <w:tcPr>
            <w:tcW w:w="454" w:type="dxa"/>
          </w:tcPr>
          <w:p w14:paraId="51E57176" w14:textId="77777777" w:rsidR="00AC17FB" w:rsidRDefault="00AC17FB">
            <w:pPr>
              <w:spacing w:before="20" w:after="20" w:line="240" w:lineRule="auto"/>
              <w:jc w:val="center"/>
            </w:pPr>
          </w:p>
        </w:tc>
        <w:tc>
          <w:tcPr>
            <w:tcW w:w="454" w:type="dxa"/>
          </w:tcPr>
          <w:p w14:paraId="6A3EA54A" w14:textId="77777777" w:rsidR="00AC17FB" w:rsidRDefault="00AC17FB">
            <w:pPr>
              <w:spacing w:before="20" w:after="20" w:line="240" w:lineRule="auto"/>
              <w:jc w:val="center"/>
            </w:pPr>
          </w:p>
        </w:tc>
        <w:tc>
          <w:tcPr>
            <w:tcW w:w="454" w:type="dxa"/>
          </w:tcPr>
          <w:p w14:paraId="0057F788" w14:textId="77777777" w:rsidR="00AC17FB" w:rsidRDefault="00AC17FB">
            <w:pPr>
              <w:spacing w:before="20" w:after="20" w:line="240" w:lineRule="auto"/>
              <w:jc w:val="center"/>
            </w:pPr>
          </w:p>
        </w:tc>
        <w:tc>
          <w:tcPr>
            <w:tcW w:w="454" w:type="dxa"/>
            <w:shd w:val="clear" w:color="auto" w:fill="404040"/>
          </w:tcPr>
          <w:p w14:paraId="49BFC23F" w14:textId="77777777" w:rsidR="00AC17FB" w:rsidRDefault="00AC17FB">
            <w:pPr>
              <w:spacing w:before="20" w:after="20" w:line="240" w:lineRule="auto"/>
              <w:jc w:val="center"/>
            </w:pPr>
          </w:p>
        </w:tc>
        <w:tc>
          <w:tcPr>
            <w:tcW w:w="454" w:type="dxa"/>
            <w:shd w:val="clear" w:color="auto" w:fill="404040"/>
          </w:tcPr>
          <w:p w14:paraId="5C8BBA50" w14:textId="77777777" w:rsidR="00AC17FB" w:rsidRDefault="00AC17FB">
            <w:pPr>
              <w:spacing w:before="20" w:after="20" w:line="240" w:lineRule="auto"/>
              <w:jc w:val="center"/>
            </w:pPr>
          </w:p>
        </w:tc>
        <w:tc>
          <w:tcPr>
            <w:tcW w:w="454" w:type="dxa"/>
            <w:shd w:val="clear" w:color="auto" w:fill="404040"/>
          </w:tcPr>
          <w:p w14:paraId="7777659A" w14:textId="77777777" w:rsidR="00AC17FB" w:rsidRDefault="00AC17FB">
            <w:pPr>
              <w:spacing w:before="20" w:after="20" w:line="240" w:lineRule="auto"/>
              <w:jc w:val="center"/>
            </w:pPr>
          </w:p>
        </w:tc>
        <w:tc>
          <w:tcPr>
            <w:tcW w:w="454" w:type="dxa"/>
            <w:shd w:val="clear" w:color="auto" w:fill="404040"/>
          </w:tcPr>
          <w:p w14:paraId="3A81BD48" w14:textId="77777777" w:rsidR="00AC17FB" w:rsidRDefault="00AC17FB">
            <w:pPr>
              <w:spacing w:before="20" w:after="20" w:line="240" w:lineRule="auto"/>
              <w:jc w:val="center"/>
            </w:pPr>
          </w:p>
        </w:tc>
        <w:tc>
          <w:tcPr>
            <w:tcW w:w="454" w:type="dxa"/>
          </w:tcPr>
          <w:p w14:paraId="1E474235" w14:textId="77777777" w:rsidR="00AC17FB" w:rsidRDefault="00AC17FB">
            <w:pPr>
              <w:spacing w:before="20" w:after="20" w:line="240" w:lineRule="auto"/>
              <w:jc w:val="center"/>
            </w:pPr>
          </w:p>
        </w:tc>
        <w:tc>
          <w:tcPr>
            <w:tcW w:w="454" w:type="dxa"/>
          </w:tcPr>
          <w:p w14:paraId="2EC3B6EF" w14:textId="77777777" w:rsidR="00AC17FB" w:rsidRDefault="00AC17FB">
            <w:pPr>
              <w:spacing w:before="20" w:after="20" w:line="240" w:lineRule="auto"/>
              <w:jc w:val="center"/>
            </w:pPr>
          </w:p>
        </w:tc>
      </w:tr>
      <w:tr w:rsidR="00AC17FB" w14:paraId="31C7DB9E" w14:textId="77777777">
        <w:trPr>
          <w:jc w:val="center"/>
        </w:trPr>
        <w:tc>
          <w:tcPr>
            <w:tcW w:w="3061" w:type="dxa"/>
          </w:tcPr>
          <w:p w14:paraId="30F8D762" w14:textId="77777777" w:rsidR="00AC17FB" w:rsidRDefault="00000000">
            <w:pPr>
              <w:spacing w:before="20" w:after="20" w:line="240" w:lineRule="auto"/>
              <w:jc w:val="left"/>
            </w:pPr>
            <w:r>
              <w:rPr>
                <w:sz w:val="16"/>
              </w:rPr>
              <w:t>Disruption handling and infrastructure module</w:t>
            </w:r>
          </w:p>
        </w:tc>
        <w:tc>
          <w:tcPr>
            <w:tcW w:w="454" w:type="dxa"/>
          </w:tcPr>
          <w:p w14:paraId="556B9EBF" w14:textId="77777777" w:rsidR="00AC17FB" w:rsidRDefault="00AC17FB">
            <w:pPr>
              <w:spacing w:before="20" w:after="20" w:line="240" w:lineRule="auto"/>
              <w:jc w:val="center"/>
            </w:pPr>
          </w:p>
        </w:tc>
        <w:tc>
          <w:tcPr>
            <w:tcW w:w="454" w:type="dxa"/>
          </w:tcPr>
          <w:p w14:paraId="1CB5DE8E" w14:textId="77777777" w:rsidR="00AC17FB" w:rsidRDefault="00AC17FB">
            <w:pPr>
              <w:spacing w:before="20" w:after="20" w:line="240" w:lineRule="auto"/>
              <w:jc w:val="center"/>
            </w:pPr>
          </w:p>
        </w:tc>
        <w:tc>
          <w:tcPr>
            <w:tcW w:w="454" w:type="dxa"/>
          </w:tcPr>
          <w:p w14:paraId="0827A6E9" w14:textId="77777777" w:rsidR="00AC17FB" w:rsidRDefault="00AC17FB">
            <w:pPr>
              <w:spacing w:before="20" w:after="20" w:line="240" w:lineRule="auto"/>
              <w:jc w:val="center"/>
            </w:pPr>
          </w:p>
        </w:tc>
        <w:tc>
          <w:tcPr>
            <w:tcW w:w="454" w:type="dxa"/>
          </w:tcPr>
          <w:p w14:paraId="743AEA65" w14:textId="77777777" w:rsidR="00AC17FB" w:rsidRDefault="00AC17FB">
            <w:pPr>
              <w:spacing w:before="20" w:after="20" w:line="240" w:lineRule="auto"/>
              <w:jc w:val="center"/>
            </w:pPr>
          </w:p>
        </w:tc>
        <w:tc>
          <w:tcPr>
            <w:tcW w:w="454" w:type="dxa"/>
          </w:tcPr>
          <w:p w14:paraId="133F15E9" w14:textId="77777777" w:rsidR="00AC17FB" w:rsidRDefault="00AC17FB">
            <w:pPr>
              <w:spacing w:before="20" w:after="20" w:line="240" w:lineRule="auto"/>
              <w:jc w:val="center"/>
            </w:pPr>
          </w:p>
        </w:tc>
        <w:tc>
          <w:tcPr>
            <w:tcW w:w="454" w:type="dxa"/>
          </w:tcPr>
          <w:p w14:paraId="763850CD" w14:textId="77777777" w:rsidR="00AC17FB" w:rsidRDefault="00AC17FB">
            <w:pPr>
              <w:spacing w:before="20" w:after="20" w:line="240" w:lineRule="auto"/>
              <w:jc w:val="center"/>
            </w:pPr>
          </w:p>
        </w:tc>
        <w:tc>
          <w:tcPr>
            <w:tcW w:w="454" w:type="dxa"/>
          </w:tcPr>
          <w:p w14:paraId="6980BB69" w14:textId="77777777" w:rsidR="00AC17FB" w:rsidRDefault="00AC17FB">
            <w:pPr>
              <w:spacing w:before="20" w:after="20" w:line="240" w:lineRule="auto"/>
              <w:jc w:val="center"/>
            </w:pPr>
          </w:p>
        </w:tc>
        <w:tc>
          <w:tcPr>
            <w:tcW w:w="454" w:type="dxa"/>
          </w:tcPr>
          <w:p w14:paraId="0AA29D90" w14:textId="77777777" w:rsidR="00AC17FB" w:rsidRDefault="00AC17FB">
            <w:pPr>
              <w:spacing w:before="20" w:after="20" w:line="240" w:lineRule="auto"/>
              <w:jc w:val="center"/>
            </w:pPr>
          </w:p>
        </w:tc>
        <w:tc>
          <w:tcPr>
            <w:tcW w:w="454" w:type="dxa"/>
            <w:shd w:val="clear" w:color="auto" w:fill="404040"/>
          </w:tcPr>
          <w:p w14:paraId="1B835ECD" w14:textId="77777777" w:rsidR="00AC17FB" w:rsidRDefault="00AC17FB">
            <w:pPr>
              <w:spacing w:before="20" w:after="20" w:line="240" w:lineRule="auto"/>
              <w:jc w:val="center"/>
            </w:pPr>
          </w:p>
        </w:tc>
        <w:tc>
          <w:tcPr>
            <w:tcW w:w="454" w:type="dxa"/>
            <w:shd w:val="clear" w:color="auto" w:fill="404040"/>
          </w:tcPr>
          <w:p w14:paraId="19D8AEE0" w14:textId="77777777" w:rsidR="00AC17FB" w:rsidRDefault="00AC17FB">
            <w:pPr>
              <w:spacing w:before="20" w:after="20" w:line="240" w:lineRule="auto"/>
              <w:jc w:val="center"/>
            </w:pPr>
          </w:p>
        </w:tc>
        <w:tc>
          <w:tcPr>
            <w:tcW w:w="454" w:type="dxa"/>
            <w:shd w:val="clear" w:color="auto" w:fill="404040"/>
          </w:tcPr>
          <w:p w14:paraId="28B97708" w14:textId="77777777" w:rsidR="00AC17FB" w:rsidRDefault="00AC17FB">
            <w:pPr>
              <w:spacing w:before="20" w:after="20" w:line="240" w:lineRule="auto"/>
              <w:jc w:val="center"/>
            </w:pPr>
          </w:p>
        </w:tc>
        <w:tc>
          <w:tcPr>
            <w:tcW w:w="454" w:type="dxa"/>
          </w:tcPr>
          <w:p w14:paraId="6E183576" w14:textId="77777777" w:rsidR="00AC17FB" w:rsidRDefault="00AC17FB">
            <w:pPr>
              <w:spacing w:before="20" w:after="20" w:line="240" w:lineRule="auto"/>
              <w:jc w:val="center"/>
            </w:pPr>
          </w:p>
        </w:tc>
      </w:tr>
      <w:tr w:rsidR="00AC17FB" w14:paraId="0F2BA008" w14:textId="77777777">
        <w:trPr>
          <w:jc w:val="center"/>
        </w:trPr>
        <w:tc>
          <w:tcPr>
            <w:tcW w:w="3061" w:type="dxa"/>
          </w:tcPr>
          <w:p w14:paraId="5B40F7AA" w14:textId="77777777" w:rsidR="00AC17FB" w:rsidRDefault="00000000">
            <w:pPr>
              <w:spacing w:before="20" w:after="20" w:line="240" w:lineRule="auto"/>
              <w:jc w:val="left"/>
            </w:pPr>
            <w:r>
              <w:rPr>
                <w:sz w:val="16"/>
              </w:rPr>
              <w:t>Integration, evaluation and documentation</w:t>
            </w:r>
          </w:p>
        </w:tc>
        <w:tc>
          <w:tcPr>
            <w:tcW w:w="454" w:type="dxa"/>
          </w:tcPr>
          <w:p w14:paraId="666A2898" w14:textId="77777777" w:rsidR="00AC17FB" w:rsidRDefault="00AC17FB">
            <w:pPr>
              <w:spacing w:before="20" w:after="20" w:line="240" w:lineRule="auto"/>
              <w:jc w:val="center"/>
            </w:pPr>
          </w:p>
        </w:tc>
        <w:tc>
          <w:tcPr>
            <w:tcW w:w="454" w:type="dxa"/>
          </w:tcPr>
          <w:p w14:paraId="11A44862" w14:textId="77777777" w:rsidR="00AC17FB" w:rsidRDefault="00AC17FB">
            <w:pPr>
              <w:spacing w:before="20" w:after="20" w:line="240" w:lineRule="auto"/>
              <w:jc w:val="center"/>
            </w:pPr>
          </w:p>
        </w:tc>
        <w:tc>
          <w:tcPr>
            <w:tcW w:w="454" w:type="dxa"/>
          </w:tcPr>
          <w:p w14:paraId="66798010" w14:textId="77777777" w:rsidR="00AC17FB" w:rsidRDefault="00AC17FB">
            <w:pPr>
              <w:spacing w:before="20" w:after="20" w:line="240" w:lineRule="auto"/>
              <w:jc w:val="center"/>
            </w:pPr>
          </w:p>
        </w:tc>
        <w:tc>
          <w:tcPr>
            <w:tcW w:w="454" w:type="dxa"/>
          </w:tcPr>
          <w:p w14:paraId="5E32C2F2" w14:textId="77777777" w:rsidR="00AC17FB" w:rsidRDefault="00AC17FB">
            <w:pPr>
              <w:spacing w:before="20" w:after="20" w:line="240" w:lineRule="auto"/>
              <w:jc w:val="center"/>
            </w:pPr>
          </w:p>
        </w:tc>
        <w:tc>
          <w:tcPr>
            <w:tcW w:w="454" w:type="dxa"/>
          </w:tcPr>
          <w:p w14:paraId="5C6DB5A6" w14:textId="77777777" w:rsidR="00AC17FB" w:rsidRDefault="00AC17FB">
            <w:pPr>
              <w:spacing w:before="20" w:after="20" w:line="240" w:lineRule="auto"/>
              <w:jc w:val="center"/>
            </w:pPr>
          </w:p>
        </w:tc>
        <w:tc>
          <w:tcPr>
            <w:tcW w:w="454" w:type="dxa"/>
          </w:tcPr>
          <w:p w14:paraId="77DE852E" w14:textId="77777777" w:rsidR="00AC17FB" w:rsidRDefault="00AC17FB">
            <w:pPr>
              <w:spacing w:before="20" w:after="20" w:line="240" w:lineRule="auto"/>
              <w:jc w:val="center"/>
            </w:pPr>
          </w:p>
        </w:tc>
        <w:tc>
          <w:tcPr>
            <w:tcW w:w="454" w:type="dxa"/>
          </w:tcPr>
          <w:p w14:paraId="2EA83AC9" w14:textId="77777777" w:rsidR="00AC17FB" w:rsidRDefault="00AC17FB">
            <w:pPr>
              <w:spacing w:before="20" w:after="20" w:line="240" w:lineRule="auto"/>
              <w:jc w:val="center"/>
            </w:pPr>
          </w:p>
        </w:tc>
        <w:tc>
          <w:tcPr>
            <w:tcW w:w="454" w:type="dxa"/>
          </w:tcPr>
          <w:p w14:paraId="06E3FB47" w14:textId="77777777" w:rsidR="00AC17FB" w:rsidRDefault="00AC17FB">
            <w:pPr>
              <w:spacing w:before="20" w:after="20" w:line="240" w:lineRule="auto"/>
              <w:jc w:val="center"/>
            </w:pPr>
          </w:p>
        </w:tc>
        <w:tc>
          <w:tcPr>
            <w:tcW w:w="454" w:type="dxa"/>
          </w:tcPr>
          <w:p w14:paraId="732B867E" w14:textId="77777777" w:rsidR="00AC17FB" w:rsidRDefault="00AC17FB">
            <w:pPr>
              <w:spacing w:before="20" w:after="20" w:line="240" w:lineRule="auto"/>
              <w:jc w:val="center"/>
            </w:pPr>
          </w:p>
        </w:tc>
        <w:tc>
          <w:tcPr>
            <w:tcW w:w="454" w:type="dxa"/>
          </w:tcPr>
          <w:p w14:paraId="67D37659" w14:textId="77777777" w:rsidR="00AC17FB" w:rsidRDefault="00AC17FB">
            <w:pPr>
              <w:spacing w:before="20" w:after="20" w:line="240" w:lineRule="auto"/>
              <w:jc w:val="center"/>
            </w:pPr>
          </w:p>
        </w:tc>
        <w:tc>
          <w:tcPr>
            <w:tcW w:w="454" w:type="dxa"/>
            <w:shd w:val="clear" w:color="auto" w:fill="404040"/>
          </w:tcPr>
          <w:p w14:paraId="367027CC" w14:textId="77777777" w:rsidR="00AC17FB" w:rsidRDefault="00AC17FB">
            <w:pPr>
              <w:spacing w:before="20" w:after="20" w:line="240" w:lineRule="auto"/>
              <w:jc w:val="center"/>
            </w:pPr>
          </w:p>
        </w:tc>
        <w:tc>
          <w:tcPr>
            <w:tcW w:w="454" w:type="dxa"/>
            <w:shd w:val="clear" w:color="auto" w:fill="404040"/>
          </w:tcPr>
          <w:p w14:paraId="07B3936E" w14:textId="77777777" w:rsidR="00AC17FB" w:rsidRDefault="00AC17FB">
            <w:pPr>
              <w:spacing w:before="20" w:after="20" w:line="240" w:lineRule="auto"/>
              <w:jc w:val="center"/>
            </w:pPr>
          </w:p>
        </w:tc>
      </w:tr>
    </w:tbl>
    <w:p w14:paraId="17A707CF" w14:textId="77777777" w:rsidR="00AC17FB" w:rsidRDefault="00000000">
      <w:pPr>
        <w:spacing w:before="160"/>
        <w:jc w:val="left"/>
      </w:pPr>
      <w:r>
        <w:rPr>
          <w:b/>
          <w:sz w:val="28"/>
        </w:rPr>
        <w:t>10. References</w:t>
      </w:r>
    </w:p>
    <w:p w14:paraId="7DE34CD0" w14:textId="77777777" w:rsidR="00AC17FB" w:rsidRDefault="00000000">
      <w:pPr>
        <w:spacing w:after="40"/>
        <w:ind w:left="567" w:hanging="567"/>
      </w:pPr>
      <w:r>
        <w:t>[1]</w:t>
      </w:r>
      <w:r>
        <w:tab/>
        <w:t>Ministry of Railways, Government of India, “National Rail Plan (NRP) – India 2030,” New Delhi, India, 2021.</w:t>
      </w:r>
    </w:p>
    <w:p w14:paraId="1406C5BF" w14:textId="77777777" w:rsidR="00AC17FB" w:rsidRDefault="00000000">
      <w:pPr>
        <w:spacing w:after="40"/>
        <w:ind w:left="567" w:hanging="567"/>
      </w:pPr>
      <w:r>
        <w:t>[2]</w:t>
      </w:r>
      <w:r>
        <w:tab/>
        <w:t>A. Mascis and D. Pacciarelli, “Job-shop scheduling with blocking and no-wait constraints,” European Journal of Operational Research, vol. 143, no. 3, pp. 498–517, 2002.</w:t>
      </w:r>
    </w:p>
    <w:p w14:paraId="4E71EEB7" w14:textId="23DD3E02" w:rsidR="00AC17FB" w:rsidRDefault="00000000" w:rsidP="0071556C">
      <w:pPr>
        <w:spacing w:after="40"/>
        <w:ind w:left="567" w:hanging="567"/>
      </w:pPr>
      <w:r>
        <w:t>[3]</w:t>
      </w:r>
      <w:r>
        <w:tab/>
        <w:t>A. D’Ariano, D. Pacciarelli, and M. Pranzo, “A branch and bound algorithm for scheduling trains in a railway network,” European Journal of Operational Research, vol. 183, no. 2, pp. 643–657, 2007.</w:t>
      </w:r>
    </w:p>
    <w:p w14:paraId="03DFCCF5" w14:textId="1F601E05" w:rsidR="00AC17FB" w:rsidRDefault="00000000">
      <w:pPr>
        <w:spacing w:after="40"/>
        <w:ind w:left="567" w:hanging="567"/>
      </w:pPr>
      <w:r>
        <w:t>[</w:t>
      </w:r>
      <w:r w:rsidR="0071556C">
        <w:t>4</w:t>
      </w:r>
      <w:r>
        <w:t>]</w:t>
      </w:r>
      <w:r>
        <w:tab/>
        <w:t>J. Törnquist and J. A. Persson, “N-tracked railway traffic re-scheduling during disturbances,” Transportation Research Part B: Methodological, vol. 41, no. 3, pp. 342–362, 2007.</w:t>
      </w:r>
    </w:p>
    <w:p w14:paraId="3BC68AC0" w14:textId="6BF1BE27" w:rsidR="00AC17FB" w:rsidRDefault="00000000">
      <w:pPr>
        <w:spacing w:after="40"/>
        <w:ind w:left="567" w:hanging="567"/>
      </w:pPr>
      <w:r>
        <w:t>[</w:t>
      </w:r>
      <w:r w:rsidR="0071556C">
        <w:t>5</w:t>
      </w:r>
      <w:r>
        <w:t>]</w:t>
      </w:r>
      <w:r>
        <w:tab/>
        <w:t>R. L. Burdett and E. Kozan, “Techniques for absolute capacity determination in railways,” Transportation Research Part B: Methodological, vol. 40, no. 8, pp. 616–632, 2006.</w:t>
      </w:r>
    </w:p>
    <w:p w14:paraId="4AC5C6FC" w14:textId="36EA0D59" w:rsidR="00AC17FB" w:rsidRDefault="00000000">
      <w:pPr>
        <w:spacing w:after="40"/>
        <w:ind w:left="567" w:hanging="567"/>
      </w:pPr>
      <w:r>
        <w:t>[</w:t>
      </w:r>
      <w:r w:rsidR="0071556C">
        <w:t>6</w:t>
      </w:r>
      <w:r>
        <w:t>]</w:t>
      </w:r>
      <w:r>
        <w:tab/>
        <w:t>D. Šemrov, R. Marsetič, M. Žura, L. Todorovski, and A. Srdic, “Reinforcement learning approach for train rescheduling on a single-track railway,” Transportation Research Part B: Methodological, vol. 86, pp. 250–267, 2016.</w:t>
      </w:r>
    </w:p>
    <w:p w14:paraId="206F8638" w14:textId="73226E02" w:rsidR="00AC17FB" w:rsidRDefault="00000000">
      <w:pPr>
        <w:spacing w:after="40"/>
        <w:ind w:left="567" w:hanging="567"/>
      </w:pPr>
      <w:r>
        <w:t>[</w:t>
      </w:r>
      <w:r w:rsidR="0071556C">
        <w:t>7</w:t>
      </w:r>
      <w:r>
        <w:t>]</w:t>
      </w:r>
      <w:r>
        <w:tab/>
        <w:t>F. Corman and L. Meng, “A review of online dynamic models and algorithms for railway traffic management,” IEEE Transactions on Intelligent Transportation Systems, vol. 16, no. 3, pp. 1274–1284, 2015.</w:t>
      </w:r>
    </w:p>
    <w:p w14:paraId="717CCF8F" w14:textId="4863BA9F" w:rsidR="00AC17FB" w:rsidRDefault="00000000">
      <w:pPr>
        <w:spacing w:after="40"/>
        <w:ind w:left="567" w:hanging="567"/>
      </w:pPr>
      <w:r>
        <w:t>[</w:t>
      </w:r>
      <w:r w:rsidR="0071556C">
        <w:t>8</w:t>
      </w:r>
      <w:r>
        <w:t>]</w:t>
      </w:r>
      <w:r>
        <w:tab/>
        <w:t>L. Perron and F. Didier, “CP-SAT Solver,” Google OR-Tools. [Online]. Available: https://developers.google.com/optimization/cp/cp_solver</w:t>
      </w:r>
    </w:p>
    <w:p w14:paraId="5C338A26" w14:textId="5897EEB8" w:rsidR="00AC17FB" w:rsidRDefault="00000000">
      <w:pPr>
        <w:spacing w:after="40"/>
        <w:ind w:left="567" w:hanging="567"/>
      </w:pPr>
      <w:r>
        <w:t>[</w:t>
      </w:r>
      <w:r w:rsidR="0071556C">
        <w:t>9</w:t>
      </w:r>
      <w:r>
        <w:t>]</w:t>
      </w:r>
      <w:r>
        <w:tab/>
        <w:t>G. Ke, Q. Meng, T. Finley, T. Wang, W. Chen, W. Ma, Q. Ye, and T.-Y. Liu, “LightGBM: A highly efficient gradient boosting decision tree,” in Proc. Advances in Neural Information Processing Systems (NIPS), 2017, pp. 3146–3154.</w:t>
      </w:r>
    </w:p>
    <w:p w14:paraId="4047AE8B" w14:textId="47118BE6" w:rsidR="00AC17FB" w:rsidRDefault="00000000">
      <w:pPr>
        <w:spacing w:after="40"/>
        <w:ind w:left="567" w:hanging="567"/>
      </w:pPr>
      <w:r>
        <w:t>[1</w:t>
      </w:r>
      <w:r w:rsidR="0071556C">
        <w:t>0</w:t>
      </w:r>
      <w:r>
        <w:t>]</w:t>
      </w:r>
      <w:r>
        <w:tab/>
        <w:t>East Coast Railway, Waltair Division, “Block section, station line and goods train movement records for the Kottavalasa–Palasa section, August 2025,” Indian Railways operational data release, 2025.</w:t>
      </w:r>
    </w:p>
    <w:sectPr w:rsidR="00AC17FB" w:rsidSect="00034616">
      <w:pgSz w:w="12240" w:h="15840"/>
      <w:pgMar w:top="1701" w:right="1134"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298777">
    <w:abstractNumId w:val="8"/>
  </w:num>
  <w:num w:numId="2" w16cid:durableId="1085735079">
    <w:abstractNumId w:val="6"/>
  </w:num>
  <w:num w:numId="3" w16cid:durableId="204753785">
    <w:abstractNumId w:val="5"/>
  </w:num>
  <w:num w:numId="4" w16cid:durableId="1921208252">
    <w:abstractNumId w:val="4"/>
  </w:num>
  <w:num w:numId="5" w16cid:durableId="46951537">
    <w:abstractNumId w:val="7"/>
  </w:num>
  <w:num w:numId="6" w16cid:durableId="845441191">
    <w:abstractNumId w:val="3"/>
  </w:num>
  <w:num w:numId="7" w16cid:durableId="399333416">
    <w:abstractNumId w:val="2"/>
  </w:num>
  <w:num w:numId="8" w16cid:durableId="537671222">
    <w:abstractNumId w:val="1"/>
  </w:num>
  <w:num w:numId="9" w16cid:durableId="50614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FB4"/>
    <w:rsid w:val="0029639D"/>
    <w:rsid w:val="00326F90"/>
    <w:rsid w:val="0071556C"/>
    <w:rsid w:val="00AA1D8D"/>
    <w:rsid w:val="00AC17FB"/>
    <w:rsid w:val="00B47730"/>
    <w:rsid w:val="00CB0664"/>
    <w:rsid w:val="00D47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B0F37"/>
  <w14:defaultImageDpi w14:val="300"/>
  <w15:docId w15:val="{2DC5A2F1-C99C-4B69-AA2F-81FDBFB1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2585</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Gous Alam</cp:lastModifiedBy>
  <cp:revision>2</cp:revision>
  <dcterms:created xsi:type="dcterms:W3CDTF">2013-12-23T23:15:00Z</dcterms:created>
  <dcterms:modified xsi:type="dcterms:W3CDTF">2026-09-14T05:28:00Z</dcterms:modified>
  <cp:category/>
</cp:coreProperties>
</file>