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240"/>
      </w:pPr>
      <w:r>
        <w:t xml:space="preserve">AI StudyBuddy</w:t>
      </w:r>
    </w:p>
    <w:p>
      <w:pPr>
        <w:spacing w:after="160"/>
      </w:pPr>
      <w:r>
        <w:rPr>
          <w:i/>
          <w:iCs/>
          <w:sz w:val="24"/>
          <w:szCs w:val="24"/>
        </w:rPr>
        <w:t xml:space="preserve">Project Demonstration Report</w:t>
      </w:r>
    </w:p>
    <w:p>
      <w:pPr>
        <w:pStyle w:val="Heading2"/>
        <w:spacing w:after="160" w:before="240"/>
      </w:pPr>
      <w:r>
        <w:t xml:space="preserve">Project Demonstration Phase</w:t>
      </w:r>
    </w:p>
    <w:p>
      <w:pPr>
        <w:spacing w:after="120"/>
      </w:pPr>
    </w:p>
    <w:tbl>
      <w:tblPr>
        <w:tblW w:type="pct" w:w="7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D9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Project Name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AI StudyBuddy</w:t>
            </w:r>
          </w:p>
        </w:tc>
      </w:tr>
      <w:tr>
        <w:tc>
          <w:tcPr>
            <w:tcW w:type="pct" w:w="30%"/>
            <w:shd w:fill="D9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Team ID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SWTID-2026-6718</w:t>
            </w:r>
          </w:p>
        </w:tc>
      </w:tr>
      <w:tr>
        <w:tc>
          <w:tcPr>
            <w:tcW w:type="pct" w:w="30%"/>
            <w:shd w:fill="D9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27 September 2026</w:t>
            </w:r>
          </w:p>
        </w:tc>
      </w:tr>
    </w:tbl>
    <w:p>
      <w:pPr>
        <w:spacing w:after="120"/>
      </w:pPr>
    </w:p>
    <w:p>
      <w:pPr>
        <w:pStyle w:val="Heading1"/>
        <w:spacing w:after="160" w:before="240"/>
      </w:pPr>
      <w:r>
        <w:t xml:space="preserve">1. Demonstration Objective</w:t>
      </w:r>
    </w:p>
    <w:p>
      <w:pPr>
        <w:spacing w:after="160"/>
      </w:pPr>
      <w:r>
        <w:t xml:space="preserve">The objective of the project demonstration is to show the working functionality of AI StudyBuddy and how the different backend modules operate together.</w:t>
      </w:r>
    </w:p>
    <w:p>
      <w:pPr>
        <w:spacing w:after="160"/>
      </w:pPr>
      <w:r>
        <w:t xml:space="preserve">The demonstration covers authentication, role-based access control, study material management, and Google Gemini AI integration for summarization, flashcards, quiz and study-plan generation.</w:t>
      </w:r>
    </w:p>
    <w:p>
      <w:pPr>
        <w:pStyle w:val="Heading1"/>
        <w:spacing w:after="160" w:before="240"/>
      </w:pPr>
      <w:r>
        <w:t xml:space="preserve">2. Demonstration Environment</w:t>
      </w:r>
    </w:p>
    <w:p>
      <w:pPr>
        <w:spacing w:after="160"/>
      </w:pPr>
      <w:r>
        <w:t xml:space="preserve">The demonstration is performed using: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Visual Studio Code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Node.js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Express.js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MongoDB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Google Gemini 2.5 Flash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Postman</w:t>
      </w:r>
    </w:p>
    <w:p>
      <w:pPr>
        <w:spacing w:after="160"/>
      </w:pPr>
      <w:r>
        <w:rPr>
          <w:b/>
          <w:bCs/>
        </w:rPr>
        <w:t xml:space="preserve">The backend is accessed through: http://localhost:5000</w:t>
      </w:r>
    </w:p>
    <w:p>
      <w:pPr>
        <w:pStyle w:val="Heading1"/>
        <w:spacing w:after="160" w:before="240"/>
      </w:pPr>
      <w:r>
        <w:t xml:space="preserve">3. Demonstration Flow</w:t>
      </w:r>
    </w:p>
    <w:p>
      <w:pPr>
        <w:spacing w:after="160"/>
      </w:pPr>
      <w:r>
        <w:t xml:space="preserve">The project is demonstrated in the following sequence: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15%"/>
            <w:shd w:fill="2C5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pct" w:w="85%"/>
            <w:shd w:fill="2C5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Demonstration Stage</w:t>
            </w:r>
          </w:p>
        </w:tc>
      </w:tr>
      <w:tr>
        <w:tc>
          <w:tcPr>
            <w:tcW w:type="pct" w:w="1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pct" w:w="8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Backend startup and health check</w:t>
            </w:r>
          </w:p>
        </w:tc>
      </w:tr>
      <w:tr>
        <w:tc>
          <w:tcPr>
            <w:tcW w:type="pct" w:w="1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pct" w:w="8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User registration and login (JWT)</w:t>
            </w:r>
          </w:p>
        </w:tc>
      </w:tr>
      <w:tr>
        <w:tc>
          <w:tcPr>
            <w:tcW w:type="pct" w:w="1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pct" w:w="8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Role-based access control (Student vs Admin)</w:t>
            </w:r>
          </w:p>
        </w:tc>
      </w:tr>
      <w:tr>
        <w:tc>
          <w:tcPr>
            <w:tcW w:type="pct" w:w="1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pct" w:w="8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Study material upload</w:t>
            </w:r>
          </w:p>
        </w:tc>
      </w:tr>
      <w:tr>
        <w:tc>
          <w:tcPr>
            <w:tcW w:type="pct" w:w="1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pct" w:w="8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Material listing, viewing and deletion</w:t>
            </w:r>
          </w:p>
        </w:tc>
      </w:tr>
      <w:tr>
        <w:tc>
          <w:tcPr>
            <w:tcW w:type="pct" w:w="1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pct" w:w="8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AI summarization</w:t>
            </w:r>
          </w:p>
        </w:tc>
      </w:tr>
      <w:tr>
        <w:tc>
          <w:tcPr>
            <w:tcW w:type="pct" w:w="1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pct" w:w="8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AI flashcard generation</w:t>
            </w:r>
          </w:p>
        </w:tc>
      </w:tr>
      <w:tr>
        <w:tc>
          <w:tcPr>
            <w:tcW w:type="pct" w:w="1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pct" w:w="8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AI quiz generation</w:t>
            </w:r>
          </w:p>
        </w:tc>
      </w:tr>
      <w:tr>
        <w:tc>
          <w:tcPr>
            <w:tcW w:type="pct" w:w="1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pct" w:w="8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AI study plan generation</w:t>
            </w:r>
          </w:p>
        </w:tc>
      </w:tr>
      <w:tr>
        <w:tc>
          <w:tcPr>
            <w:tcW w:type="pct" w:w="1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pct" w:w="8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Admin: user management and platform statistics</w:t>
            </w:r>
          </w:p>
        </w:tc>
      </w:tr>
    </w:tbl>
    <w:p>
      <w:pPr>
        <w:pStyle w:val="Heading1"/>
        <w:spacing w:after="160" w:before="240"/>
      </w:pPr>
      <w:r>
        <w:t xml:space="preserve">4. Backend Startup</w:t>
      </w:r>
    </w:p>
    <w:p>
      <w:pPr>
        <w:spacing w:after="160"/>
      </w:pPr>
      <w:r>
        <w:t xml:space="preserve">The backend server is started and the API is made available for testing. The health-check endpoint is used to verify that the application is running successfully.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60" w:before="80"/>
      </w:pPr>
      <w:r>
        <w:rPr>
          <w:rFonts w:ascii="Consolas" w:cs="Consolas" w:eastAsia="Consolas" w:hAnsi="Consolas"/>
          <w:sz w:val="19"/>
          <w:szCs w:val="19"/>
        </w:rPr>
        <w:t xml:space="preserve">GET /</w:t>
      </w:r>
    </w:p>
    <w:p>
      <w:pPr>
        <w:spacing w:after="160"/>
      </w:pPr>
      <w:r>
        <w:t xml:space="preserve">Expected result: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60" w:before="80"/>
      </w:pPr>
      <w:r>
        <w:rPr>
          <w:rFonts w:ascii="Consolas" w:cs="Consolas" w:eastAsia="Consolas" w:hAnsi="Consolas"/>
          <w:sz w:val="19"/>
          <w:szCs w:val="19"/>
        </w:rPr>
        <w:t xml:space="preserve">{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"message": "AI StudyBuddy API is running"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pStyle w:val="Heading1"/>
        <w:spacing w:after="160" w:before="240"/>
      </w:pPr>
      <w:r>
        <w:t xml:space="preserve">5. Authentication Demonstration</w:t>
      </w:r>
    </w:p>
    <w:p>
      <w:pPr>
        <w:spacing w:after="160"/>
      </w:pPr>
      <w:r>
        <w:t xml:space="preserve">The registration API is demonstrated first.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60" w:before="80"/>
      </w:pPr>
      <w:r>
        <w:rPr>
          <w:rFonts w:ascii="Consolas" w:cs="Consolas" w:eastAsia="Consolas" w:hAnsi="Consolas"/>
          <w:sz w:val="19"/>
          <w:szCs w:val="19"/>
        </w:rPr>
        <w:t xml:space="preserve">POST /api/auth/register</w:t>
      </w:r>
    </w:p>
    <w:p>
      <w:pPr>
        <w:spacing w:after="160"/>
      </w:pPr>
      <w:r>
        <w:t xml:space="preserve">A user is created using valid registration details (name, email, password, role).</w:t>
      </w:r>
    </w:p>
    <w:p>
      <w:pPr>
        <w:spacing w:after="160"/>
      </w:pPr>
      <w:r>
        <w:t xml:space="preserve">Next, the login API is demonstrated: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60" w:before="80"/>
      </w:pPr>
      <w:r>
        <w:rPr>
          <w:rFonts w:ascii="Consolas" w:cs="Consolas" w:eastAsia="Consolas" w:hAnsi="Consolas"/>
          <w:sz w:val="19"/>
          <w:szCs w:val="19"/>
        </w:rPr>
        <w:t xml:space="preserve">POST /api/auth/login</w:t>
      </w:r>
    </w:p>
    <w:p>
      <w:pPr>
        <w:spacing w:after="160"/>
      </w:pPr>
      <w:r>
        <w:t xml:space="preserve">A JWT access token (and refresh token) is returned after successful authentication. The token is then used to access protected APIs.</w:t>
      </w:r>
    </w:p>
    <w:p>
      <w:pPr>
        <w:pStyle w:val="Heading1"/>
        <w:spacing w:after="160" w:before="240"/>
      </w:pPr>
      <w:r>
        <w:t xml:space="preserve">6. Role-Based Access Control Demonstration</w:t>
      </w:r>
    </w:p>
    <w:p>
      <w:pPr>
        <w:spacing w:after="160"/>
      </w:pPr>
      <w:r>
        <w:t xml:space="preserve">The two supported roles are: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Student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Admin</w:t>
      </w:r>
    </w:p>
    <w:p>
      <w:pPr>
        <w:spacing w:after="160"/>
      </w:pPr>
      <w:r>
        <w:t xml:space="preserve">The demonstration shows that different users have different permissions: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student can upload and manage their own materials and request AI generation.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student attempting an admin-only endpoint (e.g., GET /api/admin/users) receives 403 Forbidden.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An admin can list users, delete users, and view platform statistics.</w:t>
      </w:r>
    </w:p>
    <w:p>
      <w:pPr>
        <w:pStyle w:val="Heading1"/>
        <w:spacing w:after="160" w:before="240"/>
      </w:pPr>
      <w:r>
        <w:t xml:space="preserve">7. Study Material Management Demonstration</w:t>
      </w:r>
    </w:p>
    <w:p>
      <w:pPr>
        <w:spacing w:after="160"/>
      </w:pPr>
      <w:r>
        <w:t xml:space="preserve">The material management APIs are demonstrated using Postman.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60" w:before="80"/>
      </w:pPr>
      <w:r>
        <w:rPr>
          <w:rFonts w:ascii="Consolas" w:cs="Consolas" w:eastAsia="Consolas" w:hAnsi="Consolas"/>
          <w:sz w:val="19"/>
          <w:szCs w:val="19"/>
        </w:rPr>
        <w:t xml:space="preserve">POST   /api/materials/upload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GET    /api/materials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GET    /api/materials/:id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DELETE /api/materials/:id</w:t>
      </w:r>
    </w:p>
    <w:p>
      <w:pPr>
        <w:spacing w:after="160"/>
      </w:pPr>
      <w:r>
        <w:t xml:space="preserve">The demonstration shows material upload, listing, retrieval and deletion according to ownership.</w:t>
      </w:r>
    </w:p>
    <w:p>
      <w:pPr>
        <w:pStyle w:val="Heading1"/>
        <w:spacing w:after="160" w:before="240"/>
      </w:pPr>
      <w:r>
        <w:t xml:space="preserve">8. AI Summarization Demonstration</w:t>
      </w:r>
    </w:p>
    <w:p>
      <w:pPr>
        <w:spacing w:after="160"/>
      </w:pPr>
      <w:r>
        <w:t xml:space="preserve">Google Gemini 2.5 Flash is used to generate a concise summary of an uploaded material.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60" w:before="80"/>
      </w:pPr>
      <w:r>
        <w:rPr>
          <w:rFonts w:ascii="Consolas" w:cs="Consolas" w:eastAsia="Consolas" w:hAnsi="Consolas"/>
          <w:sz w:val="19"/>
          <w:szCs w:val="19"/>
        </w:rPr>
        <w:t xml:space="preserve">POST /api/materials/:id/summarize</w:t>
      </w:r>
    </w:p>
    <w:p>
      <w:pPr>
        <w:spacing w:after="160"/>
      </w:pPr>
      <w:r>
        <w:t xml:space="preserve">The API returns an AI-generated summary saved against the material.</w:t>
      </w:r>
    </w:p>
    <w:p>
      <w:pPr>
        <w:pStyle w:val="Heading1"/>
        <w:spacing w:after="160" w:before="240"/>
      </w:pPr>
      <w:r>
        <w:t xml:space="preserve">9. AI Flashcard Generation Demonstration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60" w:before="80"/>
      </w:pPr>
      <w:r>
        <w:rPr>
          <w:rFonts w:ascii="Consolas" w:cs="Consolas" w:eastAsia="Consolas" w:hAnsi="Consolas"/>
          <w:sz w:val="19"/>
          <w:szCs w:val="19"/>
        </w:rPr>
        <w:t xml:space="preserve">POST /api/materials/:id/flashcards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Body: { "count": 5 }</w:t>
      </w:r>
    </w:p>
    <w:p>
      <w:pPr>
        <w:spacing w:after="160"/>
      </w:pPr>
      <w:r>
        <w:t xml:space="preserve">The API returns a set of question/answer flashcards generated from the material content.</w:t>
      </w:r>
    </w:p>
    <w:p>
      <w:pPr>
        <w:pStyle w:val="Heading1"/>
        <w:spacing w:after="160" w:before="240"/>
      </w:pPr>
      <w:r>
        <w:t xml:space="preserve">10. AI Quiz Generation Demonstration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60" w:before="80"/>
      </w:pPr>
      <w:r>
        <w:rPr>
          <w:rFonts w:ascii="Consolas" w:cs="Consolas" w:eastAsia="Consolas" w:hAnsi="Consolas"/>
          <w:sz w:val="19"/>
          <w:szCs w:val="19"/>
        </w:rPr>
        <w:t xml:space="preserve">POST /api/materials/:id/quiz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Body: { "count": 5 }</w:t>
      </w:r>
    </w:p>
    <w:p>
      <w:pPr>
        <w:spacing w:after="160"/>
      </w:pPr>
      <w:r>
        <w:t xml:space="preserve">The API returns a set of multiple-choice questions with options and the correct answer.</w:t>
      </w:r>
    </w:p>
    <w:p>
      <w:pPr>
        <w:pStyle w:val="Heading1"/>
        <w:spacing w:after="160" w:before="240"/>
      </w:pPr>
      <w:r>
        <w:t xml:space="preserve">11. AI Study Plan Generation Demonstration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60" w:before="80"/>
      </w:pPr>
      <w:r>
        <w:rPr>
          <w:rFonts w:ascii="Consolas" w:cs="Consolas" w:eastAsia="Consolas" w:hAnsi="Consolas"/>
          <w:sz w:val="19"/>
          <w:szCs w:val="19"/>
        </w:rPr>
        <w:t xml:space="preserve">POST /api/materials/:id/study-plan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Body: { "goal": "...", "hoursPerDay": 3, "days": 5 }</w:t>
      </w:r>
    </w:p>
    <w:p>
      <w:pPr>
        <w:spacing w:after="160"/>
      </w:pPr>
      <w:r>
        <w:t xml:space="preserve">The API returns a personalized, day-wise study plan based on the given goal, available hours and material content.</w:t>
      </w:r>
    </w:p>
    <w:p>
      <w:pPr>
        <w:pStyle w:val="Heading1"/>
        <w:spacing w:after="160" w:before="240"/>
      </w:pPr>
      <w:r>
        <w:t xml:space="preserve">12. Admin Demonstration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60" w:before="80"/>
      </w:pPr>
      <w:r>
        <w:rPr>
          <w:rFonts w:ascii="Consolas" w:cs="Consolas" w:eastAsia="Consolas" w:hAnsi="Consolas"/>
          <w:sz w:val="19"/>
          <w:szCs w:val="19"/>
        </w:rPr>
        <w:t xml:space="preserve">GET    /api/admin/users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DELETE /api/admin/users/:id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GET    /api/admin/stats</w:t>
      </w:r>
    </w:p>
    <w:p>
      <w:pPr>
        <w:spacing w:after="160"/>
      </w:pPr>
      <w:r>
        <w:t xml:space="preserve">The demonstration shows an admin listing all users, deleting a user (with their materials cascading), and viewing platform statistics (total users and materials).</w:t>
      </w:r>
    </w:p>
    <w:p>
      <w:pPr>
        <w:pStyle w:val="Heading1"/>
        <w:spacing w:after="160" w:before="240"/>
      </w:pPr>
      <w:r>
        <w:t xml:space="preserve">13. Demonstration Outcome</w:t>
      </w:r>
    </w:p>
    <w:p>
      <w:pPr>
        <w:spacing w:after="160"/>
      </w:pPr>
      <w:r>
        <w:t xml:space="preserve">The demonstration verifies the integrated operation of the AI StudyBuddy backend. The following functionality is demonstrated: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User authentication and JWT-based protected access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Role-based authorization (Student/Admin)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Study material upload, listing, viewing and deletion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AI summarization, flashcard, quiz and study-plan generation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Admin user and platform management</w:t>
      </w:r>
    </w:p>
    <w:p>
      <w:pPr>
        <w:spacing w:after="160"/>
      </w:pPr>
      <w:r>
        <w:rPr>
          <w:i/>
          <w:iCs/>
          <w:color w:val="666666"/>
          <w:sz w:val="18"/>
          <w:szCs w:val="18"/>
        </w:rPr>
        <w:t xml:space="preserve">The completed implementation was also verified through UAT, with the reported result of 20 passed and 0 failed (see 06_Project_Testing).</w:t>
      </w:r>
    </w:p>
    <w:p>
      <w:pPr>
        <w:pStyle w:val="Heading1"/>
        <w:spacing w:after="160" w:before="240"/>
      </w:pPr>
      <w:r>
        <w:t xml:space="preserve">14. Conclusion</w:t>
      </w:r>
    </w:p>
    <w:p>
      <w:pPr>
        <w:spacing w:after="160"/>
      </w:pPr>
      <w:r>
        <w:t xml:space="preserve">AI StudyBuddy successfully demonstrates a complete, modular backend system that brings together secure authentication, role-based access control, study-material management, and AI-assisted content generation within a single cohesive application.</w:t>
      </w:r>
    </w:p>
    <w:p>
      <w:pPr>
        <w:spacing w:after="160"/>
      </w:pPr>
      <w:r>
        <w:t xml:space="preserve">Across the planning, testing, and demonstration phases, the project has shown that: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layered architecture cleanly separates authentication, material management, and AI services.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Role-based authorization (Student, Admin) is enforced consistently across all protected endpoints.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Google Gemini 2.5 Flash integration reliably supports summarization, flashcards, quiz and study-plan generation.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All 20 UAT test cases passed with zero defects, confirming the system meets its functional and non-functional requirements.</w:t>
      </w:r>
    </w:p>
    <w:p>
      <w:pPr>
        <w:spacing w:after="160"/>
      </w:pPr>
      <w:r>
        <w:t xml:space="preserve">Overall, the demonstration confirms that AI StudyBuddy is a stable, working backend ready for final review. Future enhancements could include a richer frontend, progress analytics, and expanded automated test coverage.</w:t>
      </w:r>
    </w:p>
    <w:p>
      <w:pPr>
        <w:spacing w:after="120"/>
      </w:pPr>
    </w:p>
    <w:p>
      <w:pPr>
        <w:spacing w:after="160"/>
      </w:pPr>
      <w:r>
        <w:rPr>
          <w:i/>
          <w:iCs/>
          <w:color w:val="888888"/>
          <w:sz w:val="18"/>
          <w:szCs w:val="18"/>
        </w:rPr>
        <w:t xml:space="preserve">AI StudyBuddy — Project Demonstration Phase — Team SWTID-2026-6718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2026-09-27T17:22:52.790Z</dcterms:created>
  <dcterms:modified xsi:type="dcterms:W3CDTF">2026-09-27T17:22:52.790Z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