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0D3C" w14:textId="541F8F79" w:rsidR="00006664" w:rsidRPr="00006664" w:rsidRDefault="00006664" w:rsidP="0038669D">
      <w:pPr>
        <w:spacing w:before="16" w:after="16" w:line="240" w:lineRule="auto"/>
        <w:jc w:val="center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:lang w:eastAsia="en-GB"/>
          <w14:ligatures w14:val="none"/>
        </w:rPr>
        <w:t>GOUTHAM REDDY GUNNALA</w:t>
      </w: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br/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n-GB"/>
          <w14:ligatures w14:val="none"/>
        </w:rPr>
        <w:t xml:space="preserve">gunnalagouthamreddy0@gmail.com| 913-267-3582 | </w:t>
      </w:r>
      <w:hyperlink r:id="rId5" w:history="1">
        <w:r>
          <w:rPr>
            <w:rStyle w:val="Hyperlink"/>
            <w:rFonts w:ascii="Century Gothic" w:eastAsia="Times New Roman" w:hAnsi="Century Gothic" w:cs="Times New Roman"/>
            <w:kern w:val="0"/>
            <w:sz w:val="20"/>
            <w:szCs w:val="20"/>
            <w:lang w:eastAsia="en-GB"/>
            <w14:ligatures w14:val="none"/>
          </w:rPr>
          <w:t>LinkedIn</w:t>
        </w:r>
      </w:hyperlink>
      <w:r>
        <w:rPr>
          <w:rFonts w:ascii="Century Gothic" w:eastAsia="Times New Roman" w:hAnsi="Century Gothic" w:cs="Times New Roman"/>
          <w:kern w:val="0"/>
          <w:sz w:val="20"/>
          <w:szCs w:val="20"/>
          <w:lang w:eastAsia="en-GB"/>
          <w14:ligatures w14:val="none"/>
        </w:rPr>
        <w:t xml:space="preserve"> | </w:t>
      </w:r>
      <w:hyperlink r:id="rId6" w:history="1">
        <w:r>
          <w:rPr>
            <w:rStyle w:val="Hyperlink"/>
            <w:rFonts w:ascii="Century Gothic" w:eastAsia="Times New Roman" w:hAnsi="Century Gothic" w:cs="Times New Roman"/>
            <w:kern w:val="0"/>
            <w:sz w:val="20"/>
            <w:szCs w:val="20"/>
            <w:lang w:eastAsia="en-GB"/>
            <w14:ligatures w14:val="none"/>
          </w:rPr>
          <w:t>GitHub</w:t>
        </w:r>
      </w:hyperlink>
      <w:r>
        <w:rPr>
          <w:rFonts w:ascii="Century Gothic" w:eastAsia="Times New Roman" w:hAnsi="Century Gothic" w:cs="Times New Roman"/>
          <w:kern w:val="0"/>
          <w:sz w:val="20"/>
          <w:szCs w:val="20"/>
          <w:lang w:eastAsia="en-GB"/>
          <w14:ligatures w14:val="none"/>
        </w:rPr>
        <w:t xml:space="preserve"> | </w:t>
      </w:r>
      <w:hyperlink r:id="rId7" w:history="1">
        <w:r>
          <w:rPr>
            <w:rStyle w:val="Hyperlink"/>
            <w:rFonts w:ascii="Century Gothic" w:eastAsia="Times New Roman" w:hAnsi="Century Gothic" w:cs="Times New Roman"/>
            <w:kern w:val="0"/>
            <w:sz w:val="20"/>
            <w:szCs w:val="20"/>
            <w:lang w:eastAsia="en-GB"/>
            <w14:ligatures w14:val="none"/>
          </w:rPr>
          <w:t>Portfolio</w:t>
        </w:r>
      </w:hyperlink>
    </w:p>
    <w:p w14:paraId="36EC64A7" w14:textId="77777777" w:rsidR="00006664" w:rsidRPr="00006664" w:rsidRDefault="00000000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sz w:val="15"/>
          <w:szCs w:val="15"/>
          <w:lang w:eastAsia="en-GB"/>
          <w14:ligatures w14:val="none"/>
        </w:rPr>
        <w:pict w14:anchorId="32599D1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DE3ACE" w14:textId="77777777" w:rsidR="00006664" w:rsidRPr="00006664" w:rsidRDefault="00006664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PROFESSIONAL SUMMARY</w:t>
      </w:r>
    </w:p>
    <w:p w14:paraId="08FF87E7" w14:textId="46EB53C4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Results-driven Senior AI/ML Engineer with 6+ years of experience building scalable production AI systems using LLMs, multimodal models, agentic AI frameworks, and deep learning across energy, finance, healthcare, and retail domains.</w:t>
      </w:r>
    </w:p>
    <w:p w14:paraId="4E0D4B89" w14:textId="1A215600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Specialized in building and deploying generative AI pipelines, multi-agent systems, and fine-tuned LLMs (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LoRA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,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QLoRA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, PEFT) using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PyTorch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, TensorFlow, Hugging Face, LangChain,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LangGraph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, and OpenAI/Anthropic APIs for real-time text, image, code generation, and agentic workflows.</w:t>
      </w:r>
    </w:p>
    <w:p w14:paraId="6F179D76" w14:textId="144D3F48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Proficient in vector database search (FAISS, Pinecone,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Weaviate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, Milvus), RAG architectures,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LlamaIndex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, semantic chunking, embedding pipelines, multi-turn memory optimization, and hallucination reduction strategies for production LLM applications.</w:t>
      </w:r>
    </w:p>
    <w:p w14:paraId="780097C6" w14:textId="6747979D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Deep expertise in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MLOps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 and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LLMOps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 using MLflow, SageMaker, Vertex AI, Triton Inference Server, Docker, Kubernetes, and CI/CD workflows, ensuring model reliability, governance, responsible AI compliance, and A/B testing at enterprise scale.</w:t>
      </w:r>
    </w:p>
    <w:p w14:paraId="0E8BFD80" w14:textId="77777777" w:rsidR="00006664" w:rsidRPr="00006664" w:rsidRDefault="00000000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sz w:val="15"/>
          <w:szCs w:val="15"/>
          <w:lang w:eastAsia="en-GB"/>
          <w14:ligatures w14:val="none"/>
        </w:rPr>
        <w:pict w14:anchorId="32EC367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B88D5EB" w14:textId="77777777" w:rsidR="00006664" w:rsidRPr="00006664" w:rsidRDefault="00006664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TECHNICAL SKILLS</w:t>
      </w:r>
    </w:p>
    <w:p w14:paraId="58473C21" w14:textId="6679B6E6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Programming &amp; Scripting:</w:t>
      </w:r>
      <w:r>
        <w:rPr>
          <w:rFonts w:ascii="Century Gothic" w:hAnsi="Century Gothic"/>
          <w:sz w:val="15"/>
          <w:szCs w:val="15"/>
        </w:rPr>
        <w:t xml:space="preserve"> Python, SQL, JavaScript</w:t>
      </w:r>
    </w:p>
    <w:p w14:paraId="3FDAA29E" w14:textId="2105F067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Large Language Models &amp; Deep Learning:</w:t>
      </w:r>
      <w:r>
        <w:rPr>
          <w:rFonts w:ascii="Century Gothic" w:hAnsi="Century Gothic"/>
          <w:sz w:val="15"/>
          <w:szCs w:val="15"/>
        </w:rPr>
        <w:t xml:space="preserve"> </w:t>
      </w:r>
      <w:proofErr w:type="spellStart"/>
      <w:r>
        <w:rPr>
          <w:rFonts w:ascii="Century Gothic" w:hAnsi="Century Gothic"/>
          <w:sz w:val="15"/>
          <w:szCs w:val="15"/>
        </w:rPr>
        <w:t>PyTorch</w:t>
      </w:r>
      <w:proofErr w:type="spellEnd"/>
      <w:r>
        <w:rPr>
          <w:rFonts w:ascii="Century Gothic" w:hAnsi="Century Gothic"/>
          <w:sz w:val="15"/>
          <w:szCs w:val="15"/>
        </w:rPr>
        <w:t xml:space="preserve">, TensorFlow, </w:t>
      </w:r>
      <w:proofErr w:type="spellStart"/>
      <w:r>
        <w:rPr>
          <w:rFonts w:ascii="Century Gothic" w:hAnsi="Century Gothic"/>
          <w:sz w:val="15"/>
          <w:szCs w:val="15"/>
        </w:rPr>
        <w:t>Keras</w:t>
      </w:r>
      <w:proofErr w:type="spellEnd"/>
      <w:r>
        <w:rPr>
          <w:rFonts w:ascii="Century Gothic" w:hAnsi="Century Gothic"/>
          <w:sz w:val="15"/>
          <w:szCs w:val="15"/>
        </w:rPr>
        <w:t xml:space="preserve">, JAX, Hugging Face Transformers, GPT-4o, BERT, T5, CLIP, </w:t>
      </w:r>
      <w:proofErr w:type="spellStart"/>
      <w:r>
        <w:rPr>
          <w:rFonts w:ascii="Century Gothic" w:hAnsi="Century Gothic"/>
          <w:sz w:val="15"/>
          <w:szCs w:val="15"/>
        </w:rPr>
        <w:t>LLaMA</w:t>
      </w:r>
      <w:proofErr w:type="spellEnd"/>
      <w:r>
        <w:rPr>
          <w:rFonts w:ascii="Century Gothic" w:hAnsi="Century Gothic"/>
          <w:sz w:val="15"/>
          <w:szCs w:val="15"/>
        </w:rPr>
        <w:t xml:space="preserve">, Mistral, Gemini, Diffusion Models, GANs, VAEs, </w:t>
      </w:r>
      <w:proofErr w:type="spellStart"/>
      <w:r>
        <w:rPr>
          <w:rFonts w:ascii="Century Gothic" w:hAnsi="Century Gothic"/>
          <w:sz w:val="15"/>
          <w:szCs w:val="15"/>
        </w:rPr>
        <w:t>LoRA</w:t>
      </w:r>
      <w:proofErr w:type="spellEnd"/>
      <w:r>
        <w:rPr>
          <w:rFonts w:ascii="Century Gothic" w:hAnsi="Century Gothic"/>
          <w:sz w:val="15"/>
          <w:szCs w:val="15"/>
        </w:rPr>
        <w:t xml:space="preserve">, </w:t>
      </w:r>
      <w:proofErr w:type="spellStart"/>
      <w:r>
        <w:rPr>
          <w:rFonts w:ascii="Century Gothic" w:hAnsi="Century Gothic"/>
          <w:sz w:val="15"/>
          <w:szCs w:val="15"/>
        </w:rPr>
        <w:t>QLoRA</w:t>
      </w:r>
      <w:proofErr w:type="spellEnd"/>
      <w:r>
        <w:rPr>
          <w:rFonts w:ascii="Century Gothic" w:hAnsi="Century Gothic"/>
          <w:sz w:val="15"/>
          <w:szCs w:val="15"/>
        </w:rPr>
        <w:t>, PEFT, Multimodal Models, Computer Vision, NLP, Speech Recognition</w:t>
      </w:r>
    </w:p>
    <w:p w14:paraId="419D5F11" w14:textId="033876C1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Generative AI &amp; Prompt Engineering:</w:t>
      </w:r>
      <w:r>
        <w:rPr>
          <w:rFonts w:ascii="Century Gothic" w:hAnsi="Century Gothic"/>
          <w:sz w:val="15"/>
          <w:szCs w:val="15"/>
        </w:rPr>
        <w:t xml:space="preserve"> OpenAI API, LangChain, </w:t>
      </w:r>
      <w:proofErr w:type="spellStart"/>
      <w:r>
        <w:rPr>
          <w:rFonts w:ascii="Century Gothic" w:hAnsi="Century Gothic"/>
          <w:sz w:val="15"/>
          <w:szCs w:val="15"/>
        </w:rPr>
        <w:t>LangGraph</w:t>
      </w:r>
      <w:proofErr w:type="spellEnd"/>
      <w:r>
        <w:rPr>
          <w:rFonts w:ascii="Century Gothic" w:hAnsi="Century Gothic"/>
          <w:sz w:val="15"/>
          <w:szCs w:val="15"/>
        </w:rPr>
        <w:t xml:space="preserve">, </w:t>
      </w:r>
      <w:proofErr w:type="spellStart"/>
      <w:r>
        <w:rPr>
          <w:rFonts w:ascii="Century Gothic" w:hAnsi="Century Gothic"/>
          <w:sz w:val="15"/>
          <w:szCs w:val="15"/>
        </w:rPr>
        <w:t>LlamaIndex</w:t>
      </w:r>
      <w:proofErr w:type="spellEnd"/>
      <w:r>
        <w:rPr>
          <w:rFonts w:ascii="Century Gothic" w:hAnsi="Century Gothic"/>
          <w:sz w:val="15"/>
          <w:szCs w:val="15"/>
        </w:rPr>
        <w:t xml:space="preserve">, Cohere, Anthropic Claude, AWS Bedrock, Azure OpenAI, </w:t>
      </w:r>
      <w:proofErr w:type="spellStart"/>
      <w:r>
        <w:rPr>
          <w:rFonts w:ascii="Century Gothic" w:hAnsi="Century Gothic"/>
          <w:sz w:val="15"/>
          <w:szCs w:val="15"/>
        </w:rPr>
        <w:t>DreamBooth</w:t>
      </w:r>
      <w:proofErr w:type="spellEnd"/>
      <w:r>
        <w:rPr>
          <w:rFonts w:ascii="Century Gothic" w:hAnsi="Century Gothic"/>
          <w:sz w:val="15"/>
          <w:szCs w:val="15"/>
        </w:rPr>
        <w:t>, Zero-shot/Few-shot Prompting, Chain-of-Thought, Retrieval-Augmented Generation (RAG), Multi-Agent Systems, Agentic AI, Function Calling, System Prompt Design, Multimodal AI, Fine-tuning</w:t>
      </w:r>
    </w:p>
    <w:p w14:paraId="4D54D695" w14:textId="6521349E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proofErr w:type="spellStart"/>
      <w:r>
        <w:rPr>
          <w:rStyle w:val="Strong"/>
          <w:rFonts w:ascii="Century Gothic" w:eastAsiaTheme="majorEastAsia" w:hAnsi="Century Gothic"/>
          <w:sz w:val="15"/>
          <w:szCs w:val="15"/>
        </w:rPr>
        <w:t>MLOps</w:t>
      </w:r>
      <w:proofErr w:type="spellEnd"/>
      <w:r>
        <w:rPr>
          <w:rStyle w:val="Strong"/>
          <w:rFonts w:ascii="Century Gothic" w:eastAsiaTheme="majorEastAsia" w:hAnsi="Century Gothic"/>
          <w:sz w:val="15"/>
          <w:szCs w:val="15"/>
        </w:rPr>
        <w:t xml:space="preserve"> &amp; Model Lifecycle:</w:t>
      </w:r>
      <w:r>
        <w:rPr>
          <w:rFonts w:ascii="Century Gothic" w:hAnsi="Century Gothic"/>
          <w:sz w:val="15"/>
          <w:szCs w:val="15"/>
        </w:rPr>
        <w:t xml:space="preserve"> MLflow, </w:t>
      </w:r>
      <w:proofErr w:type="spellStart"/>
      <w:r>
        <w:rPr>
          <w:rFonts w:ascii="Century Gothic" w:hAnsi="Century Gothic"/>
          <w:sz w:val="15"/>
          <w:szCs w:val="15"/>
        </w:rPr>
        <w:t>KServe</w:t>
      </w:r>
      <w:proofErr w:type="spellEnd"/>
      <w:r>
        <w:rPr>
          <w:rFonts w:ascii="Century Gothic" w:hAnsi="Century Gothic"/>
          <w:sz w:val="15"/>
          <w:szCs w:val="15"/>
        </w:rPr>
        <w:t xml:space="preserve">, SageMaker, Vertex AI, Azure ML, DVC, Weights &amp; Biases, Kubeflow, Triton Inference Server, </w:t>
      </w:r>
      <w:proofErr w:type="spellStart"/>
      <w:r>
        <w:rPr>
          <w:rFonts w:ascii="Century Gothic" w:hAnsi="Century Gothic"/>
          <w:sz w:val="15"/>
          <w:szCs w:val="15"/>
        </w:rPr>
        <w:t>TorchServe</w:t>
      </w:r>
      <w:proofErr w:type="spellEnd"/>
      <w:r>
        <w:rPr>
          <w:rFonts w:ascii="Century Gothic" w:hAnsi="Century Gothic"/>
          <w:sz w:val="15"/>
          <w:szCs w:val="15"/>
        </w:rPr>
        <w:t xml:space="preserve">, Ray, CI/CD (Jenkins, GitHub Actions), </w:t>
      </w:r>
      <w:proofErr w:type="spellStart"/>
      <w:r>
        <w:rPr>
          <w:rFonts w:ascii="Century Gothic" w:hAnsi="Century Gothic"/>
          <w:sz w:val="15"/>
          <w:szCs w:val="15"/>
        </w:rPr>
        <w:t>LLMOps</w:t>
      </w:r>
      <w:proofErr w:type="spellEnd"/>
      <w:r>
        <w:rPr>
          <w:rFonts w:ascii="Century Gothic" w:hAnsi="Century Gothic"/>
          <w:sz w:val="15"/>
          <w:szCs w:val="15"/>
        </w:rPr>
        <w:t>, Model Governance, A/B Testing, Data Drift Monitoring, Hallucination Reduction</w:t>
      </w:r>
    </w:p>
    <w:p w14:paraId="4AB8EFF0" w14:textId="1C505883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Data Engineering &amp; Pipelines:</w:t>
      </w:r>
      <w:r>
        <w:rPr>
          <w:rFonts w:ascii="Century Gothic" w:hAnsi="Century Gothic"/>
          <w:sz w:val="15"/>
          <w:szCs w:val="15"/>
        </w:rPr>
        <w:t xml:space="preserve"> Apache Kafka, Apache Spark, Apache Airflow, BigQuery, Snowflake, Apache </w:t>
      </w:r>
      <w:proofErr w:type="spellStart"/>
      <w:r>
        <w:rPr>
          <w:rFonts w:ascii="Century Gothic" w:hAnsi="Century Gothic"/>
          <w:sz w:val="15"/>
          <w:szCs w:val="15"/>
        </w:rPr>
        <w:t>NiFi</w:t>
      </w:r>
      <w:proofErr w:type="spellEnd"/>
      <w:r>
        <w:rPr>
          <w:rFonts w:ascii="Century Gothic" w:hAnsi="Century Gothic"/>
          <w:sz w:val="15"/>
          <w:szCs w:val="15"/>
        </w:rPr>
        <w:t xml:space="preserve">, Apache Flink, </w:t>
      </w:r>
      <w:proofErr w:type="spellStart"/>
      <w:r>
        <w:rPr>
          <w:rFonts w:ascii="Century Gothic" w:hAnsi="Century Gothic"/>
          <w:sz w:val="15"/>
          <w:szCs w:val="15"/>
        </w:rPr>
        <w:t>dbt</w:t>
      </w:r>
      <w:proofErr w:type="spellEnd"/>
      <w:r>
        <w:rPr>
          <w:rFonts w:ascii="Century Gothic" w:hAnsi="Century Gothic"/>
          <w:sz w:val="15"/>
          <w:szCs w:val="15"/>
        </w:rPr>
        <w:t>, Delta Lake, Databricks, Redshift, ETL/ELT Pipelines, Timeseries Data, Distributed Computing</w:t>
      </w:r>
    </w:p>
    <w:p w14:paraId="33D9B3EA" w14:textId="79229832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Vector Databases &amp; Embedding Stores:</w:t>
      </w:r>
      <w:r>
        <w:rPr>
          <w:rFonts w:ascii="Century Gothic" w:hAnsi="Century Gothic"/>
          <w:sz w:val="15"/>
          <w:szCs w:val="15"/>
        </w:rPr>
        <w:t xml:space="preserve"> FAISS, Pinecone, </w:t>
      </w:r>
      <w:proofErr w:type="spellStart"/>
      <w:r>
        <w:rPr>
          <w:rFonts w:ascii="Century Gothic" w:hAnsi="Century Gothic"/>
          <w:sz w:val="15"/>
          <w:szCs w:val="15"/>
        </w:rPr>
        <w:t>Weaviate</w:t>
      </w:r>
      <w:proofErr w:type="spellEnd"/>
      <w:r>
        <w:rPr>
          <w:rFonts w:ascii="Century Gothic" w:hAnsi="Century Gothic"/>
          <w:sz w:val="15"/>
          <w:szCs w:val="15"/>
        </w:rPr>
        <w:t xml:space="preserve">, </w:t>
      </w:r>
      <w:proofErr w:type="spellStart"/>
      <w:r>
        <w:rPr>
          <w:rFonts w:ascii="Century Gothic" w:hAnsi="Century Gothic"/>
          <w:sz w:val="15"/>
          <w:szCs w:val="15"/>
        </w:rPr>
        <w:t>ChromaDB</w:t>
      </w:r>
      <w:proofErr w:type="spellEnd"/>
      <w:r>
        <w:rPr>
          <w:rFonts w:ascii="Century Gothic" w:hAnsi="Century Gothic"/>
          <w:sz w:val="15"/>
          <w:szCs w:val="15"/>
        </w:rPr>
        <w:t xml:space="preserve">, Milvus, </w:t>
      </w:r>
      <w:proofErr w:type="spellStart"/>
      <w:r>
        <w:rPr>
          <w:rFonts w:ascii="Century Gothic" w:hAnsi="Century Gothic"/>
          <w:sz w:val="15"/>
          <w:szCs w:val="15"/>
        </w:rPr>
        <w:t>pgvector</w:t>
      </w:r>
      <w:proofErr w:type="spellEnd"/>
      <w:r>
        <w:rPr>
          <w:rFonts w:ascii="Century Gothic" w:hAnsi="Century Gothic"/>
          <w:sz w:val="15"/>
          <w:szCs w:val="15"/>
        </w:rPr>
        <w:t>, Elasticsearch, Embedding Pipelines, Semantic Search, Vector Indexing</w:t>
      </w:r>
    </w:p>
    <w:p w14:paraId="41D7D6CC" w14:textId="07ED44FE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Model Deployment &amp; Serving:</w:t>
      </w:r>
      <w:r>
        <w:rPr>
          <w:rFonts w:ascii="Century Gothic" w:hAnsi="Century Gothic"/>
          <w:sz w:val="15"/>
          <w:szCs w:val="15"/>
        </w:rPr>
        <w:t xml:space="preserve"> Docker, Kubernetes, ONNX, </w:t>
      </w:r>
      <w:proofErr w:type="spellStart"/>
      <w:r>
        <w:rPr>
          <w:rFonts w:ascii="Century Gothic" w:hAnsi="Century Gothic"/>
          <w:sz w:val="15"/>
          <w:szCs w:val="15"/>
        </w:rPr>
        <w:t>TensorRT</w:t>
      </w:r>
      <w:proofErr w:type="spellEnd"/>
      <w:r>
        <w:rPr>
          <w:rFonts w:ascii="Century Gothic" w:hAnsi="Century Gothic"/>
          <w:sz w:val="15"/>
          <w:szCs w:val="15"/>
        </w:rPr>
        <w:t xml:space="preserve">, </w:t>
      </w:r>
      <w:proofErr w:type="spellStart"/>
      <w:r>
        <w:rPr>
          <w:rFonts w:ascii="Century Gothic" w:hAnsi="Century Gothic"/>
          <w:sz w:val="15"/>
          <w:szCs w:val="15"/>
        </w:rPr>
        <w:t>FastAPI</w:t>
      </w:r>
      <w:proofErr w:type="spellEnd"/>
      <w:r>
        <w:rPr>
          <w:rFonts w:ascii="Century Gothic" w:hAnsi="Century Gothic"/>
          <w:sz w:val="15"/>
          <w:szCs w:val="15"/>
        </w:rPr>
        <w:t xml:space="preserve">, Flask, REST APIs, </w:t>
      </w:r>
      <w:proofErr w:type="spellStart"/>
      <w:r>
        <w:rPr>
          <w:rFonts w:ascii="Century Gothic" w:hAnsi="Century Gothic"/>
          <w:sz w:val="15"/>
          <w:szCs w:val="15"/>
        </w:rPr>
        <w:t>GraphQL</w:t>
      </w:r>
      <w:proofErr w:type="spellEnd"/>
      <w:r>
        <w:rPr>
          <w:rFonts w:ascii="Century Gothic" w:hAnsi="Century Gothic"/>
          <w:sz w:val="15"/>
          <w:szCs w:val="15"/>
        </w:rPr>
        <w:t xml:space="preserve">, </w:t>
      </w:r>
      <w:proofErr w:type="spellStart"/>
      <w:r>
        <w:rPr>
          <w:rFonts w:ascii="Century Gothic" w:hAnsi="Century Gothic"/>
          <w:sz w:val="15"/>
          <w:szCs w:val="15"/>
        </w:rPr>
        <w:t>gRPC</w:t>
      </w:r>
      <w:proofErr w:type="spellEnd"/>
      <w:r>
        <w:rPr>
          <w:rFonts w:ascii="Century Gothic" w:hAnsi="Century Gothic"/>
          <w:sz w:val="15"/>
          <w:szCs w:val="15"/>
        </w:rPr>
        <w:t>, Model Quantization, Knowledge Distillation, Inference Optimization, Model Compression, GPU Acceleration, AWS Lambda, Edge Deployment</w:t>
      </w:r>
    </w:p>
    <w:p w14:paraId="10583232" w14:textId="5FC69B79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Cloud Platforms &amp; Infrastructure:</w:t>
      </w:r>
      <w:r>
        <w:rPr>
          <w:rFonts w:ascii="Century Gothic" w:hAnsi="Century Gothic"/>
          <w:sz w:val="15"/>
          <w:szCs w:val="15"/>
        </w:rPr>
        <w:t xml:space="preserve"> AWS (SageMaker, Bedrock, EC2, S3, Lambda, EKS), Azure (Azure ML, Azure OpenAI, AKS), Terraform, Helm, </w:t>
      </w:r>
      <w:proofErr w:type="spellStart"/>
      <w:r>
        <w:rPr>
          <w:rFonts w:ascii="Century Gothic" w:hAnsi="Century Gothic"/>
          <w:sz w:val="15"/>
          <w:szCs w:val="15"/>
        </w:rPr>
        <w:t>Pulumi</w:t>
      </w:r>
      <w:proofErr w:type="spellEnd"/>
      <w:r>
        <w:rPr>
          <w:rFonts w:ascii="Century Gothic" w:hAnsi="Century Gothic"/>
          <w:sz w:val="15"/>
          <w:szCs w:val="15"/>
        </w:rPr>
        <w:t>, Cloud Cost Optimization, Distributed Training</w:t>
      </w:r>
    </w:p>
    <w:p w14:paraId="228A52BA" w14:textId="7DA1D593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Monitoring &amp; Observability:</w:t>
      </w:r>
      <w:r>
        <w:rPr>
          <w:rFonts w:ascii="Century Gothic" w:hAnsi="Century Gothic"/>
          <w:sz w:val="15"/>
          <w:szCs w:val="15"/>
        </w:rPr>
        <w:t xml:space="preserve"> Prometheus, Grafana, ELK Stack, </w:t>
      </w:r>
      <w:proofErr w:type="spellStart"/>
      <w:r>
        <w:rPr>
          <w:rFonts w:ascii="Century Gothic" w:hAnsi="Century Gothic"/>
          <w:sz w:val="15"/>
          <w:szCs w:val="15"/>
        </w:rPr>
        <w:t>OpenTelemetry</w:t>
      </w:r>
      <w:proofErr w:type="spellEnd"/>
    </w:p>
    <w:p w14:paraId="2F9463A4" w14:textId="2FDD5AA6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Visualization &amp; UI Tools:</w:t>
      </w:r>
      <w:r>
        <w:rPr>
          <w:rFonts w:ascii="Century Gothic" w:hAnsi="Century Gothic"/>
          <w:sz w:val="15"/>
          <w:szCs w:val="15"/>
        </w:rPr>
        <w:t xml:space="preserve"> </w:t>
      </w:r>
      <w:proofErr w:type="spellStart"/>
      <w:r>
        <w:rPr>
          <w:rFonts w:ascii="Century Gothic" w:hAnsi="Century Gothic"/>
          <w:sz w:val="15"/>
          <w:szCs w:val="15"/>
        </w:rPr>
        <w:t>Streamlit</w:t>
      </w:r>
      <w:proofErr w:type="spellEnd"/>
      <w:r>
        <w:rPr>
          <w:rFonts w:ascii="Century Gothic" w:hAnsi="Century Gothic"/>
          <w:sz w:val="15"/>
          <w:szCs w:val="15"/>
        </w:rPr>
        <w:t xml:space="preserve">, </w:t>
      </w:r>
      <w:proofErr w:type="spellStart"/>
      <w:r>
        <w:rPr>
          <w:rFonts w:ascii="Century Gothic" w:hAnsi="Century Gothic"/>
          <w:sz w:val="15"/>
          <w:szCs w:val="15"/>
        </w:rPr>
        <w:t>Gradio</w:t>
      </w:r>
      <w:proofErr w:type="spellEnd"/>
      <w:r>
        <w:rPr>
          <w:rFonts w:ascii="Century Gothic" w:hAnsi="Century Gothic"/>
          <w:sz w:val="15"/>
          <w:szCs w:val="15"/>
        </w:rPr>
        <w:t xml:space="preserve">, Dash, </w:t>
      </w:r>
      <w:proofErr w:type="spellStart"/>
      <w:r>
        <w:rPr>
          <w:rFonts w:ascii="Century Gothic" w:hAnsi="Century Gothic"/>
          <w:sz w:val="15"/>
          <w:szCs w:val="15"/>
        </w:rPr>
        <w:t>Jupyter</w:t>
      </w:r>
      <w:proofErr w:type="spellEnd"/>
      <w:r>
        <w:rPr>
          <w:rFonts w:ascii="Century Gothic" w:hAnsi="Century Gothic"/>
          <w:sz w:val="15"/>
          <w:szCs w:val="15"/>
        </w:rPr>
        <w:t xml:space="preserve"> Notebooks, Power BI, Looker</w:t>
      </w:r>
    </w:p>
    <w:p w14:paraId="6ABF5BA6" w14:textId="383EB200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Security &amp; Responsible AI:</w:t>
      </w:r>
      <w:r>
        <w:rPr>
          <w:rFonts w:ascii="Century Gothic" w:hAnsi="Century Gothic"/>
          <w:sz w:val="15"/>
          <w:szCs w:val="15"/>
        </w:rPr>
        <w:t xml:space="preserve"> Apache Ranger, DLP APIs, Federated Learning, Differential Privacy, </w:t>
      </w:r>
      <w:proofErr w:type="spellStart"/>
      <w:r>
        <w:rPr>
          <w:rFonts w:ascii="Century Gothic" w:hAnsi="Century Gothic"/>
          <w:sz w:val="15"/>
          <w:szCs w:val="15"/>
        </w:rPr>
        <w:t>Fairlearn</w:t>
      </w:r>
      <w:proofErr w:type="spellEnd"/>
      <w:r>
        <w:rPr>
          <w:rFonts w:ascii="Century Gothic" w:hAnsi="Century Gothic"/>
          <w:sz w:val="15"/>
          <w:szCs w:val="15"/>
        </w:rPr>
        <w:t>, SHAP, LIME, Responsible AI Standards, RLHF, RLAIF, AI Safety, Bias Detection, Model Explainability, Regulatory Compliance, PII Redaction</w:t>
      </w:r>
    </w:p>
    <w:p w14:paraId="4A2BDDAC" w14:textId="18277B7A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Graph &amp; Knowledge Systems:</w:t>
      </w:r>
      <w:r>
        <w:rPr>
          <w:rFonts w:ascii="Century Gothic" w:hAnsi="Century Gothic"/>
          <w:sz w:val="15"/>
          <w:szCs w:val="15"/>
        </w:rPr>
        <w:t xml:space="preserve"> Neo4j, RDF, SPARQL, Knowledge Graphs, Graph Neural Networks (GNN)</w:t>
      </w:r>
    </w:p>
    <w:p w14:paraId="5C3A1B01" w14:textId="5C3A1B01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AI Frameworks &amp; Agentic Systems:</w:t>
      </w:r>
      <w:r>
        <w:rPr>
          <w:rFonts w:ascii="Century Gothic" w:hAnsi="Century Gothic"/>
          <w:sz w:val="15"/>
          <w:szCs w:val="15"/>
        </w:rPr>
        <w:t xml:space="preserve"> </w:t>
      </w:r>
      <w:proofErr w:type="spellStart"/>
      <w:r>
        <w:rPr>
          <w:rFonts w:ascii="Century Gothic" w:hAnsi="Century Gothic"/>
          <w:sz w:val="15"/>
          <w:szCs w:val="15"/>
        </w:rPr>
        <w:t>AutoGen</w:t>
      </w:r>
      <w:proofErr w:type="spellEnd"/>
      <w:r>
        <w:rPr>
          <w:rFonts w:ascii="Century Gothic" w:hAnsi="Century Gothic"/>
          <w:sz w:val="15"/>
          <w:szCs w:val="15"/>
        </w:rPr>
        <w:t xml:space="preserve">, </w:t>
      </w:r>
      <w:proofErr w:type="spellStart"/>
      <w:r>
        <w:rPr>
          <w:rFonts w:ascii="Century Gothic" w:hAnsi="Century Gothic"/>
          <w:sz w:val="15"/>
          <w:szCs w:val="15"/>
        </w:rPr>
        <w:t>CrewAI</w:t>
      </w:r>
      <w:proofErr w:type="spellEnd"/>
      <w:r>
        <w:rPr>
          <w:rFonts w:ascii="Century Gothic" w:hAnsi="Century Gothic"/>
          <w:sz w:val="15"/>
          <w:szCs w:val="15"/>
        </w:rPr>
        <w:t xml:space="preserve">, </w:t>
      </w:r>
      <w:proofErr w:type="spellStart"/>
      <w:r>
        <w:rPr>
          <w:rFonts w:ascii="Century Gothic" w:hAnsi="Century Gothic"/>
          <w:sz w:val="15"/>
          <w:szCs w:val="15"/>
        </w:rPr>
        <w:t>PhiData</w:t>
      </w:r>
      <w:proofErr w:type="spellEnd"/>
      <w:r>
        <w:rPr>
          <w:rFonts w:ascii="Century Gothic" w:hAnsi="Century Gothic"/>
          <w:sz w:val="15"/>
          <w:szCs w:val="15"/>
        </w:rPr>
        <w:t xml:space="preserve">, Semantic Kernel, </w:t>
      </w:r>
      <w:proofErr w:type="spellStart"/>
      <w:r>
        <w:rPr>
          <w:rFonts w:ascii="Century Gothic" w:hAnsi="Century Gothic"/>
          <w:sz w:val="15"/>
          <w:szCs w:val="15"/>
        </w:rPr>
        <w:t>LangGraph</w:t>
      </w:r>
      <w:proofErr w:type="spellEnd"/>
      <w:r>
        <w:rPr>
          <w:rFonts w:ascii="Century Gothic" w:hAnsi="Century Gothic"/>
          <w:sz w:val="15"/>
          <w:szCs w:val="15"/>
        </w:rPr>
        <w:t xml:space="preserve"> Agents, Tool Use, </w:t>
      </w:r>
      <w:proofErr w:type="spellStart"/>
      <w:r>
        <w:rPr>
          <w:rFonts w:ascii="Century Gothic" w:hAnsi="Century Gothic"/>
          <w:sz w:val="15"/>
          <w:szCs w:val="15"/>
        </w:rPr>
        <w:t>ReAct</w:t>
      </w:r>
      <w:proofErr w:type="spellEnd"/>
      <w:r>
        <w:rPr>
          <w:rFonts w:ascii="Century Gothic" w:hAnsi="Century Gothic"/>
          <w:sz w:val="15"/>
          <w:szCs w:val="15"/>
        </w:rPr>
        <w:t xml:space="preserve"> Framework, Prompt Chaining, Multi-Agent Orchestration, Retrieval Pipelines, Conversational AI</w:t>
      </w:r>
    </w:p>
    <w:p w14:paraId="6D4F2C02" w14:textId="6D4F2C02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Statistical &amp; Applied Mathematics:</w:t>
      </w:r>
      <w:r>
        <w:rPr>
          <w:rFonts w:ascii="Century Gothic" w:hAnsi="Century Gothic"/>
          <w:sz w:val="15"/>
          <w:szCs w:val="15"/>
        </w:rPr>
        <w:t xml:space="preserve"> Optimization Algorithms, Bayesian Methods, Time Series Forecasting, Statistical </w:t>
      </w:r>
      <w:proofErr w:type="spellStart"/>
      <w:r>
        <w:rPr>
          <w:rFonts w:ascii="Century Gothic" w:hAnsi="Century Gothic"/>
          <w:sz w:val="15"/>
          <w:szCs w:val="15"/>
        </w:rPr>
        <w:t>Modeling</w:t>
      </w:r>
      <w:proofErr w:type="spellEnd"/>
      <w:r>
        <w:rPr>
          <w:rFonts w:ascii="Century Gothic" w:hAnsi="Century Gothic"/>
          <w:sz w:val="15"/>
          <w:szCs w:val="15"/>
        </w:rPr>
        <w:t>, Regression, Classification, Clustering, Dimensionality Reduction, Linear Algebra, Probability Theory, Predictive Analytics, Simulation</w:t>
      </w:r>
    </w:p>
    <w:p w14:paraId="1733082A" w14:textId="77777777" w:rsidR="00006664" w:rsidRPr="00006664" w:rsidRDefault="00000000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sz w:val="15"/>
          <w:szCs w:val="15"/>
          <w:lang w:eastAsia="en-GB"/>
          <w14:ligatures w14:val="none"/>
        </w:rPr>
        <w:pict w14:anchorId="2AF2A5D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14BEE7C" w14:textId="4106D812" w:rsidR="00006664" w:rsidRDefault="00006664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PROFESSIONAL EXPERIENCE</w:t>
      </w: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br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Senior AI Engineer </w:t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  <w:t xml:space="preserve">         </w:t>
      </w:r>
      <w:r w:rsidR="001272AF"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              </w:t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     Nov 202</w:t>
      </w:r>
      <w:r w:rsidR="001272AF"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5</w:t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 - Present</w:t>
      </w:r>
    </w:p>
    <w:p w14:paraId="7A1C9E01" w14:textId="7A1C9E01" w:rsidR="0038669D" w:rsidRPr="00006664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NextEra Energy, Juno Beach, FL</w:t>
      </w:r>
    </w:p>
    <w:p w14:paraId="7B2D0001" w14:textId="7B2D0001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Architected and deployed multi-agent AI systems using LangChain, </w:t>
      </w:r>
      <w:proofErr w:type="spellStart"/>
      <w:r>
        <w:rPr>
          <w:rFonts w:ascii="Century Gothic" w:hAnsi="Century Gothic"/>
          <w:sz w:val="15"/>
          <w:szCs w:val="15"/>
        </w:rPr>
        <w:t>LangGraph</w:t>
      </w:r>
      <w:proofErr w:type="spellEnd"/>
      <w:r>
        <w:rPr>
          <w:rFonts w:ascii="Century Gothic" w:hAnsi="Century Gothic"/>
          <w:sz w:val="15"/>
          <w:szCs w:val="15"/>
        </w:rPr>
        <w:t xml:space="preserve">, and </w:t>
      </w:r>
      <w:proofErr w:type="spellStart"/>
      <w:r>
        <w:rPr>
          <w:rFonts w:ascii="Century Gothic" w:hAnsi="Century Gothic"/>
          <w:sz w:val="15"/>
          <w:szCs w:val="15"/>
        </w:rPr>
        <w:t>AutoGen</w:t>
      </w:r>
      <w:proofErr w:type="spellEnd"/>
      <w:r>
        <w:rPr>
          <w:rFonts w:ascii="Century Gothic" w:hAnsi="Century Gothic"/>
          <w:sz w:val="15"/>
          <w:szCs w:val="15"/>
        </w:rPr>
        <w:t xml:space="preserve"> to automate energy grid optimization workflows, reducing manual intervention by 55% and improving operational decision latency by 40% across renewable energy planning pipelines.</w:t>
      </w:r>
    </w:p>
    <w:p w14:paraId="7B2D0002" w14:textId="7B2D0002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Fine-tuned domain-specific LLMs (</w:t>
      </w:r>
      <w:proofErr w:type="spellStart"/>
      <w:r>
        <w:rPr>
          <w:rFonts w:ascii="Century Gothic" w:hAnsi="Century Gothic"/>
          <w:sz w:val="15"/>
          <w:szCs w:val="15"/>
        </w:rPr>
        <w:t>LLaMA</w:t>
      </w:r>
      <w:proofErr w:type="spellEnd"/>
      <w:r>
        <w:rPr>
          <w:rFonts w:ascii="Century Gothic" w:hAnsi="Century Gothic"/>
          <w:sz w:val="15"/>
          <w:szCs w:val="15"/>
        </w:rPr>
        <w:t xml:space="preserve"> 3, Mistral) using </w:t>
      </w:r>
      <w:proofErr w:type="spellStart"/>
      <w:r>
        <w:rPr>
          <w:rFonts w:ascii="Century Gothic" w:hAnsi="Century Gothic"/>
          <w:sz w:val="15"/>
          <w:szCs w:val="15"/>
        </w:rPr>
        <w:t>LoRA</w:t>
      </w:r>
      <w:proofErr w:type="spellEnd"/>
      <w:r>
        <w:rPr>
          <w:rFonts w:ascii="Century Gothic" w:hAnsi="Century Gothic"/>
          <w:sz w:val="15"/>
          <w:szCs w:val="15"/>
        </w:rPr>
        <w:t xml:space="preserve"> and </w:t>
      </w:r>
      <w:proofErr w:type="spellStart"/>
      <w:r>
        <w:rPr>
          <w:rFonts w:ascii="Century Gothic" w:hAnsi="Century Gothic"/>
          <w:sz w:val="15"/>
          <w:szCs w:val="15"/>
        </w:rPr>
        <w:t>QLoRA</w:t>
      </w:r>
      <w:proofErr w:type="spellEnd"/>
      <w:r>
        <w:rPr>
          <w:rFonts w:ascii="Century Gothic" w:hAnsi="Century Gothic"/>
          <w:sz w:val="15"/>
          <w:szCs w:val="15"/>
        </w:rPr>
        <w:t xml:space="preserve"> on energy forecasting and asset maintenance datasets, achieving 92% prediction accuracy on wind and solar output models and reducing unplanned outages by 30%.</w:t>
      </w:r>
    </w:p>
    <w:p w14:paraId="7B2D0003" w14:textId="7B2D0003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Built end-to-end RAG pipelines using </w:t>
      </w:r>
      <w:proofErr w:type="spellStart"/>
      <w:r>
        <w:rPr>
          <w:rFonts w:ascii="Century Gothic" w:hAnsi="Century Gothic"/>
          <w:sz w:val="15"/>
          <w:szCs w:val="15"/>
        </w:rPr>
        <w:t>LlamaIndex</w:t>
      </w:r>
      <w:proofErr w:type="spellEnd"/>
      <w:r>
        <w:rPr>
          <w:rFonts w:ascii="Century Gothic" w:hAnsi="Century Gothic"/>
          <w:sz w:val="15"/>
          <w:szCs w:val="15"/>
        </w:rPr>
        <w:t>, Pinecone, and AWS Bedrock to enable intelligent document retrieval across 10M+ regulatory compliance and grid operations records, improving analyst query resolution speed by 65% and reducing hallucination rates through advanced semantic chunking strategies.</w:t>
      </w:r>
    </w:p>
    <w:p w14:paraId="7B2D0004" w14:textId="7B2D0004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Designed multimodal AI pipelines combining CLIP and GPT-4o Vision to </w:t>
      </w:r>
      <w:proofErr w:type="spellStart"/>
      <w:r>
        <w:rPr>
          <w:rFonts w:ascii="Century Gothic" w:hAnsi="Century Gothic"/>
          <w:sz w:val="15"/>
          <w:szCs w:val="15"/>
        </w:rPr>
        <w:t>analyze</w:t>
      </w:r>
      <w:proofErr w:type="spellEnd"/>
      <w:r>
        <w:rPr>
          <w:rFonts w:ascii="Century Gothic" w:hAnsi="Century Gothic"/>
          <w:sz w:val="15"/>
          <w:szCs w:val="15"/>
        </w:rPr>
        <w:t xml:space="preserve"> satellite imagery, sensor telemetry, and equipment inspection reports, enabling predictive maintenance decisions with 87% fault detection precision across 500+ wind turbines.</w:t>
      </w:r>
    </w:p>
    <w:p w14:paraId="7B2D0005" w14:textId="7B2D0005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Implemented </w:t>
      </w:r>
      <w:proofErr w:type="spellStart"/>
      <w:r>
        <w:rPr>
          <w:rFonts w:ascii="Century Gothic" w:hAnsi="Century Gothic"/>
          <w:sz w:val="15"/>
          <w:szCs w:val="15"/>
        </w:rPr>
        <w:t>MLOps</w:t>
      </w:r>
      <w:proofErr w:type="spellEnd"/>
      <w:r>
        <w:rPr>
          <w:rFonts w:ascii="Century Gothic" w:hAnsi="Century Gothic"/>
          <w:sz w:val="15"/>
          <w:szCs w:val="15"/>
        </w:rPr>
        <w:t xml:space="preserve"> governance frameworks using MLflow, Weights &amp; Biases, and Triton Inference Server on AWS SageMaker, establishing model versioning, automated drift detection, A/B testing pipelines, and </w:t>
      </w:r>
      <w:proofErr w:type="spellStart"/>
      <w:r>
        <w:rPr>
          <w:rFonts w:ascii="Century Gothic" w:hAnsi="Century Gothic"/>
          <w:sz w:val="15"/>
          <w:szCs w:val="15"/>
        </w:rPr>
        <w:t>LLMOps</w:t>
      </w:r>
      <w:proofErr w:type="spellEnd"/>
      <w:r>
        <w:rPr>
          <w:rFonts w:ascii="Century Gothic" w:hAnsi="Century Gothic"/>
          <w:sz w:val="15"/>
          <w:szCs w:val="15"/>
        </w:rPr>
        <w:t xml:space="preserve"> observability, cutting model rollback time by 70% and maintaining 99.95% uptime for production AI services.</w:t>
      </w:r>
    </w:p>
    <w:p w14:paraId="7B2D0006" w14:textId="7B2D0006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Engineered real-time timeseries anomaly detection systems using </w:t>
      </w:r>
      <w:proofErr w:type="spellStart"/>
      <w:r>
        <w:rPr>
          <w:rFonts w:ascii="Century Gothic" w:hAnsi="Century Gothic"/>
          <w:sz w:val="15"/>
          <w:szCs w:val="15"/>
        </w:rPr>
        <w:t>PyTorch</w:t>
      </w:r>
      <w:proofErr w:type="spellEnd"/>
      <w:r>
        <w:rPr>
          <w:rFonts w:ascii="Century Gothic" w:hAnsi="Century Gothic"/>
          <w:sz w:val="15"/>
          <w:szCs w:val="15"/>
        </w:rPr>
        <w:t>, Apache Kafka, and Apache Spark on distributed computing clusters, processing 50TB+ of SCADA and sensor data daily to identify grid instability events 45% faster than legacy rule-based systems.</w:t>
      </w:r>
    </w:p>
    <w:p w14:paraId="7B2D0007" w14:textId="7B2D0007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lastRenderedPageBreak/>
        <w:t xml:space="preserve">Applied SHAP, LIME, and </w:t>
      </w:r>
      <w:proofErr w:type="spellStart"/>
      <w:r>
        <w:rPr>
          <w:rFonts w:ascii="Century Gothic" w:hAnsi="Century Gothic"/>
          <w:sz w:val="15"/>
          <w:szCs w:val="15"/>
        </w:rPr>
        <w:t>Fairlearn</w:t>
      </w:r>
      <w:proofErr w:type="spellEnd"/>
      <w:r>
        <w:rPr>
          <w:rFonts w:ascii="Century Gothic" w:hAnsi="Century Gothic"/>
          <w:sz w:val="15"/>
          <w:szCs w:val="15"/>
        </w:rPr>
        <w:t xml:space="preserve"> to deliver explainable AI dashboards for energy regulators, ensuring responsible AI standards compliance and bias-free optimization recommendations across demand forecasting models covering 5M+ utility customers.</w:t>
      </w:r>
    </w:p>
    <w:p w14:paraId="7B2D0008" w14:textId="7B2D0008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Containerized and deployed AI inference services using Docker, Kubernetes (EKS), ONNX, and </w:t>
      </w:r>
      <w:proofErr w:type="spellStart"/>
      <w:r>
        <w:rPr>
          <w:rFonts w:ascii="Century Gothic" w:hAnsi="Century Gothic"/>
          <w:sz w:val="15"/>
          <w:szCs w:val="15"/>
        </w:rPr>
        <w:t>TensorRT</w:t>
      </w:r>
      <w:proofErr w:type="spellEnd"/>
      <w:r>
        <w:rPr>
          <w:rFonts w:ascii="Century Gothic" w:hAnsi="Century Gothic"/>
          <w:sz w:val="15"/>
          <w:szCs w:val="15"/>
        </w:rPr>
        <w:t xml:space="preserve"> with </w:t>
      </w:r>
      <w:proofErr w:type="spellStart"/>
      <w:r>
        <w:rPr>
          <w:rFonts w:ascii="Century Gothic" w:hAnsi="Century Gothic"/>
          <w:sz w:val="15"/>
          <w:szCs w:val="15"/>
        </w:rPr>
        <w:t>FastAPI</w:t>
      </w:r>
      <w:proofErr w:type="spellEnd"/>
      <w:r>
        <w:rPr>
          <w:rFonts w:ascii="Century Gothic" w:hAnsi="Century Gothic"/>
          <w:sz w:val="15"/>
          <w:szCs w:val="15"/>
        </w:rPr>
        <w:t xml:space="preserve"> microservices, reducing model inference latency by 48% and cloud compute costs by 32% through GPU optimization, model quantization, and knowledge distillation techniques.</w:t>
      </w:r>
    </w:p>
    <w:p w14:paraId="7B9E0009" w14:textId="7B9E0009" w:rsidR="00006664" w:rsidRDefault="00006664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</w:p>
    <w:p w14:paraId="2A3F0010" w14:textId="050C3791" w:rsidR="00006664" w:rsidRDefault="00006664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Generative AI Engineer </w:t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  <w:t xml:space="preserve">        Oct 2024 </w:t>
      </w:r>
      <w:r w:rsidR="00987445"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–</w:t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 </w:t>
      </w:r>
      <w:r w:rsidR="00987445"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Oct 2025</w:t>
      </w:r>
    </w:p>
    <w:p w14:paraId="3D8E0B2B" w14:textId="2EF904FE" w:rsidR="0038669D" w:rsidRPr="00006664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Fiserv, Inc, Overland Park, KS</w:t>
      </w:r>
    </w:p>
    <w:p w14:paraId="28E9EE05" w14:textId="7B7EC04D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Designed LLM-powered chatbots with BERT, LangChain, and Hugging Face to automate compliance queries, reducing manual processing time for regulatory requests by 60%.</w:t>
      </w:r>
    </w:p>
    <w:p w14:paraId="315CFDC0" w14:textId="48A4374B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Orchestrated retraining workflows using MLflow and Kubeflow, enabling continuous risk model updates and accelerating deployment cycles by 40%.</w:t>
      </w:r>
    </w:p>
    <w:p w14:paraId="577F709C" w14:textId="5EEA12AF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Engineered real-time fraud detection pipelines with Apache Spark and Kafka using LLM-based vector representations, boosting anomaly detection rates in financial streams by 25%.</w:t>
      </w:r>
    </w:p>
    <w:p w14:paraId="4F1003E9" w14:textId="54DBA6A1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Transitioned legacy inference models to AWS SageMaker with ONNX and </w:t>
      </w:r>
      <w:proofErr w:type="spellStart"/>
      <w:r>
        <w:rPr>
          <w:rFonts w:ascii="Century Gothic" w:hAnsi="Century Gothic"/>
          <w:sz w:val="15"/>
          <w:szCs w:val="15"/>
        </w:rPr>
        <w:t>TensorRT</w:t>
      </w:r>
      <w:proofErr w:type="spellEnd"/>
      <w:r>
        <w:rPr>
          <w:rFonts w:ascii="Century Gothic" w:hAnsi="Century Gothic"/>
          <w:sz w:val="15"/>
          <w:szCs w:val="15"/>
        </w:rPr>
        <w:t xml:space="preserve"> containers, cutting prediction latency by 35% in client-facing decision systems.</w:t>
      </w:r>
    </w:p>
    <w:p w14:paraId="3472E96C" w14:textId="09944D47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Built SHAP- and LIME-enabled dashboards to interpret credit scoring predictions, helping auditors surface data bias and meet explainability standards for regulatory audits.</w:t>
      </w:r>
    </w:p>
    <w:p w14:paraId="37719DAA" w14:textId="196547A8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Developed intelligent advisory tools by integrating Pinecone, OpenAI GPT-4, and LangChain, increasing semantic response accuracy and client satisfaction by 40%.</w:t>
      </w:r>
    </w:p>
    <w:p w14:paraId="1CBA5CE6" w14:textId="5D7AA79C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Constructed interconnected financial knowledge graphs with Neo4j and RDF triples, allowing investment analysts to retrieve risk-linked insights 50% faster.</w:t>
      </w:r>
    </w:p>
    <w:p w14:paraId="348AAABD" w14:textId="457CF2A0" w:rsidR="00006664" w:rsidRPr="0038669D" w:rsidRDefault="00006664" w:rsidP="0038669D">
      <w:pPr>
        <w:pStyle w:val="NormalWeb"/>
        <w:numPr>
          <w:ilvl w:val="0"/>
          <w:numId w:val="15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Automated deployment monitoring using Jenkins, Prometheus, and GitHub Actions, maintaining 99.9% uptime for AI services through real-time retraining alerts and health checks.</w:t>
      </w:r>
    </w:p>
    <w:p w14:paraId="71244CF1" w14:textId="77777777" w:rsidR="0038669D" w:rsidRDefault="0038669D" w:rsidP="0038669D">
      <w:pPr>
        <w:spacing w:before="16" w:after="16" w:line="240" w:lineRule="auto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</w:p>
    <w:p w14:paraId="6DCB47A5" w14:textId="03D708CB" w:rsidR="0038669D" w:rsidRDefault="0038669D" w:rsidP="0038669D">
      <w:pPr>
        <w:spacing w:before="16" w:after="16" w:line="240" w:lineRule="auto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Machine Learning Engineer                                                                                                                                    Oct 2023 - Sept 2024</w:t>
      </w:r>
    </w:p>
    <w:p w14:paraId="0949CE48" w14:textId="2CCB154B" w:rsidR="00006664" w:rsidRPr="00006664" w:rsidRDefault="00006664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Textron Aviation, Wichita, KS</w:t>
      </w:r>
    </w:p>
    <w:p w14:paraId="6B01E83A" w14:textId="003487B3" w:rsidR="00006664" w:rsidRPr="00FB051F" w:rsidRDefault="00006664" w:rsidP="00FB051F">
      <w:pPr>
        <w:pStyle w:val="NormalWeb"/>
        <w:numPr>
          <w:ilvl w:val="0"/>
          <w:numId w:val="19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Processed over 100TB of structured and unstructured claims data using Apache Spark and Hadoop to extract fraud indicators, increasing detection accuracy by 20% in policy audits.</w:t>
      </w:r>
    </w:p>
    <w:p w14:paraId="4336E6C4" w14:textId="7A469EC3" w:rsidR="00006664" w:rsidRPr="00FB051F" w:rsidRDefault="00006664" w:rsidP="00FB051F">
      <w:pPr>
        <w:pStyle w:val="NormalWeb"/>
        <w:numPr>
          <w:ilvl w:val="0"/>
          <w:numId w:val="19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Built Kafka and Airflow-based streaming architecture to support real-time claim event tracking, reducing alert latency by 50% across customer service pipelines.</w:t>
      </w:r>
    </w:p>
    <w:p w14:paraId="2C3FC40C" w14:textId="02459CA6" w:rsidR="00006664" w:rsidRPr="00FB051F" w:rsidRDefault="00006664" w:rsidP="00FB051F">
      <w:pPr>
        <w:pStyle w:val="NormalWeb"/>
        <w:numPr>
          <w:ilvl w:val="0"/>
          <w:numId w:val="19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Created deep learning models in </w:t>
      </w:r>
      <w:proofErr w:type="spellStart"/>
      <w:r>
        <w:rPr>
          <w:rFonts w:ascii="Century Gothic" w:hAnsi="Century Gothic"/>
          <w:sz w:val="15"/>
          <w:szCs w:val="15"/>
        </w:rPr>
        <w:t>PyTorch</w:t>
      </w:r>
      <w:proofErr w:type="spellEnd"/>
      <w:r>
        <w:rPr>
          <w:rFonts w:ascii="Century Gothic" w:hAnsi="Century Gothic"/>
          <w:sz w:val="15"/>
          <w:szCs w:val="15"/>
        </w:rPr>
        <w:t xml:space="preserve"> and TensorFlow for customer churn prediction and underwriting score calibration, improving decision precision by 18%.</w:t>
      </w:r>
    </w:p>
    <w:p w14:paraId="2550C7D8" w14:textId="43974D1E" w:rsidR="00006664" w:rsidRPr="00FB051F" w:rsidRDefault="00006664" w:rsidP="00FB051F">
      <w:pPr>
        <w:pStyle w:val="NormalWeb"/>
        <w:numPr>
          <w:ilvl w:val="0"/>
          <w:numId w:val="19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Integrated CI/CD workflows using Jenkins and GitHub Actions to automate deployment of SageMaker and Vertex AI models, decreasing rollout cycles for ML updates.</w:t>
      </w:r>
    </w:p>
    <w:p w14:paraId="270F67E3" w14:textId="1E765650" w:rsidR="00006664" w:rsidRPr="00FB051F" w:rsidRDefault="00006664" w:rsidP="00FB051F">
      <w:pPr>
        <w:pStyle w:val="NormalWeb"/>
        <w:numPr>
          <w:ilvl w:val="0"/>
          <w:numId w:val="19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Provisioned cloud infrastructure using Terraform and scaled model inference environments on Kubernetes, cutting AWS compute costs by 25% during peak processing hours.</w:t>
      </w:r>
    </w:p>
    <w:p w14:paraId="15112EB5" w14:textId="3CDA0072" w:rsidR="00006664" w:rsidRPr="00FB051F" w:rsidRDefault="00006664" w:rsidP="00FB051F">
      <w:pPr>
        <w:pStyle w:val="NormalWeb"/>
        <w:numPr>
          <w:ilvl w:val="0"/>
          <w:numId w:val="19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Served ML models through REST and </w:t>
      </w:r>
      <w:proofErr w:type="spellStart"/>
      <w:r>
        <w:rPr>
          <w:rFonts w:ascii="Century Gothic" w:hAnsi="Century Gothic"/>
          <w:sz w:val="15"/>
          <w:szCs w:val="15"/>
        </w:rPr>
        <w:t>GraphQL</w:t>
      </w:r>
      <w:proofErr w:type="spellEnd"/>
      <w:r>
        <w:rPr>
          <w:rFonts w:ascii="Century Gothic" w:hAnsi="Century Gothic"/>
          <w:sz w:val="15"/>
          <w:szCs w:val="15"/>
        </w:rPr>
        <w:t xml:space="preserve"> APIs using </w:t>
      </w:r>
      <w:proofErr w:type="spellStart"/>
      <w:r>
        <w:rPr>
          <w:rFonts w:ascii="Century Gothic" w:hAnsi="Century Gothic"/>
          <w:sz w:val="15"/>
          <w:szCs w:val="15"/>
        </w:rPr>
        <w:t>FastAPI</w:t>
      </w:r>
      <w:proofErr w:type="spellEnd"/>
      <w:r>
        <w:rPr>
          <w:rFonts w:ascii="Century Gothic" w:hAnsi="Century Gothic"/>
          <w:sz w:val="15"/>
          <w:szCs w:val="15"/>
        </w:rPr>
        <w:t>, enhancing system interactivity with internal underwriting and claim management platforms.</w:t>
      </w:r>
    </w:p>
    <w:p w14:paraId="4F3994EB" w14:textId="124FF6E6" w:rsidR="00006664" w:rsidRPr="00FB051F" w:rsidRDefault="00006664" w:rsidP="00FB051F">
      <w:pPr>
        <w:pStyle w:val="NormalWeb"/>
        <w:numPr>
          <w:ilvl w:val="0"/>
          <w:numId w:val="19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Developed real-time portfolio dashboards in Power BI and Looker using model-driven insights, accelerating risk reporting and financial reviews by 30%.</w:t>
      </w:r>
    </w:p>
    <w:p w14:paraId="6F12D9EE" w14:textId="20BF9519" w:rsidR="00006664" w:rsidRPr="0038669D" w:rsidRDefault="00006664" w:rsidP="00FB051F">
      <w:pPr>
        <w:pStyle w:val="NormalWeb"/>
        <w:numPr>
          <w:ilvl w:val="0"/>
          <w:numId w:val="19"/>
        </w:numPr>
        <w:spacing w:before="16" w:beforeAutospacing="0" w:after="16" w:afterAutospacing="0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Enabled consistent production observability by embedding Prometheus and ELK stack into pipeline stages, reducing downtime and speeding up anomaly response across services.</w:t>
      </w:r>
    </w:p>
    <w:p w14:paraId="7DAFE4DD" w14:textId="77777777" w:rsidR="00A36C55" w:rsidRDefault="00A36C55" w:rsidP="0038669D">
      <w:pPr>
        <w:spacing w:before="16" w:after="16" w:line="240" w:lineRule="auto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</w:p>
    <w:p w14:paraId="20EB99AF" w14:textId="595DC733" w:rsidR="0038669D" w:rsidRDefault="0038669D" w:rsidP="0038669D">
      <w:pPr>
        <w:spacing w:before="16" w:after="16" w:line="240" w:lineRule="auto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Data Scientist                                  </w:t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  <w:t xml:space="preserve">       Feb 2021 - June 2023</w:t>
      </w:r>
    </w:p>
    <w:p w14:paraId="6452F786" w14:textId="0EB83717" w:rsidR="00006664" w:rsidRPr="00006664" w:rsidRDefault="00006664" w:rsidP="0038669D">
      <w:pPr>
        <w:spacing w:before="16" w:after="16" w:line="240" w:lineRule="auto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Lowe’s - Bangalore, India</w:t>
      </w:r>
    </w:p>
    <w:p w14:paraId="11423874" w14:textId="17F7BAB3" w:rsidR="00006664" w:rsidRPr="0038669D" w:rsidRDefault="00006664" w:rsidP="00FB051F">
      <w:pPr>
        <w:pStyle w:val="NormalWeb"/>
        <w:numPr>
          <w:ilvl w:val="0"/>
          <w:numId w:val="20"/>
        </w:numPr>
        <w:spacing w:before="16" w:beforeAutospacing="0" w:after="16" w:afterAutospacing="0"/>
        <w:ind w:left="709" w:hanging="283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Built customer segmentation models using </w:t>
      </w:r>
      <w:proofErr w:type="spellStart"/>
      <w:r>
        <w:rPr>
          <w:rFonts w:ascii="Century Gothic" w:hAnsi="Century Gothic"/>
          <w:sz w:val="15"/>
          <w:szCs w:val="15"/>
        </w:rPr>
        <w:t>Keras</w:t>
      </w:r>
      <w:proofErr w:type="spellEnd"/>
      <w:r>
        <w:rPr>
          <w:rFonts w:ascii="Century Gothic" w:hAnsi="Century Gothic"/>
          <w:sz w:val="15"/>
          <w:szCs w:val="15"/>
        </w:rPr>
        <w:t xml:space="preserve"> and Hugging Face Transformers to </w:t>
      </w:r>
      <w:proofErr w:type="spellStart"/>
      <w:r>
        <w:rPr>
          <w:rFonts w:ascii="Century Gothic" w:hAnsi="Century Gothic"/>
          <w:sz w:val="15"/>
          <w:szCs w:val="15"/>
        </w:rPr>
        <w:t>analyze</w:t>
      </w:r>
      <w:proofErr w:type="spellEnd"/>
      <w:r>
        <w:rPr>
          <w:rFonts w:ascii="Century Gothic" w:hAnsi="Century Gothic"/>
          <w:sz w:val="15"/>
          <w:szCs w:val="15"/>
        </w:rPr>
        <w:t xml:space="preserve"> </w:t>
      </w:r>
      <w:proofErr w:type="spellStart"/>
      <w:r>
        <w:rPr>
          <w:rFonts w:ascii="Century Gothic" w:hAnsi="Century Gothic"/>
          <w:sz w:val="15"/>
          <w:szCs w:val="15"/>
        </w:rPr>
        <w:t>behavioral</w:t>
      </w:r>
      <w:proofErr w:type="spellEnd"/>
      <w:r>
        <w:rPr>
          <w:rFonts w:ascii="Century Gothic" w:hAnsi="Century Gothic"/>
          <w:sz w:val="15"/>
          <w:szCs w:val="15"/>
        </w:rPr>
        <w:t xml:space="preserve"> data, enabling marketing campaigns to deliver 20% more personalized recommendations across digital channels.</w:t>
      </w:r>
    </w:p>
    <w:p w14:paraId="347C6D2B" w14:textId="200A4BCE" w:rsidR="00006664" w:rsidRPr="0038669D" w:rsidRDefault="00006664" w:rsidP="00FB051F">
      <w:pPr>
        <w:pStyle w:val="NormalWeb"/>
        <w:numPr>
          <w:ilvl w:val="0"/>
          <w:numId w:val="20"/>
        </w:numPr>
        <w:spacing w:before="16" w:beforeAutospacing="0" w:after="16" w:afterAutospacing="0"/>
        <w:ind w:left="709" w:hanging="283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Developed real-time fraud detection pipelines using Apache Kafka and Flink to </w:t>
      </w:r>
      <w:proofErr w:type="spellStart"/>
      <w:r>
        <w:rPr>
          <w:rFonts w:ascii="Century Gothic" w:hAnsi="Century Gothic"/>
          <w:sz w:val="15"/>
          <w:szCs w:val="15"/>
        </w:rPr>
        <w:t>analyze</w:t>
      </w:r>
      <w:proofErr w:type="spellEnd"/>
      <w:r>
        <w:rPr>
          <w:rFonts w:ascii="Century Gothic" w:hAnsi="Century Gothic"/>
          <w:sz w:val="15"/>
          <w:szCs w:val="15"/>
        </w:rPr>
        <w:t xml:space="preserve"> streaming payment events, which cut false positive rates by 30% and improved transaction approval accuracy.</w:t>
      </w:r>
    </w:p>
    <w:p w14:paraId="2474D8D9" w14:textId="504C2ED8" w:rsidR="00006664" w:rsidRPr="0038669D" w:rsidRDefault="00006664" w:rsidP="00FB051F">
      <w:pPr>
        <w:pStyle w:val="NormalWeb"/>
        <w:numPr>
          <w:ilvl w:val="0"/>
          <w:numId w:val="20"/>
        </w:numPr>
        <w:spacing w:before="16" w:beforeAutospacing="0" w:after="16" w:afterAutospacing="0"/>
        <w:ind w:left="709" w:hanging="283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Designed interactive dashboards in Tableau and Plotly by integrating store performance, inventory, and sales metrics, helping leadership respond 25% faster to operational disruptions.</w:t>
      </w:r>
    </w:p>
    <w:p w14:paraId="31AFC896" w14:textId="2F6A01A6" w:rsidR="00006664" w:rsidRPr="0038669D" w:rsidRDefault="00006664" w:rsidP="00FB051F">
      <w:pPr>
        <w:pStyle w:val="NormalWeb"/>
        <w:numPr>
          <w:ilvl w:val="0"/>
          <w:numId w:val="20"/>
        </w:numPr>
        <w:spacing w:before="16" w:beforeAutospacing="0" w:after="16" w:afterAutospacing="0"/>
        <w:ind w:left="709" w:hanging="283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Automated ML pipeline orchestration using Apache Airflow and GitLab CI/CD to streamline model training and deployment, reducing manual effort and accelerating model refresh cycles by 35%.</w:t>
      </w:r>
    </w:p>
    <w:p w14:paraId="1F2E9540" w14:textId="77777777" w:rsidR="00006664" w:rsidRPr="00FB051F" w:rsidRDefault="00006664" w:rsidP="00FB051F">
      <w:pPr>
        <w:pStyle w:val="ListParagraph"/>
        <w:numPr>
          <w:ilvl w:val="0"/>
          <w:numId w:val="20"/>
        </w:numPr>
        <w:spacing w:before="16" w:after="16" w:line="240" w:lineRule="auto"/>
        <w:ind w:left="709" w:hanging="283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Scaled inference workloads using Docker and Kubernetes clusters for high availability in retail analytics.</w:t>
      </w:r>
    </w:p>
    <w:p w14:paraId="59208AF8" w14:textId="77777777" w:rsidR="00006664" w:rsidRPr="00FB051F" w:rsidRDefault="00006664" w:rsidP="00FB051F">
      <w:pPr>
        <w:pStyle w:val="ListParagraph"/>
        <w:numPr>
          <w:ilvl w:val="0"/>
          <w:numId w:val="20"/>
        </w:numPr>
        <w:spacing w:before="16" w:after="16" w:line="240" w:lineRule="auto"/>
        <w:ind w:left="709" w:hanging="283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Accelerated ETL pipelines with Apache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NiFi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 and Spark, increasing throughput by 45%.</w:t>
      </w:r>
    </w:p>
    <w:p w14:paraId="50803A50" w14:textId="77777777" w:rsidR="00006664" w:rsidRPr="00FB051F" w:rsidRDefault="00006664" w:rsidP="00FB051F">
      <w:pPr>
        <w:pStyle w:val="ListParagraph"/>
        <w:numPr>
          <w:ilvl w:val="0"/>
          <w:numId w:val="20"/>
        </w:numPr>
        <w:spacing w:before="16" w:after="16" w:line="240" w:lineRule="auto"/>
        <w:ind w:left="709" w:hanging="283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Delivered insight engines with vector-based retrieval using FAISS and RAG, enabling document search across enterprise knowledge bases.</w:t>
      </w:r>
    </w:p>
    <w:p w14:paraId="1B751817" w14:textId="77777777" w:rsidR="0038669D" w:rsidRDefault="0038669D" w:rsidP="0038669D">
      <w:pPr>
        <w:spacing w:before="16" w:after="16" w:line="240" w:lineRule="auto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</w:p>
    <w:p w14:paraId="74A04E51" w14:textId="6EB21272" w:rsidR="0038669D" w:rsidRDefault="0038669D" w:rsidP="0038669D">
      <w:pPr>
        <w:spacing w:before="16" w:after="16" w:line="240" w:lineRule="auto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Data Scientist                                                                             </w:t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  <w:t xml:space="preserve">         Oct 2019 - Jan 2021</w:t>
      </w:r>
    </w:p>
    <w:p w14:paraId="6249F051" w14:textId="3692F877" w:rsidR="00006664" w:rsidRPr="00006664" w:rsidRDefault="00006664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Siemens - Bangalore, India</w:t>
      </w:r>
    </w:p>
    <w:p w14:paraId="2B7D5907" w14:textId="77777777" w:rsidR="00006664" w:rsidRPr="0038669D" w:rsidRDefault="00006664" w:rsidP="00FB051F">
      <w:pPr>
        <w:pStyle w:val="NormalWeb"/>
        <w:numPr>
          <w:ilvl w:val="0"/>
          <w:numId w:val="21"/>
        </w:numPr>
        <w:spacing w:before="16" w:beforeAutospacing="0" w:after="16" w:afterAutospacing="0"/>
        <w:ind w:left="709" w:hanging="283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Containerized legacy analytics dashboards using Kubernetes and migrated them to AWS EKS, improving system scalability and achieving 98% global uptime.</w:t>
      </w:r>
    </w:p>
    <w:p w14:paraId="02CD2A74" w14:textId="77777777" w:rsidR="00006664" w:rsidRPr="0038669D" w:rsidRDefault="00006664" w:rsidP="00FB051F">
      <w:pPr>
        <w:pStyle w:val="NormalWeb"/>
        <w:numPr>
          <w:ilvl w:val="0"/>
          <w:numId w:val="21"/>
        </w:numPr>
        <w:spacing w:before="16" w:beforeAutospacing="0" w:after="16" w:afterAutospacing="0"/>
        <w:ind w:left="709" w:hanging="283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Consolidated genomic and clinical datasets into Snowflake, enabling secure, cross-functional data exploration and faster analysis for biomedical researchers.</w:t>
      </w:r>
    </w:p>
    <w:p w14:paraId="13E24D81" w14:textId="77777777" w:rsidR="00006664" w:rsidRPr="0038669D" w:rsidRDefault="00006664" w:rsidP="00FB051F">
      <w:pPr>
        <w:pStyle w:val="NormalWeb"/>
        <w:numPr>
          <w:ilvl w:val="0"/>
          <w:numId w:val="21"/>
        </w:numPr>
        <w:spacing w:before="16" w:beforeAutospacing="0" w:after="16" w:afterAutospacing="0"/>
        <w:ind w:left="709" w:hanging="283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Optimized query performance by restructuring unstructured data pipelines in Cassandra and MongoDB, reducing retrieval time for clinical markers by 40%.</w:t>
      </w:r>
    </w:p>
    <w:p w14:paraId="6BC40B87" w14:textId="77777777" w:rsidR="00006664" w:rsidRPr="0038669D" w:rsidRDefault="00006664" w:rsidP="00FB051F">
      <w:pPr>
        <w:pStyle w:val="NormalWeb"/>
        <w:numPr>
          <w:ilvl w:val="0"/>
          <w:numId w:val="21"/>
        </w:numPr>
        <w:spacing w:before="16" w:beforeAutospacing="0" w:after="16" w:afterAutospacing="0"/>
        <w:ind w:left="709" w:hanging="283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Implemented a real-time adverse event detection pipeline with Apache Pulsar and Flink, ensuring sub-second alerting during patient monitoring.</w:t>
      </w:r>
    </w:p>
    <w:p w14:paraId="5AFB3DB1" w14:textId="77777777" w:rsidR="00006664" w:rsidRPr="0038669D" w:rsidRDefault="00006664" w:rsidP="00FB051F">
      <w:pPr>
        <w:pStyle w:val="NormalWeb"/>
        <w:numPr>
          <w:ilvl w:val="0"/>
          <w:numId w:val="21"/>
        </w:numPr>
        <w:spacing w:before="16" w:beforeAutospacing="0" w:after="16" w:afterAutospacing="0"/>
        <w:ind w:left="709" w:hanging="283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Accelerated ML deployment cycles by integrating Jenkins with </w:t>
      </w:r>
      <w:proofErr w:type="spellStart"/>
      <w:r>
        <w:rPr>
          <w:rFonts w:ascii="Century Gothic" w:hAnsi="Century Gothic"/>
          <w:sz w:val="15"/>
          <w:szCs w:val="15"/>
        </w:rPr>
        <w:t>Dockerized</w:t>
      </w:r>
      <w:proofErr w:type="spellEnd"/>
      <w:r>
        <w:rPr>
          <w:rFonts w:ascii="Century Gothic" w:hAnsi="Century Gothic"/>
          <w:sz w:val="15"/>
          <w:szCs w:val="15"/>
        </w:rPr>
        <w:t xml:space="preserve"> services, reducing delays in pushing predictive models into production by 35%.</w:t>
      </w:r>
    </w:p>
    <w:p w14:paraId="737A8EAF" w14:textId="77777777" w:rsidR="00006664" w:rsidRPr="0038669D" w:rsidRDefault="00006664" w:rsidP="00FB051F">
      <w:pPr>
        <w:pStyle w:val="NormalWeb"/>
        <w:numPr>
          <w:ilvl w:val="0"/>
          <w:numId w:val="21"/>
        </w:numPr>
        <w:spacing w:before="16" w:beforeAutospacing="0" w:after="16" w:afterAutospacing="0"/>
        <w:ind w:left="709" w:hanging="283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lastRenderedPageBreak/>
        <w:t>Automated ingestion and transformation of research data using Apache Airflow, allowing data science teams to focus on model development instead of pipeline maintenance.</w:t>
      </w:r>
    </w:p>
    <w:p w14:paraId="3FC0B22E" w14:textId="77777777" w:rsidR="00006664" w:rsidRPr="0038669D" w:rsidRDefault="00006664" w:rsidP="00FB051F">
      <w:pPr>
        <w:pStyle w:val="NormalWeb"/>
        <w:numPr>
          <w:ilvl w:val="0"/>
          <w:numId w:val="21"/>
        </w:numPr>
        <w:spacing w:before="16" w:beforeAutospacing="0" w:after="16" w:afterAutospacing="0"/>
        <w:ind w:left="709" w:hanging="283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Established reproducible data schemas and metadata controls in Snowflake, supporting regulatory audit readiness and improving transparency across clinical studies.</w:t>
      </w:r>
    </w:p>
    <w:p w14:paraId="5E806A0C" w14:textId="77777777" w:rsidR="00006664" w:rsidRPr="0038669D" w:rsidRDefault="00006664" w:rsidP="00FB051F">
      <w:pPr>
        <w:pStyle w:val="NormalWeb"/>
        <w:numPr>
          <w:ilvl w:val="0"/>
          <w:numId w:val="21"/>
        </w:numPr>
        <w:spacing w:before="16" w:beforeAutospacing="0" w:after="16" w:afterAutospacing="0"/>
        <w:ind w:left="709" w:hanging="283"/>
        <w:jc w:val="both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Created SQL-based analytics layers and materialized views to support live dashboards for trial data, enhancing visibility into patient outcomes and protocol adherence.</w:t>
      </w:r>
    </w:p>
    <w:p w14:paraId="6D962FFC" w14:textId="77777777" w:rsidR="00006664" w:rsidRPr="00006664" w:rsidRDefault="00000000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sz w:val="15"/>
          <w:szCs w:val="15"/>
          <w:lang w:eastAsia="en-GB"/>
          <w14:ligatures w14:val="none"/>
        </w:rPr>
        <w:pict w14:anchorId="39D1C3F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5BBC0F2" w14:textId="77777777" w:rsidR="00006664" w:rsidRPr="00006664" w:rsidRDefault="00006664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PROJECT HIGHLIGHTS</w:t>
      </w:r>
    </w:p>
    <w:p w14:paraId="7EE5DB0D" w14:textId="50225BCB" w:rsidR="00006664" w:rsidRPr="00006664" w:rsidRDefault="00006664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Real-Time RAG Advisor Platform</w:t>
      </w:r>
    </w:p>
    <w:p w14:paraId="53118B71" w14:textId="77777777" w:rsidR="00006664" w:rsidRPr="00FB051F" w:rsidRDefault="00006664" w:rsidP="00FB051F">
      <w:pPr>
        <w:pStyle w:val="ListParagraph"/>
        <w:numPr>
          <w:ilvl w:val="0"/>
          <w:numId w:val="22"/>
        </w:numPr>
        <w:spacing w:before="16" w:after="16" w:line="240" w:lineRule="auto"/>
        <w:ind w:left="709" w:hanging="283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Developed a retrieval-augmented generation system using LangChain, OpenAI GPT-4, and Pinecone to deliver personalized investment insights based on compliance documents and portfolio data.</w:t>
      </w:r>
    </w:p>
    <w:p w14:paraId="631F4258" w14:textId="77777777" w:rsidR="00006664" w:rsidRPr="00FB051F" w:rsidRDefault="00006664" w:rsidP="00FB051F">
      <w:pPr>
        <w:pStyle w:val="ListParagraph"/>
        <w:numPr>
          <w:ilvl w:val="0"/>
          <w:numId w:val="22"/>
        </w:numPr>
        <w:spacing w:before="16" w:after="16" w:line="240" w:lineRule="auto"/>
        <w:ind w:left="709" w:hanging="283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Indexed vector embeddings using FAISS and built semantic ranking pipelines to support client Q&amp;A bots for financial advisors.</w:t>
      </w:r>
    </w:p>
    <w:p w14:paraId="41411112" w14:textId="77777777" w:rsidR="00006664" w:rsidRPr="00FB051F" w:rsidRDefault="00006664" w:rsidP="00FB051F">
      <w:pPr>
        <w:pStyle w:val="ListParagraph"/>
        <w:numPr>
          <w:ilvl w:val="0"/>
          <w:numId w:val="22"/>
        </w:numPr>
        <w:spacing w:before="16" w:after="16" w:line="240" w:lineRule="auto"/>
        <w:ind w:left="709" w:hanging="283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Integrated multi-turn prompting and memory-aware response generation, improving contextual relevance by 65% in chatbot queries.</w:t>
      </w:r>
    </w:p>
    <w:p w14:paraId="7838B6FA" w14:textId="1D6BCE31" w:rsidR="00006664" w:rsidRPr="00006664" w:rsidRDefault="00006664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Diffusion-Based Image Generation Pipeline</w:t>
      </w:r>
    </w:p>
    <w:p w14:paraId="32D0940D" w14:textId="77777777" w:rsidR="00006664" w:rsidRPr="00FB051F" w:rsidRDefault="00006664" w:rsidP="00FB051F">
      <w:pPr>
        <w:pStyle w:val="ListParagraph"/>
        <w:numPr>
          <w:ilvl w:val="0"/>
          <w:numId w:val="23"/>
        </w:numPr>
        <w:spacing w:before="16" w:after="16" w:line="240" w:lineRule="auto"/>
        <w:ind w:left="709" w:hanging="283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Built a text-to-image synthesis system using Stable Diffusion and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DreamBooth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, fine-tuned on branded product datasets for marketing personalization.</w:t>
      </w:r>
    </w:p>
    <w:p w14:paraId="06CC7A89" w14:textId="77777777" w:rsidR="00006664" w:rsidRPr="00FB051F" w:rsidRDefault="00006664" w:rsidP="00FB051F">
      <w:pPr>
        <w:pStyle w:val="ListParagraph"/>
        <w:numPr>
          <w:ilvl w:val="0"/>
          <w:numId w:val="23"/>
        </w:numPr>
        <w:spacing w:before="16" w:after="16" w:line="240" w:lineRule="auto"/>
        <w:ind w:left="709" w:hanging="283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Orchestrated the training workflow on AWS EC2 with distributed training via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PyTorch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 Lightning and DDP, reducing training time by 40%.</w:t>
      </w:r>
    </w:p>
    <w:p w14:paraId="6D859C01" w14:textId="77777777" w:rsidR="00006664" w:rsidRPr="00FB051F" w:rsidRDefault="00006664" w:rsidP="00FB051F">
      <w:pPr>
        <w:pStyle w:val="ListParagraph"/>
        <w:numPr>
          <w:ilvl w:val="0"/>
          <w:numId w:val="23"/>
        </w:numPr>
        <w:spacing w:before="16" w:after="16" w:line="240" w:lineRule="auto"/>
        <w:ind w:left="709" w:hanging="283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Packaged outputs via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Streamlit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 and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Gradio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 to create an internal web tool used by design and branding teams.</w:t>
      </w:r>
    </w:p>
    <w:p w14:paraId="39BEC215" w14:textId="226FAB3C" w:rsidR="00006664" w:rsidRPr="00006664" w:rsidRDefault="00006664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LLM-Powered Credit Risk </w:t>
      </w:r>
      <w:proofErr w:type="spellStart"/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Modeling</w:t>
      </w:r>
      <w:proofErr w:type="spellEnd"/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 Framework</w:t>
      </w:r>
    </w:p>
    <w:p w14:paraId="662872DF" w14:textId="77777777" w:rsidR="00006664" w:rsidRPr="00FB051F" w:rsidRDefault="00006664" w:rsidP="00FB051F">
      <w:pPr>
        <w:pStyle w:val="ListParagraph"/>
        <w:numPr>
          <w:ilvl w:val="0"/>
          <w:numId w:val="24"/>
        </w:numPr>
        <w:spacing w:before="16" w:after="16" w:line="240" w:lineRule="auto"/>
        <w:ind w:left="709" w:hanging="283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Leveraged domain-specific transformer models with SHAP-based explainability for regulatory-aligned credit scoring in retail banking.</w:t>
      </w:r>
    </w:p>
    <w:p w14:paraId="38CBCDA6" w14:textId="77777777" w:rsidR="00006664" w:rsidRPr="00FB051F" w:rsidRDefault="00006664" w:rsidP="00FB051F">
      <w:pPr>
        <w:pStyle w:val="ListParagraph"/>
        <w:numPr>
          <w:ilvl w:val="0"/>
          <w:numId w:val="24"/>
        </w:numPr>
        <w:spacing w:before="16" w:after="16" w:line="240" w:lineRule="auto"/>
        <w:ind w:left="709" w:hanging="283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Integrated LIME and </w:t>
      </w:r>
      <w:proofErr w:type="spellStart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Fairlearn</w:t>
      </w:r>
      <w:proofErr w:type="spellEnd"/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 to expose hidden biases, improving fairness metrics and meeting audit transparency standards.</w:t>
      </w:r>
    </w:p>
    <w:p w14:paraId="7D9D1DB6" w14:textId="77777777" w:rsidR="00006664" w:rsidRPr="00FB051F" w:rsidRDefault="00006664" w:rsidP="00FB051F">
      <w:pPr>
        <w:pStyle w:val="ListParagraph"/>
        <w:numPr>
          <w:ilvl w:val="0"/>
          <w:numId w:val="24"/>
        </w:numPr>
        <w:spacing w:before="16" w:after="16" w:line="240" w:lineRule="auto"/>
        <w:ind w:left="709" w:hanging="283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Deployed pipeline with Kubeflow and Airflow to automate retraining cycles and compliance drift monitoring.</w:t>
      </w:r>
    </w:p>
    <w:p w14:paraId="0F89C91B" w14:textId="77777777" w:rsidR="00006664" w:rsidRPr="00006664" w:rsidRDefault="00000000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sz w:val="15"/>
          <w:szCs w:val="15"/>
          <w:lang w:eastAsia="en-GB"/>
          <w14:ligatures w14:val="none"/>
        </w:rPr>
        <w:pict w14:anchorId="3F57827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3F4B932" w14:textId="77777777" w:rsidR="00006664" w:rsidRPr="00006664" w:rsidRDefault="00006664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EDUCATION</w:t>
      </w:r>
    </w:p>
    <w:p w14:paraId="4E718955" w14:textId="635AAE21" w:rsidR="00006664" w:rsidRPr="00006664" w:rsidRDefault="00006664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Master of Science in Computer Science          </w:t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</w: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ab/>
        <w:t xml:space="preserve">      Aug 2023 – May 2025</w:t>
      </w: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br/>
        <w:t>University of Central Missouri, Lee’s Summit, KS</w:t>
      </w:r>
    </w:p>
    <w:p w14:paraId="66309247" w14:textId="706893D8" w:rsidR="0038669D" w:rsidRDefault="00000000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sz w:val="15"/>
          <w:szCs w:val="15"/>
          <w:lang w:eastAsia="en-GB"/>
          <w14:ligatures w14:val="none"/>
        </w:rPr>
        <w:pict w14:anchorId="76FCAE7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502B1E1" w14:textId="0668311B" w:rsidR="0038669D" w:rsidRPr="0038669D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Certifications</w:t>
      </w:r>
    </w:p>
    <w:p w14:paraId="7D1AC7E2" w14:textId="322F92CD" w:rsidR="00A36C39" w:rsidRPr="00FB051F" w:rsidRDefault="00303FDB" w:rsidP="00FB051F">
      <w:pPr>
        <w:pStyle w:val="ListParagraph"/>
        <w:numPr>
          <w:ilvl w:val="0"/>
          <w:numId w:val="25"/>
        </w:numPr>
        <w:spacing w:before="16" w:after="16" w:line="240" w:lineRule="auto"/>
        <w:ind w:left="709" w:hanging="283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AWS CERTIFIED DATA ENGINEER – ASSOCIATE</w:t>
      </w:r>
    </w:p>
    <w:p w14:paraId="50D5C7A7" w14:textId="13CDE8B3" w:rsidR="00EB2CA7" w:rsidRPr="004B7F5A" w:rsidRDefault="0016126F" w:rsidP="005764AD">
      <w:pPr>
        <w:pStyle w:val="ListParagraph"/>
        <w:numPr>
          <w:ilvl w:val="0"/>
          <w:numId w:val="25"/>
        </w:numPr>
        <w:spacing w:before="16" w:after="16" w:line="240" w:lineRule="auto"/>
        <w:ind w:left="709" w:hanging="283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MICROSOFT CERTIFIED: AZURE AI ENGINEER ASSOCIATE</w:t>
      </w: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br/>
      </w:r>
    </w:p>
    <w:sectPr w:rsidR="00EB2CA7" w:rsidRPr="004B7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FAD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26EF9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1C75"/>
    <w:multiLevelType w:val="hybridMultilevel"/>
    <w:tmpl w:val="E45C18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930ACA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E596E"/>
    <w:multiLevelType w:val="hybridMultilevel"/>
    <w:tmpl w:val="AF363002"/>
    <w:lvl w:ilvl="0" w:tplc="C83E77BA">
      <w:numFmt w:val="bullet"/>
      <w:lvlText w:val="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B7078"/>
    <w:multiLevelType w:val="hybridMultilevel"/>
    <w:tmpl w:val="38F0C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D1FC1"/>
    <w:multiLevelType w:val="multilevel"/>
    <w:tmpl w:val="E022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E3968"/>
    <w:multiLevelType w:val="multilevel"/>
    <w:tmpl w:val="E2B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112A2"/>
    <w:multiLevelType w:val="hybridMultilevel"/>
    <w:tmpl w:val="1908A8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70294B"/>
    <w:multiLevelType w:val="hybridMultilevel"/>
    <w:tmpl w:val="C74E7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C5C2F"/>
    <w:multiLevelType w:val="hybridMultilevel"/>
    <w:tmpl w:val="66C613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D57CDB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E0703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713DC"/>
    <w:multiLevelType w:val="hybridMultilevel"/>
    <w:tmpl w:val="4C305E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C86C30"/>
    <w:multiLevelType w:val="multilevel"/>
    <w:tmpl w:val="8EF0F8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BF7B47"/>
    <w:multiLevelType w:val="hybridMultilevel"/>
    <w:tmpl w:val="63F65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EE4298"/>
    <w:multiLevelType w:val="hybridMultilevel"/>
    <w:tmpl w:val="FF6445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9B3668"/>
    <w:multiLevelType w:val="hybridMultilevel"/>
    <w:tmpl w:val="FD7E6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EF48FA"/>
    <w:multiLevelType w:val="hybridMultilevel"/>
    <w:tmpl w:val="1A801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6D2AF3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C3366"/>
    <w:multiLevelType w:val="multilevel"/>
    <w:tmpl w:val="8EF0F8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5E26A5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E47C3"/>
    <w:multiLevelType w:val="hybridMultilevel"/>
    <w:tmpl w:val="9EBE73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822538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61A29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650167">
    <w:abstractNumId w:val="19"/>
  </w:num>
  <w:num w:numId="2" w16cid:durableId="1038314676">
    <w:abstractNumId w:val="21"/>
  </w:num>
  <w:num w:numId="3" w16cid:durableId="1510213678">
    <w:abstractNumId w:val="0"/>
  </w:num>
  <w:num w:numId="4" w16cid:durableId="104663567">
    <w:abstractNumId w:val="23"/>
  </w:num>
  <w:num w:numId="5" w16cid:durableId="126824440">
    <w:abstractNumId w:val="7"/>
  </w:num>
  <w:num w:numId="6" w16cid:durableId="225260494">
    <w:abstractNumId w:val="1"/>
  </w:num>
  <w:num w:numId="7" w16cid:durableId="805009570">
    <w:abstractNumId w:val="11"/>
  </w:num>
  <w:num w:numId="8" w16cid:durableId="604002860">
    <w:abstractNumId w:val="12"/>
  </w:num>
  <w:num w:numId="9" w16cid:durableId="625279951">
    <w:abstractNumId w:val="3"/>
  </w:num>
  <w:num w:numId="10" w16cid:durableId="1238058006">
    <w:abstractNumId w:val="24"/>
  </w:num>
  <w:num w:numId="11" w16cid:durableId="457601261">
    <w:abstractNumId w:val="6"/>
  </w:num>
  <w:num w:numId="12" w16cid:durableId="1107966197">
    <w:abstractNumId w:val="14"/>
  </w:num>
  <w:num w:numId="13" w16cid:durableId="1444180735">
    <w:abstractNumId w:val="20"/>
  </w:num>
  <w:num w:numId="14" w16cid:durableId="581447815">
    <w:abstractNumId w:val="4"/>
  </w:num>
  <w:num w:numId="15" w16cid:durableId="1602840676">
    <w:abstractNumId w:val="18"/>
  </w:num>
  <w:num w:numId="16" w16cid:durableId="1865905078">
    <w:abstractNumId w:val="15"/>
  </w:num>
  <w:num w:numId="17" w16cid:durableId="10108500">
    <w:abstractNumId w:val="17"/>
  </w:num>
  <w:num w:numId="18" w16cid:durableId="1416780439">
    <w:abstractNumId w:val="9"/>
  </w:num>
  <w:num w:numId="19" w16cid:durableId="60954111">
    <w:abstractNumId w:val="5"/>
  </w:num>
  <w:num w:numId="20" w16cid:durableId="452940842">
    <w:abstractNumId w:val="8"/>
  </w:num>
  <w:num w:numId="21" w16cid:durableId="1906144220">
    <w:abstractNumId w:val="2"/>
  </w:num>
  <w:num w:numId="22" w16cid:durableId="1138457489">
    <w:abstractNumId w:val="10"/>
  </w:num>
  <w:num w:numId="23" w16cid:durableId="310404095">
    <w:abstractNumId w:val="22"/>
  </w:num>
  <w:num w:numId="24" w16cid:durableId="707529964">
    <w:abstractNumId w:val="16"/>
  </w:num>
  <w:num w:numId="25" w16cid:durableId="1221206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64"/>
    <w:rsid w:val="00006664"/>
    <w:rsid w:val="000302C6"/>
    <w:rsid w:val="0009618B"/>
    <w:rsid w:val="001272AF"/>
    <w:rsid w:val="0016126F"/>
    <w:rsid w:val="00183A0D"/>
    <w:rsid w:val="00186125"/>
    <w:rsid w:val="001C2C7C"/>
    <w:rsid w:val="00303FDB"/>
    <w:rsid w:val="0038669D"/>
    <w:rsid w:val="004B7F5A"/>
    <w:rsid w:val="00695060"/>
    <w:rsid w:val="007E565E"/>
    <w:rsid w:val="0082079A"/>
    <w:rsid w:val="0087266F"/>
    <w:rsid w:val="009548D1"/>
    <w:rsid w:val="00987445"/>
    <w:rsid w:val="009A333E"/>
    <w:rsid w:val="00A36C39"/>
    <w:rsid w:val="00A36C55"/>
    <w:rsid w:val="00A73BBA"/>
    <w:rsid w:val="00AC3A0E"/>
    <w:rsid w:val="00AD22D5"/>
    <w:rsid w:val="00AE4086"/>
    <w:rsid w:val="00B8239B"/>
    <w:rsid w:val="00D1087C"/>
    <w:rsid w:val="00D9117E"/>
    <w:rsid w:val="00E71C0A"/>
    <w:rsid w:val="00EB2B2F"/>
    <w:rsid w:val="00EB2CA7"/>
    <w:rsid w:val="00FB051F"/>
    <w:rsid w:val="00FC718E"/>
    <w:rsid w:val="00FF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A523"/>
  <w15:chartTrackingRefBased/>
  <w15:docId w15:val="{4B3DDEA3-3EC9-F447-AFD3-90407D212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6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6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06664"/>
    <w:rPr>
      <w:b/>
      <w:bCs/>
    </w:rPr>
  </w:style>
  <w:style w:type="character" w:styleId="Emphasis">
    <w:name w:val="Emphasis"/>
    <w:basedOn w:val="DefaultParagraphFont"/>
    <w:uiPriority w:val="20"/>
    <w:qFormat/>
    <w:rsid w:val="00006664"/>
    <w:rPr>
      <w:i/>
      <w:iCs/>
    </w:rPr>
  </w:style>
  <w:style w:type="character" w:styleId="Hyperlink">
    <w:name w:val="Hyperlink"/>
    <w:basedOn w:val="DefaultParagraphFont"/>
    <w:uiPriority w:val="99"/>
    <w:unhideWhenUsed/>
    <w:rsid w:val="00A73B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B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22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0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outham-1012.github.io/My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outham-1012" TargetMode="External"/><Relationship Id="rId5" Type="http://schemas.openxmlformats.org/officeDocument/2006/relationships/hyperlink" Target="https://www.linkedin.com/in/gouthamgunnal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1998</Words>
  <Characters>11394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Sankeerth Chanda</dc:creator>
  <cp:keywords/>
  <dc:description/>
  <cp:lastModifiedBy>goutham gunnala</cp:lastModifiedBy>
  <cp:revision>8</cp:revision>
  <cp:lastPrinted>2025-07-03T01:25:00Z</cp:lastPrinted>
  <dcterms:created xsi:type="dcterms:W3CDTF">2025-07-03T18:34:00Z</dcterms:created>
  <dcterms:modified xsi:type="dcterms:W3CDTF">2026-06-15T18:26:00Z</dcterms:modified>
</cp:coreProperties>
</file>