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94"/>
        </w:tabs>
        <w:ind w:left="2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033019" cy="69208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0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424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right="432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9" w:lineRule="auto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129" w:right="450" w:firstLine="0"/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Set Up a Cloud-Based Monitoring Service Enable basic cloud monitoring (e.g., Cloud Watch on AWS). View metrics like CPU usage and disk I/O for your cloud VM</w:t>
      </w:r>
      <w:r w:rsidDel="00000000" w:rsidR="00000000" w:rsidRPr="00000000">
        <w:rPr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5" w:lineRule="auto"/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284"/>
        </w:tabs>
        <w:ind w:left="23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Goutham K                 </w:t>
        <w:tab/>
        <w:t xml:space="preserve">Department: EEE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4" w:lineRule="auto"/>
        <w:rPr>
          <w:color w:val="000000"/>
          <w:sz w:val="20"/>
          <w:szCs w:val="20"/>
        </w:rPr>
        <w:sectPr>
          <w:pgSz w:h="16840" w:w="11910" w:orient="portrait"/>
          <w:pgMar w:bottom="280" w:top="1420" w:left="1417" w:right="992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14604</wp:posOffset>
            </wp:positionH>
            <wp:positionV relativeFrom="paragraph">
              <wp:posOffset>290817</wp:posOffset>
            </wp:positionV>
            <wp:extent cx="5714613" cy="816102"/>
            <wp:effectExtent b="0" l="0" r="0" t="0"/>
            <wp:wrapTopAndBottom distB="0" dist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43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 cloud computing, effective monitoring is crucial for ensuring the performance, reliability, and availability of cloud resources.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provides a comprehensive monitoring solution for AWS resources, enabling users to track various metrics in real-time. This Proof of Concept (PoC) focuses on leveraging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monitor the performance of an EC2 instance by enabling basic monitoring for key metrics such as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 This PoC demonstrates how to enable, view, and analyze these metrics, giving insights into the health and performance of cloud- based virtual machines.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7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441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This PoC will walk through the process of setting up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monitor an EC2 instance. The main steps include: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2"/>
        </w:tabs>
        <w:spacing w:before="282" w:lineRule="auto"/>
        <w:ind w:left="702" w:hanging="319"/>
        <w:jc w:val="both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Enabling basic cloud monitoring for an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6"/>
        </w:tabs>
        <w:spacing w:before="280" w:lineRule="auto"/>
        <w:ind w:left="383" w:right="436"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Viewing key metrics such as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read/write operations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to assess the performance of the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8"/>
        </w:tabs>
        <w:spacing w:before="282" w:lineRule="auto"/>
        <w:ind w:left="383" w:right="443"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Exploring how CloudWatch provides real-time insights into the instance’s resource usage, allowing administrators to identify performance bottlenecks or issues before they affect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9" w:lineRule="auto"/>
        <w:ind w:left="23" w:right="448" w:firstLine="0"/>
        <w:jc w:val="both"/>
        <w:rPr>
          <w:color w:val="000000"/>
          <w:sz w:val="32"/>
          <w:szCs w:val="32"/>
        </w:rPr>
        <w:sectPr>
          <w:type w:val="nextPage"/>
          <w:pgSz w:h="16840" w:w="11910" w:orient="portrait"/>
          <w:pgMar w:bottom="280" w:top="1360" w:left="1417" w:right="992" w:header="360" w:footer="360"/>
        </w:sect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By completing this PoC, users will understand how to integrate CloudWatch monitoring for EC2 instances, enabling effective performance monitoring of virtual machines in the cloud.</w:t>
      </w:r>
    </w:p>
    <w:p w:rsidR="00000000" w:rsidDel="00000000" w:rsidP="00000000" w:rsidRDefault="00000000" w:rsidRPr="00000000" w14:paraId="00000022">
      <w:pPr>
        <w:spacing w:before="275" w:lineRule="auto"/>
        <w:ind w:left="23" w:right="46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primary objective of this PoC is to enable </w:t>
      </w:r>
      <w:r w:rsidDel="00000000" w:rsidR="00000000" w:rsidRPr="00000000">
        <w:rPr>
          <w:b w:val="1"/>
          <w:sz w:val="32"/>
          <w:szCs w:val="32"/>
          <w:rtl w:val="0"/>
        </w:rPr>
        <w:t xml:space="preserve">basic cloud monitoring </w:t>
      </w:r>
      <w:r w:rsidDel="00000000" w:rsidR="00000000" w:rsidRPr="00000000">
        <w:rPr>
          <w:sz w:val="32"/>
          <w:szCs w:val="32"/>
          <w:rtl w:val="0"/>
        </w:rPr>
        <w:t xml:space="preserve">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sz w:val="32"/>
          <w:szCs w:val="32"/>
          <w:rtl w:val="0"/>
        </w:rPr>
        <w:t xml:space="preserve">and view essential metrics for an EC2 instance. Specific goals include:</w:t>
      </w:r>
    </w:p>
    <w:p w:rsidR="00000000" w:rsidDel="00000000" w:rsidP="00000000" w:rsidRDefault="00000000" w:rsidRPr="00000000" w14:paraId="00000023">
      <w:pPr>
        <w:spacing w:before="283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Enabling CloudWatch monitoring </w:t>
      </w:r>
      <w:r w:rsidDel="00000000" w:rsidR="00000000" w:rsidRPr="00000000">
        <w:rPr>
          <w:sz w:val="32"/>
          <w:szCs w:val="32"/>
          <w:rtl w:val="0"/>
        </w:rPr>
        <w:t xml:space="preserve">for an EC2 instance.</w:t>
      </w:r>
    </w:p>
    <w:p w:rsidR="00000000" w:rsidDel="00000000" w:rsidP="00000000" w:rsidRDefault="00000000" w:rsidRPr="00000000" w14:paraId="00000024">
      <w:pPr>
        <w:spacing w:before="275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Viewing CPU usage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 I/O </w:t>
      </w:r>
      <w:r w:rsidDel="00000000" w:rsidR="00000000" w:rsidRPr="00000000">
        <w:rPr>
          <w:sz w:val="32"/>
          <w:szCs w:val="32"/>
          <w:rtl w:val="0"/>
        </w:rPr>
        <w:t xml:space="preserve">metrics to analyze the instance's performance.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="242" w:lineRule="auto"/>
        <w:ind w:left="38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Understanding how CloudWatch helps in real-time monitoring by providing visibility into cloud resource health.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 of this PoC: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"/>
        </w:tabs>
        <w:spacing w:before="275" w:lineRule="auto"/>
        <w:ind w:left="383" w:right="461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Performance Monitoring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By tracking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usage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network traffic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CloudWatch provides crucial insights into the resource utilization of an EC2 instance, which helps in identifying and troubleshooting performance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0" w:lineRule="auto"/>
        <w:ind w:left="383" w:right="573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Real-time Visibility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Enabling CloudWatch monitoring ensures that administrators have access to real-time data about the instance's performance. This allows quick reactions to changes in resource consumption, preventing downtime or service degradation.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3" w:lineRule="auto"/>
        <w:ind w:left="383" w:right="4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Resource Management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Understanding the resource consumption of the EC2 instance (such as CPU usage and disk I/O) helps in optimizing the instance’s capacity and managing resources efficiently, which can also lead to cost savings.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"/>
        </w:tabs>
        <w:spacing w:before="276" w:lineRule="auto"/>
        <w:ind w:left="383" w:right="825" w:firstLine="0"/>
        <w:rPr>
          <w:color w:val="000000"/>
        </w:rPr>
        <w:sectPr>
          <w:headerReference r:id="rId9" w:type="default"/>
          <w:type w:val="nextPage"/>
          <w:pgSz w:h="16840" w:w="11910" w:orient="portrait"/>
          <w:pgMar w:bottom="280" w:top="1980" w:left="1417" w:right="992" w:header="1459" w:footer="0"/>
        </w:sect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Proactive Issue Detection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CloudWatch allows the user to monitor and understand patterns in the system’s resource usage, helping detect performance anomalies or bottlenecks before they impact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312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69"/>
        </w:tabs>
        <w:spacing w:before="289" w:lineRule="auto"/>
        <w:ind w:left="1069" w:hanging="325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Go to </w:t>
      </w:r>
      <w:hyperlink r:id="rId10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AWS Management Console</w:t>
        </w:r>
      </w:hyperlink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64"/>
        </w:tabs>
        <w:spacing w:before="280" w:lineRule="auto"/>
        <w:ind w:left="1064" w:hanging="32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Enter your username and password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3.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On the EC2 Dashboard, click on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Launch Instances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enter a name for your instance. Leave other settings as default and Click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Launch Instance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b="0" l="0" r="0" t="0"/>
            <wp:wrapTopAndBottom distB="0" distT="0"/>
            <wp:docPr descr="Screenshot 2025-01-31 210143.png" id="3" name="image13.png"/>
            <a:graphic>
              <a:graphicData uri="http://schemas.openxmlformats.org/drawingml/2006/picture">
                <pic:pic>
                  <pic:nvPicPr>
                    <pic:cNvPr descr="Screenshot 2025-01-31 210143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48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" w:lineRule="auto"/>
        <w:ind w:left="573" w:firstLine="0"/>
        <w:rPr>
          <w:sz w:val="20"/>
          <w:szCs w:val="20"/>
        </w:rPr>
        <w:sectPr>
          <w:headerReference r:id="rId13" w:type="default"/>
          <w:type w:val="nextPage"/>
          <w:pgSz w:h="16840" w:w="11910" w:orient="portrait"/>
          <w:pgMar w:bottom="280" w:top="1980" w:left="1417" w:right="992" w:header="145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3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3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C">
      <w:pPr>
        <w:spacing w:before="284" w:lineRule="auto"/>
        <w:ind w:left="186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 to the EC2 Dashboard </w:t>
      </w:r>
      <w:r w:rsidDel="00000000" w:rsidR="00000000" w:rsidRPr="00000000">
        <w:rPr>
          <w:sz w:val="32"/>
          <w:szCs w:val="32"/>
          <w:rtl w:val="0"/>
        </w:rPr>
        <w:t xml:space="preserve">in the AWS Console.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186" w:right="320" w:firstLine="3.00000000000000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left menu,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Volumes </w:t>
      </w:r>
      <w:r w:rsidDel="00000000" w:rsidR="00000000" w:rsidRPr="00000000">
        <w:rPr>
          <w:sz w:val="32"/>
          <w:szCs w:val="32"/>
          <w:rtl w:val="0"/>
        </w:rPr>
        <w:t xml:space="preserve">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Elastic Block Store (EBS)</w:t>
      </w:r>
      <w:r w:rsidDel="00000000" w:rsidR="00000000" w:rsidRPr="00000000">
        <w:rPr>
          <w:sz w:val="32"/>
          <w:szCs w:val="32"/>
          <w:rtl w:val="0"/>
        </w:rPr>
        <w:t xml:space="preserve">.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Volume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480" w:lineRule="auto"/>
        <w:ind w:left="186" w:right="320" w:firstLine="3.000000000000007"/>
        <w:rPr>
          <w:sz w:val="32"/>
          <w:szCs w:val="32"/>
        </w:rPr>
        <w:sectPr>
          <w:headerReference r:id="rId14" w:type="default"/>
          <w:type w:val="nextPage"/>
          <w:pgSz w:h="16840" w:w="11910" w:orient="portrait"/>
          <w:pgMar w:bottom="280" w:top="1420" w:left="1417" w:right="992" w:header="0" w:footer="0"/>
        </w:sect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030285" cy="2552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23"/>
        <w:rPr>
          <w:sz w:val="32"/>
          <w:szCs w:val="32"/>
        </w:rPr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4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created, go to your </w:t>
      </w:r>
      <w:r w:rsidDel="00000000" w:rsidR="00000000" w:rsidRPr="00000000">
        <w:rPr>
          <w:b w:val="1"/>
          <w:sz w:val="32"/>
          <w:szCs w:val="32"/>
          <w:rtl w:val="0"/>
        </w:rPr>
        <w:t xml:space="preserve">Volumes </w:t>
      </w:r>
      <w:r w:rsidDel="00000000" w:rsidR="00000000" w:rsidRPr="00000000">
        <w:rPr>
          <w:sz w:val="32"/>
          <w:szCs w:val="32"/>
          <w:rtl w:val="0"/>
        </w:rPr>
        <w:t xml:space="preserve">list, select the newly created volume, and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Actions </w:t>
      </w:r>
      <w:r w:rsidDel="00000000" w:rsidR="00000000" w:rsidRPr="00000000">
        <w:rPr>
          <w:sz w:val="32"/>
          <w:szCs w:val="32"/>
          <w:rtl w:val="0"/>
        </w:rPr>
        <w:t xml:space="preserve">&gt; </w:t>
      </w:r>
      <w:r w:rsidDel="00000000" w:rsidR="00000000" w:rsidRPr="00000000">
        <w:rPr>
          <w:b w:val="1"/>
          <w:sz w:val="32"/>
          <w:szCs w:val="32"/>
          <w:rtl w:val="0"/>
        </w:rPr>
        <w:t xml:space="preserve">Attach Volume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9" w:right="-72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2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Rule="auto"/>
        <w:rPr>
          <w:color w:val="000000"/>
          <w:sz w:val="20"/>
          <w:szCs w:val="20"/>
        </w:rPr>
        <w:sectPr>
          <w:headerReference r:id="rId17" w:type="default"/>
          <w:type w:val="nextPage"/>
          <w:pgSz w:h="16840" w:w="11910" w:orient="portrait"/>
          <w:pgMar w:bottom="280" w:top="1980" w:left="1417" w:right="992" w:header="1449" w:footer="0"/>
          <w:pgNumType w:start="4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54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3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32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On the AWS Console homepage, look for the search bar at the top. Type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in the search bar and press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Enter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278.00000000000006" w:lineRule="auto"/>
        <w:ind w:left="1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the search results, click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CloudWatch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Rule="auto"/>
        <w:rPr>
          <w:color w:val="000000"/>
          <w:sz w:val="20"/>
          <w:szCs w:val="20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3340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1226" w:firstLine="3.00000000000000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1226" w:firstLine="3.000000000000007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 the CloudWatch dashboard, look at the left-hand menu. Click on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Metrics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line="278.00000000000006" w:lineRule="auto"/>
        <w:ind w:left="1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Browse</w:t>
      </w:r>
      <w:r w:rsidDel="00000000" w:rsidR="00000000" w:rsidRPr="00000000">
        <w:rPr>
          <w:sz w:val="32"/>
          <w:szCs w:val="32"/>
          <w:rtl w:val="0"/>
        </w:rPr>
        <w:t xml:space="preserve">, click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EC2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9" w:right="-72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28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1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83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click on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Per-Instance Metrics.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b w:val="1"/>
          <w:color w:val="000000"/>
          <w:sz w:val="20"/>
          <w:szCs w:val="20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0285" cy="1270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Rule="auto"/>
        <w:ind w:left="23" w:right="3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Rule="auto"/>
        <w:ind w:left="23" w:right="32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You should now see a list of metrics for all your EC2 instances, such as:</w:t>
      </w:r>
    </w:p>
    <w:p w:rsidR="00000000" w:rsidDel="00000000" w:rsidP="00000000" w:rsidRDefault="00000000" w:rsidRPr="00000000" w14:paraId="0000005E">
      <w:pPr>
        <w:spacing w:before="282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CPUUtilization </w:t>
      </w:r>
      <w:r w:rsidDel="00000000" w:rsidR="00000000" w:rsidRPr="00000000">
        <w:rPr>
          <w:sz w:val="32"/>
          <w:szCs w:val="32"/>
          <w:rtl w:val="0"/>
        </w:rPr>
        <w:t xml:space="preserve">(CPU usage)</w:t>
      </w:r>
    </w:p>
    <w:p w:rsidR="00000000" w:rsidDel="00000000" w:rsidP="00000000" w:rsidRDefault="00000000" w:rsidRPr="00000000" w14:paraId="0000005F">
      <w:pPr>
        <w:spacing w:before="280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DiskReadOps </w:t>
      </w:r>
      <w:r w:rsidDel="00000000" w:rsidR="00000000" w:rsidRPr="00000000">
        <w:rPr>
          <w:sz w:val="32"/>
          <w:szCs w:val="32"/>
          <w:rtl w:val="0"/>
        </w:rPr>
        <w:t xml:space="preserve">/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DiskWriteOps </w:t>
      </w:r>
      <w:r w:rsidDel="00000000" w:rsidR="00000000" w:rsidRPr="00000000">
        <w:rPr>
          <w:sz w:val="32"/>
          <w:szCs w:val="32"/>
          <w:rtl w:val="0"/>
        </w:rPr>
        <w:t xml:space="preserve">(Disk I/O)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="237" w:lineRule="auto"/>
        <w:ind w:left="744" w:right="467" w:firstLine="167.0000000000000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Identify the specific EC2 instance you want to monitor (it will be listed by its instance ID).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" w:before="282" w:line="424" w:lineRule="auto"/>
        <w:ind w:left="744" w:right="1872" w:firstLine="162.0000000000000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Click on the metrics associated with your instance To view detail click Graphed metrics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73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30285" cy="1600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30285" cy="1155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yjcwt" w:id="1"/>
    <w:bookmarkEnd w:id="1"/>
    <w:p w:rsidR="00000000" w:rsidDel="00000000" w:rsidP="00000000" w:rsidRDefault="00000000" w:rsidRPr="00000000" w14:paraId="00000069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6A">
      <w:pPr>
        <w:spacing w:before="275" w:lineRule="auto"/>
        <w:ind w:left="23" w:right="46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Proof of Concept (PoC) aimed to establish a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cloud-based monitoring service </w:t>
      </w:r>
      <w:r w:rsidDel="00000000" w:rsidR="00000000" w:rsidRPr="00000000">
        <w:rPr>
          <w:sz w:val="32"/>
          <w:szCs w:val="32"/>
          <w:rtl w:val="0"/>
        </w:rPr>
        <w:t xml:space="preserve">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sz w:val="32"/>
          <w:szCs w:val="32"/>
          <w:rtl w:val="0"/>
        </w:rPr>
        <w:t xml:space="preserve">to track key performance metrics for an EC2 instance, specifically focusing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 I/O </w:t>
      </w:r>
      <w:r w:rsidDel="00000000" w:rsidR="00000000" w:rsidRPr="00000000">
        <w:rPr>
          <w:sz w:val="32"/>
          <w:szCs w:val="32"/>
          <w:rtl w:val="0"/>
        </w:rPr>
        <w:t xml:space="preserve">(DiskReadOps and DiskWriteOps).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2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Here's the outcome of the PoC: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"/>
        </w:tabs>
        <w:spacing w:before="280" w:lineRule="auto"/>
        <w:ind w:left="23" w:right="44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Setup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Successfully configured AWS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monitor EC2 instance metrics like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(DiskReadOps, DiskWriteOps).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3"/>
        </w:tabs>
        <w:spacing w:before="1" w:lineRule="auto"/>
        <w:ind w:left="23" w:right="441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 Monitoring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Added an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EBS volume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the EC2 instance to track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DiskReadOps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DiskWriteOps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metrics, which were visualized in CloudWatch.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8"/>
        </w:tabs>
        <w:spacing w:before="279" w:lineRule="auto"/>
        <w:ind w:left="23" w:right="439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Cost Efficiency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The EBS volume was within the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AWS Free Tier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limits (30 GB), and all metrics stayed within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Free Tier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usage, incurring no additional cost.</w:t>
      </w:r>
      <w:r w:rsidDel="00000000" w:rsidR="00000000" w:rsidRPr="00000000">
        <w:rPr>
          <w:rtl w:val="0"/>
        </w:rPr>
      </w:r>
    </w:p>
    <w:sectPr>
      <w:headerReference r:id="rId24" w:type="default"/>
      <w:type w:val="nextPage"/>
      <w:pgSz w:h="16840" w:w="11910" w:orient="portrait"/>
      <w:pgMar w:bottom="280" w:top="1360" w:left="1417" w:right="992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892479</wp:posOffset>
              </wp:positionH>
              <wp:positionV relativeFrom="page">
                <wp:posOffset>904282</wp:posOffset>
              </wp:positionV>
              <wp:extent cx="1395730" cy="58698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12230" y="3303067"/>
                        <a:ext cx="2022000" cy="65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51.0000038146973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Objective: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892479</wp:posOffset>
              </wp:positionH>
              <wp:positionV relativeFrom="page">
                <wp:posOffset>904282</wp:posOffset>
              </wp:positionV>
              <wp:extent cx="1395730" cy="586989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5730" cy="5869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892479</wp:posOffset>
              </wp:positionH>
              <wp:positionV relativeFrom="page">
                <wp:posOffset>904282</wp:posOffset>
              </wp:positionV>
              <wp:extent cx="3048000" cy="3822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51.0000038146973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Step-by-Step Overview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892479</wp:posOffset>
              </wp:positionH>
              <wp:positionV relativeFrom="page">
                <wp:posOffset>904282</wp:posOffset>
              </wp:positionV>
              <wp:extent cx="3048000" cy="382270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0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967" w:hanging="365"/>
      </w:pPr>
      <w:rPr/>
    </w:lvl>
    <w:lvl w:ilvl="2">
      <w:start w:val="0"/>
      <w:numFmt w:val="bullet"/>
      <w:lvlText w:val="•"/>
      <w:lvlJc w:val="left"/>
      <w:pPr>
        <w:ind w:left="1915" w:hanging="365"/>
      </w:pPr>
      <w:rPr/>
    </w:lvl>
    <w:lvl w:ilvl="3">
      <w:start w:val="0"/>
      <w:numFmt w:val="bullet"/>
      <w:lvlText w:val="•"/>
      <w:lvlJc w:val="left"/>
      <w:pPr>
        <w:ind w:left="2862" w:hanging="365"/>
      </w:pPr>
      <w:rPr/>
    </w:lvl>
    <w:lvl w:ilvl="4">
      <w:start w:val="0"/>
      <w:numFmt w:val="bullet"/>
      <w:lvlText w:val="•"/>
      <w:lvlJc w:val="left"/>
      <w:pPr>
        <w:ind w:left="3810" w:hanging="365"/>
      </w:pPr>
      <w:rPr/>
    </w:lvl>
    <w:lvl w:ilvl="5">
      <w:start w:val="0"/>
      <w:numFmt w:val="bullet"/>
      <w:lvlText w:val="•"/>
      <w:lvlJc w:val="left"/>
      <w:pPr>
        <w:ind w:left="4757" w:hanging="365"/>
      </w:pPr>
      <w:rPr/>
    </w:lvl>
    <w:lvl w:ilvl="6">
      <w:start w:val="0"/>
      <w:numFmt w:val="bullet"/>
      <w:lvlText w:val="•"/>
      <w:lvlJc w:val="left"/>
      <w:pPr>
        <w:ind w:left="5705" w:hanging="365"/>
      </w:pPr>
      <w:rPr/>
    </w:lvl>
    <w:lvl w:ilvl="7">
      <w:start w:val="0"/>
      <w:numFmt w:val="bullet"/>
      <w:lvlText w:val="•"/>
      <w:lvlJc w:val="left"/>
      <w:pPr>
        <w:ind w:left="6652" w:hanging="365"/>
      </w:pPr>
      <w:rPr/>
    </w:lvl>
    <w:lvl w:ilvl="8">
      <w:start w:val="0"/>
      <w:numFmt w:val="bullet"/>
      <w:lvlText w:val="•"/>
      <w:lvlJc w:val="left"/>
      <w:pPr>
        <w:ind w:left="7600" w:hanging="36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015" w:hanging="327"/>
      </w:pPr>
      <w:rPr/>
    </w:lvl>
    <w:lvl w:ilvl="3">
      <w:start w:val="0"/>
      <w:numFmt w:val="bullet"/>
      <w:lvlText w:val="•"/>
      <w:lvlJc w:val="left"/>
      <w:pPr>
        <w:ind w:left="2950" w:hanging="327"/>
      </w:pPr>
      <w:rPr/>
    </w:lvl>
    <w:lvl w:ilvl="4">
      <w:start w:val="0"/>
      <w:numFmt w:val="bullet"/>
      <w:lvlText w:val="•"/>
      <w:lvlJc w:val="left"/>
      <w:pPr>
        <w:ind w:left="3885" w:hanging="327"/>
      </w:pPr>
      <w:rPr/>
    </w:lvl>
    <w:lvl w:ilvl="5">
      <w:start w:val="0"/>
      <w:numFmt w:val="bullet"/>
      <w:lvlText w:val="•"/>
      <w:lvlJc w:val="left"/>
      <w:pPr>
        <w:ind w:left="4820" w:hanging="327"/>
      </w:pPr>
      <w:rPr/>
    </w:lvl>
    <w:lvl w:ilvl="6">
      <w:start w:val="0"/>
      <w:numFmt w:val="bullet"/>
      <w:lvlText w:val="•"/>
      <w:lvlJc w:val="left"/>
      <w:pPr>
        <w:ind w:left="5755" w:hanging="327"/>
      </w:pPr>
      <w:rPr/>
    </w:lvl>
    <w:lvl w:ilvl="7">
      <w:start w:val="0"/>
      <w:numFmt w:val="bullet"/>
      <w:lvlText w:val="•"/>
      <w:lvlJc w:val="left"/>
      <w:pPr>
        <w:ind w:left="6690" w:hanging="327"/>
      </w:pPr>
      <w:rPr/>
    </w:lvl>
    <w:lvl w:ilvl="8">
      <w:start w:val="0"/>
      <w:numFmt w:val="bullet"/>
      <w:lvlText w:val="•"/>
      <w:lvlJc w:val="left"/>
      <w:pPr>
        <w:ind w:left="7625" w:hanging="32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4" w:hanging="319.99999999999994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79" w:hanging="321"/>
      </w:pPr>
      <w:rPr/>
    </w:lvl>
    <w:lvl w:ilvl="2">
      <w:start w:val="0"/>
      <w:numFmt w:val="bullet"/>
      <w:lvlText w:val="•"/>
      <w:lvlJc w:val="left"/>
      <w:pPr>
        <w:ind w:left="2459" w:hanging="321"/>
      </w:pPr>
      <w:rPr/>
    </w:lvl>
    <w:lvl w:ilvl="3">
      <w:start w:val="0"/>
      <w:numFmt w:val="bullet"/>
      <w:lvlText w:val="•"/>
      <w:lvlJc w:val="left"/>
      <w:pPr>
        <w:ind w:left="3338" w:hanging="321"/>
      </w:pPr>
      <w:rPr/>
    </w:lvl>
    <w:lvl w:ilvl="4">
      <w:start w:val="0"/>
      <w:numFmt w:val="bullet"/>
      <w:lvlText w:val="•"/>
      <w:lvlJc w:val="left"/>
      <w:pPr>
        <w:ind w:left="4218" w:hanging="321"/>
      </w:pPr>
      <w:rPr/>
    </w:lvl>
    <w:lvl w:ilvl="5">
      <w:start w:val="0"/>
      <w:numFmt w:val="bullet"/>
      <w:lvlText w:val="•"/>
      <w:lvlJc w:val="left"/>
      <w:pPr>
        <w:ind w:left="5097" w:hanging="321"/>
      </w:pPr>
      <w:rPr/>
    </w:lvl>
    <w:lvl w:ilvl="6">
      <w:start w:val="0"/>
      <w:numFmt w:val="bullet"/>
      <w:lvlText w:val="•"/>
      <w:lvlJc w:val="left"/>
      <w:pPr>
        <w:ind w:left="5977" w:hanging="321"/>
      </w:pPr>
      <w:rPr/>
    </w:lvl>
    <w:lvl w:ilvl="7">
      <w:start w:val="0"/>
      <w:numFmt w:val="bullet"/>
      <w:lvlText w:val="•"/>
      <w:lvlJc w:val="left"/>
      <w:pPr>
        <w:ind w:left="6856" w:hanging="321"/>
      </w:pPr>
      <w:rPr/>
    </w:lvl>
    <w:lvl w:ilvl="8">
      <w:start w:val="0"/>
      <w:numFmt w:val="bullet"/>
      <w:lvlText w:val="•"/>
      <w:lvlJc w:val="left"/>
      <w:pPr>
        <w:ind w:left="7736" w:hanging="32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22" Type="http://schemas.openxmlformats.org/officeDocument/2006/relationships/image" Target="media/image8.png"/><Relationship Id="rId10" Type="http://schemas.openxmlformats.org/officeDocument/2006/relationships/hyperlink" Target="https://aws.amazon.com/console/" TargetMode="External"/><Relationship Id="rId21" Type="http://schemas.openxmlformats.org/officeDocument/2006/relationships/image" Target="media/image10.png"/><Relationship Id="rId13" Type="http://schemas.openxmlformats.org/officeDocument/2006/relationships/header" Target="header2.xml"/><Relationship Id="rId24" Type="http://schemas.openxmlformats.org/officeDocument/2006/relationships/header" Target="header5.xml"/><Relationship Id="rId12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header" Target="header3.xml"/><Relationship Id="rId17" Type="http://schemas.openxmlformats.org/officeDocument/2006/relationships/header" Target="header4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jp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