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Logging using SLF4J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Exercise 1: Logging Error Messages and Warning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4xzlwy188cs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Setup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Add SLF4J and Logback dependencies to your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pom.xml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&lt;groupId&gt;org.slf4j&lt;/groupId&gt;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&lt;artifactId&gt;slf4j-api&lt;/artifactId&gt;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&lt;version&gt;1.7.30&lt;/version&gt;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&lt;groupId&gt;ch.qos.logback&lt;/groupId&gt;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&lt;artifactId&gt;logback-classic&lt;/artifactId&gt;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&lt;version&gt;1.2.3&lt;/version&gt;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r09jgxloo9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Java Class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Java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AppLogger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package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com.demo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package com.demo;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AppLogger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LoggerFactory.getLogger(AppLogger.class);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logger.error("Error message example");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logger.warn("Warning message example");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logger.info("Info message example");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logger.debug("Debug message example");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LogBack.xml: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&lt;appender name="STDOUT" class="ch.qos.logback.core.ConsoleAppender"&gt;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&lt;encoder&gt;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&lt;pattern&gt;%d{HH:mm:ss} [%thread] %-5level %logger{36} - %msg%n&lt;/pattern&gt;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&lt;/encoder&gt;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&lt;/appender&gt;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&lt;root level="DEBUG"&gt;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&lt;appender-ref ref="STDOUT"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&lt;/root&gt;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