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process in which a function calls itself directly or indirectly is called recursion 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 financial forecasting: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Base case: When no periods remain (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periods == 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), return the current value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Recursive case: Apply growth rate and repeat for one fewer period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Simplifies compound growth modeling: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future_value = current_value × (1 + growth_rate)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per period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public class FinancialForecast {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public static double calculateFutureValue(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currentValue, 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growthRate, 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int periods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) {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if (periods == 0) {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return currentValue;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nextValue = currentValue * (1 + growthRate);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return calculateFutureValue(nextValue, growthRate, periods - 1);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investment = 1000.0;  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annualGrowth = 0.05;  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int years = 3;             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result = calculateFutureValue(investment, annualGrowth, years);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System.out.printf("Projected value after %d years: $%.2f", years, result);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bookmarkStart w:colFirst="0" w:colLast="0" w:name="_pcr1ea52hss6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Time Complexity Analysis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Time : O(n)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Space: O(n)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Optimization : (Iterative approach):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public class FinancialForecastIterative {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public static double calculateFutureValue(double currentValue, double growthRate, int periods) {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result = currentValue;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for (int i = 0; i &lt; periods; i++) {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result *= (1 + growthRate);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return result;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initialInvestment = 1000.0;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annualGrowthRate = 0.05;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int years = 3;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double result = calculateFutureValue(initialInvestment, annualGrowthRate, years);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System.out.printf("Iterative: Projected value after %d years: $%.2f", years, result);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Complexity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Time: O(n)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Space: O(1)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