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7EC7682">
      <w:pPr>
        <w:pStyle w:val="style0"/>
        <w:jc w:val="center"/>
        <w:rPr/>
      </w:pPr>
      <w:r>
        <w:rPr>
          <w:b/>
          <w:sz w:val="32"/>
        </w:rPr>
        <w:t>Project Design Phase-II</w:t>
      </w:r>
    </w:p>
    <w:p w14:paraId="C49DB3C8">
      <w:pPr>
        <w:pStyle w:val="style0"/>
        <w:jc w:val="center"/>
        <w:rPr/>
      </w:pPr>
      <w:r>
        <w:rPr>
          <w:b/>
          <w:sz w:val="28"/>
        </w:rPr>
        <w:t>Solution Requirements (Functional &amp; Non-functional)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14:paraId="13B0F7D7">
        <w:trPr>
          <w:jc w:val="center"/>
        </w:trPr>
        <w:tc>
          <w:tcPr>
            <w:tcW w:w="5184" w:type="dxa"/>
            <w:tcBorders/>
          </w:tcPr>
          <w:p w14:paraId="7201B9BF">
            <w:pPr>
              <w:pStyle w:val="style0"/>
              <w:rPr/>
            </w:pPr>
            <w:r>
              <w:rPr>
                <w:b/>
              </w:rPr>
              <w:t>Date</w:t>
            </w:r>
          </w:p>
        </w:tc>
        <w:tc>
          <w:tcPr>
            <w:tcW w:w="5184" w:type="dxa"/>
            <w:tcBorders/>
          </w:tcPr>
          <w:p w14:paraId="4CB0ED15">
            <w:pPr>
              <w:pStyle w:val="style0"/>
              <w:rPr/>
            </w:pPr>
            <w:r>
              <w:t>25 September 2026</w:t>
            </w:r>
          </w:p>
        </w:tc>
      </w:tr>
      <w:tr w14:paraId="55AFC18A">
        <w:tblPrEx/>
        <w:trPr>
          <w:jc w:val="center"/>
        </w:trPr>
        <w:tc>
          <w:tcPr>
            <w:tcW w:w="5184" w:type="dxa"/>
            <w:tcBorders/>
          </w:tcPr>
          <w:p w14:paraId="9971905B">
            <w:pPr>
              <w:pStyle w:val="style0"/>
              <w:rPr/>
            </w:pPr>
            <w:r>
              <w:rPr>
                <w:b/>
              </w:rPr>
              <w:t>Team ID</w:t>
            </w:r>
          </w:p>
        </w:tc>
        <w:tc>
          <w:tcPr>
            <w:tcW w:w="5184" w:type="dxa"/>
            <w:tcBorders/>
          </w:tcPr>
          <w:p w14:paraId="35395931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1531</w:t>
            </w:r>
          </w:p>
        </w:tc>
      </w:tr>
      <w:tr w14:paraId="0F757975">
        <w:tblPrEx/>
        <w:trPr>
          <w:jc w:val="center"/>
        </w:trPr>
        <w:tc>
          <w:tcPr>
            <w:tcW w:w="5184" w:type="dxa"/>
            <w:tcBorders/>
          </w:tcPr>
          <w:p w14:paraId="900F727D">
            <w:pPr>
              <w:pStyle w:val="style0"/>
              <w:rPr/>
            </w:pPr>
            <w:r>
              <w:rPr>
                <w:b/>
              </w:rPr>
              <w:t>Project Name</w:t>
            </w:r>
          </w:p>
        </w:tc>
        <w:tc>
          <w:tcPr>
            <w:tcW w:w="5184" w:type="dxa"/>
            <w:tcBorders/>
          </w:tcPr>
          <w:p w14:paraId="9ADEB590">
            <w:pPr>
              <w:pStyle w:val="style0"/>
              <w:rPr/>
            </w:pPr>
            <w:r>
              <w:t>AI BlogNest API</w:t>
            </w:r>
          </w:p>
        </w:tc>
      </w:tr>
      <w:tr w14:paraId="8022A372">
        <w:tblPrEx/>
        <w:trPr>
          <w:jc w:val="center"/>
        </w:trPr>
        <w:tc>
          <w:tcPr>
            <w:tcW w:w="5184" w:type="dxa"/>
            <w:tcBorders/>
          </w:tcPr>
          <w:p w14:paraId="E3E55591">
            <w:pPr>
              <w:pStyle w:val="style0"/>
              <w:rPr/>
            </w:pPr>
            <w:r>
              <w:rPr>
                <w:b/>
              </w:rPr>
              <w:t>Maximum Marks</w:t>
            </w:r>
          </w:p>
        </w:tc>
        <w:tc>
          <w:tcPr>
            <w:tcW w:w="5184" w:type="dxa"/>
            <w:tcBorders/>
          </w:tcPr>
          <w:p w14:paraId="7E295F34">
            <w:pPr>
              <w:pStyle w:val="style0"/>
              <w:rPr/>
            </w:pPr>
            <w:r>
              <w:t>4 Marks</w:t>
            </w:r>
          </w:p>
        </w:tc>
      </w:tr>
    </w:tbl>
    <w:p w14:paraId="C955630D">
      <w:pPr>
        <w:pStyle w:val="style0"/>
        <w:rPr/>
      </w:pPr>
    </w:p>
    <w:p w14:paraId="4BFBCAEC">
      <w:pPr>
        <w:pStyle w:val="style0"/>
        <w:rPr/>
      </w:pPr>
      <w:r>
        <w:rPr>
          <w:b/>
        </w:rPr>
        <w:t>Project Members:</w:t>
      </w:r>
      <w:r>
        <w:rPr>
          <w:b/>
          <w:lang w:val="en-US"/>
        </w:rPr>
        <w:t>GOUTHAMI P, JESHITHA S,DEVADHARSHINI B,ABINAYA M</w:t>
      </w:r>
    </w:p>
    <w:p w14:paraId="4C9B04B3">
      <w:pPr>
        <w:pStyle w:val="style0"/>
        <w:rPr/>
      </w:pPr>
      <w:r>
        <w:rPr>
          <w:b/>
        </w:rPr>
        <w:t>Functional Requirements:</w:t>
      </w:r>
    </w:p>
    <w:p w14:paraId="2278D232">
      <w:pPr>
        <w:pStyle w:val="style0"/>
        <w:rPr/>
      </w:pPr>
      <w:r>
        <w:t>Following are the functional requirements of the proposed AI BlogNest solution.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14:paraId="2529FD2D">
        <w:trPr>
          <w:jc w:val="center"/>
        </w:trPr>
        <w:tc>
          <w:tcPr>
            <w:tcW w:w="3456" w:type="dxa"/>
            <w:tcBorders/>
          </w:tcPr>
          <w:p w14:paraId="81FAB797">
            <w:pPr>
              <w:pStyle w:val="style0"/>
              <w:rPr/>
            </w:pPr>
            <w:r>
              <w:rPr>
                <w:b/>
              </w:rPr>
              <w:t>FR No.</w:t>
            </w:r>
          </w:p>
        </w:tc>
        <w:tc>
          <w:tcPr>
            <w:tcW w:w="3456" w:type="dxa"/>
            <w:tcBorders/>
          </w:tcPr>
          <w:p w14:paraId="EC5123EF">
            <w:pPr>
              <w:pStyle w:val="style0"/>
              <w:rPr/>
            </w:pPr>
            <w:r>
              <w:rPr>
                <w:b/>
              </w:rPr>
              <w:t>Functional Requirement (Epic)</w:t>
            </w:r>
          </w:p>
        </w:tc>
        <w:tc>
          <w:tcPr>
            <w:tcW w:w="3456" w:type="dxa"/>
            <w:tcBorders/>
          </w:tcPr>
          <w:p w14:paraId="46A32873">
            <w:pPr>
              <w:pStyle w:val="style0"/>
              <w:rPr/>
            </w:pPr>
            <w:r>
              <w:rPr>
                <w:b/>
              </w:rPr>
              <w:t>Sub Requirement (Story / Sub-Task)</w:t>
            </w:r>
          </w:p>
        </w:tc>
      </w:tr>
      <w:tr w14:paraId="D5F41AFD">
        <w:tblPrEx/>
        <w:trPr>
          <w:jc w:val="center"/>
        </w:trPr>
        <w:tc>
          <w:tcPr>
            <w:tcW w:w="3456" w:type="dxa"/>
            <w:tcBorders/>
          </w:tcPr>
          <w:p w14:paraId="DA4B6493">
            <w:pPr>
              <w:pStyle w:val="style0"/>
              <w:rPr/>
            </w:pPr>
            <w:r>
              <w:t>FR-1</w:t>
            </w:r>
          </w:p>
        </w:tc>
        <w:tc>
          <w:tcPr>
            <w:tcW w:w="3456" w:type="dxa"/>
            <w:tcBorders/>
          </w:tcPr>
          <w:p w14:paraId="B9DD3253">
            <w:pPr>
              <w:pStyle w:val="style0"/>
              <w:rPr/>
            </w:pPr>
            <w:r>
              <w:t>User Registration</w:t>
            </w:r>
          </w:p>
        </w:tc>
        <w:tc>
          <w:tcPr>
            <w:tcW w:w="3456" w:type="dxa"/>
            <w:tcBorders/>
          </w:tcPr>
          <w:p w14:paraId="443EF334">
            <w:pPr>
              <w:pStyle w:val="style0"/>
              <w:rPr/>
            </w:pPr>
            <w:r>
              <w:t>Registration through Form</w:t>
            </w:r>
          </w:p>
        </w:tc>
      </w:tr>
      <w:tr w14:paraId="4E7154D7">
        <w:tblPrEx/>
        <w:trPr>
          <w:jc w:val="center"/>
        </w:trPr>
        <w:tc>
          <w:tcPr>
            <w:tcW w:w="3456" w:type="dxa"/>
            <w:tcBorders/>
          </w:tcPr>
          <w:p w14:paraId="FD2370C4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3E5ACE13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30FE3F1A">
            <w:pPr>
              <w:pStyle w:val="style0"/>
              <w:rPr/>
            </w:pPr>
            <w:r>
              <w:t>Registration through Gmail</w:t>
            </w:r>
          </w:p>
        </w:tc>
      </w:tr>
      <w:tr w14:paraId="0B1BE945">
        <w:tblPrEx/>
        <w:trPr>
          <w:jc w:val="center"/>
        </w:trPr>
        <w:tc>
          <w:tcPr>
            <w:tcW w:w="3456" w:type="dxa"/>
            <w:tcBorders/>
          </w:tcPr>
          <w:p w14:paraId="C335C5E9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9247C9AF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FE769E38">
            <w:pPr>
              <w:pStyle w:val="style0"/>
              <w:rPr/>
            </w:pPr>
            <w:r>
              <w:t>Registration through LinkedIN</w:t>
            </w:r>
          </w:p>
        </w:tc>
      </w:tr>
      <w:tr w14:paraId="3A622B57">
        <w:tblPrEx/>
        <w:trPr>
          <w:jc w:val="center"/>
        </w:trPr>
        <w:tc>
          <w:tcPr>
            <w:tcW w:w="3456" w:type="dxa"/>
            <w:tcBorders/>
          </w:tcPr>
          <w:p w14:paraId="E70FCD71">
            <w:pPr>
              <w:pStyle w:val="style0"/>
              <w:rPr/>
            </w:pPr>
            <w:r>
              <w:t>FR-2</w:t>
            </w:r>
          </w:p>
        </w:tc>
        <w:tc>
          <w:tcPr>
            <w:tcW w:w="3456" w:type="dxa"/>
            <w:tcBorders/>
          </w:tcPr>
          <w:p w14:paraId="084609C0">
            <w:pPr>
              <w:pStyle w:val="style0"/>
              <w:rPr/>
            </w:pPr>
            <w:r>
              <w:t>User Confirmation</w:t>
            </w:r>
          </w:p>
        </w:tc>
        <w:tc>
          <w:tcPr>
            <w:tcW w:w="3456" w:type="dxa"/>
            <w:tcBorders/>
          </w:tcPr>
          <w:p w14:paraId="7A56041C">
            <w:pPr>
              <w:pStyle w:val="style0"/>
              <w:rPr/>
            </w:pPr>
            <w:r>
              <w:t>Confirmation via Email</w:t>
            </w:r>
          </w:p>
        </w:tc>
      </w:tr>
      <w:tr w14:paraId="E3C4BC53">
        <w:tblPrEx/>
        <w:trPr>
          <w:jc w:val="center"/>
        </w:trPr>
        <w:tc>
          <w:tcPr>
            <w:tcW w:w="3456" w:type="dxa"/>
            <w:tcBorders/>
          </w:tcPr>
          <w:p w14:paraId="6B19D584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EC50CAE6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B13E73C4">
            <w:pPr>
              <w:pStyle w:val="style0"/>
              <w:rPr/>
            </w:pPr>
            <w:r>
              <w:t>Confirmation via OTP</w:t>
            </w:r>
          </w:p>
        </w:tc>
      </w:tr>
      <w:tr w14:paraId="813276F8">
        <w:tblPrEx/>
        <w:trPr>
          <w:jc w:val="center"/>
        </w:trPr>
        <w:tc>
          <w:tcPr>
            <w:tcW w:w="3456" w:type="dxa"/>
            <w:tcBorders/>
          </w:tcPr>
          <w:p w14:paraId="9DA59C8E">
            <w:pPr>
              <w:pStyle w:val="style0"/>
              <w:rPr/>
            </w:pPr>
            <w:r>
              <w:t>FR-3</w:t>
            </w:r>
          </w:p>
        </w:tc>
        <w:tc>
          <w:tcPr>
            <w:tcW w:w="3456" w:type="dxa"/>
            <w:tcBorders/>
          </w:tcPr>
          <w:p w14:paraId="C33995B6">
            <w:pPr>
              <w:pStyle w:val="style0"/>
              <w:rPr/>
            </w:pPr>
            <w:r>
              <w:t>User Authentication</w:t>
            </w:r>
          </w:p>
        </w:tc>
        <w:tc>
          <w:tcPr>
            <w:tcW w:w="3456" w:type="dxa"/>
            <w:tcBorders/>
          </w:tcPr>
          <w:p w14:paraId="B74ACC66">
            <w:pPr>
              <w:pStyle w:val="style0"/>
              <w:rPr/>
            </w:pPr>
            <w:r>
              <w:t>User login with registered credentials</w:t>
            </w:r>
          </w:p>
        </w:tc>
      </w:tr>
      <w:tr w14:paraId="98519157">
        <w:tblPrEx/>
        <w:trPr>
          <w:jc w:val="center"/>
        </w:trPr>
        <w:tc>
          <w:tcPr>
            <w:tcW w:w="3456" w:type="dxa"/>
            <w:tcBorders/>
          </w:tcPr>
          <w:p w14:paraId="A10F8A6D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58804F06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AF427F50">
            <w:pPr>
              <w:pStyle w:val="style0"/>
              <w:rPr/>
            </w:pPr>
            <w:r>
              <w:t>Authentication and access control for protected API operations</w:t>
            </w:r>
          </w:p>
        </w:tc>
      </w:tr>
      <w:tr w14:paraId="B6716485">
        <w:tblPrEx/>
        <w:trPr>
          <w:jc w:val="center"/>
        </w:trPr>
        <w:tc>
          <w:tcPr>
            <w:tcW w:w="3456" w:type="dxa"/>
            <w:tcBorders/>
          </w:tcPr>
          <w:p w14:paraId="9FD094D8">
            <w:pPr>
              <w:pStyle w:val="style0"/>
              <w:rPr/>
            </w:pPr>
            <w:r>
              <w:t>FR-4</w:t>
            </w:r>
          </w:p>
        </w:tc>
        <w:tc>
          <w:tcPr>
            <w:tcW w:w="3456" w:type="dxa"/>
            <w:tcBorders/>
          </w:tcPr>
          <w:p w14:paraId="CAB7CB68">
            <w:pPr>
              <w:pStyle w:val="style0"/>
              <w:rPr/>
            </w:pPr>
            <w:r>
              <w:t>Blog Management</w:t>
            </w:r>
          </w:p>
        </w:tc>
        <w:tc>
          <w:tcPr>
            <w:tcW w:w="3456" w:type="dxa"/>
            <w:tcBorders/>
          </w:tcPr>
          <w:p w14:paraId="505A3DC4">
            <w:pPr>
              <w:pStyle w:val="style0"/>
              <w:rPr/>
            </w:pPr>
            <w:r>
              <w:t>Create, read, update and delete blog posts through API</w:t>
            </w:r>
          </w:p>
        </w:tc>
      </w:tr>
      <w:tr w14:paraId="D54E2C63">
        <w:tblPrEx/>
        <w:trPr>
          <w:jc w:val="center"/>
        </w:trPr>
        <w:tc>
          <w:tcPr>
            <w:tcW w:w="3456" w:type="dxa"/>
            <w:tcBorders/>
          </w:tcPr>
          <w:p w14:paraId="D111D7A5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A5E45F73">
            <w:pPr>
              <w:pStyle w:val="style0"/>
              <w:rPr/>
            </w:pPr>
          </w:p>
        </w:tc>
        <w:tc>
          <w:tcPr>
            <w:tcW w:w="3456" w:type="dxa"/>
            <w:tcBorders/>
          </w:tcPr>
          <w:p w14:paraId="1ADBB809">
            <w:pPr>
              <w:pStyle w:val="style0"/>
              <w:rPr/>
            </w:pPr>
            <w:r>
              <w:t>Validate blog data and return appropriate JSON responses</w:t>
            </w:r>
          </w:p>
        </w:tc>
      </w:tr>
    </w:tbl>
    <w:p w14:paraId="6BE6BDAF">
      <w:pPr>
        <w:pStyle w:val="style0"/>
        <w:rPr/>
      </w:pPr>
    </w:p>
    <w:p w14:paraId="238DED95">
      <w:pPr>
        <w:pStyle w:val="style0"/>
        <w:rPr/>
      </w:pPr>
      <w:r>
        <w:rPr>
          <w:b/>
        </w:rPr>
        <w:t>Non-functional Requirements:</w:t>
      </w:r>
    </w:p>
    <w:p w14:paraId="F1D40AA3">
      <w:pPr>
        <w:pStyle w:val="style0"/>
        <w:rPr/>
      </w:pPr>
      <w:r>
        <w:t>Following are the non-functional requirements of the proposed solution.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14:paraId="E66EBB91">
        <w:trPr>
          <w:jc w:val="center"/>
        </w:trPr>
        <w:tc>
          <w:tcPr>
            <w:tcW w:w="3456" w:type="dxa"/>
            <w:tcBorders/>
          </w:tcPr>
          <w:p w14:paraId="30CADEFE">
            <w:pPr>
              <w:pStyle w:val="style0"/>
              <w:rPr/>
            </w:pPr>
            <w:r>
              <w:rPr>
                <w:b/>
              </w:rPr>
              <w:t>NFR No.</w:t>
            </w:r>
          </w:p>
        </w:tc>
        <w:tc>
          <w:tcPr>
            <w:tcW w:w="3456" w:type="dxa"/>
            <w:tcBorders/>
          </w:tcPr>
          <w:p w14:paraId="2C5874DD">
            <w:pPr>
              <w:pStyle w:val="style0"/>
              <w:rPr/>
            </w:pPr>
            <w:r>
              <w:rPr>
                <w:b/>
              </w:rPr>
              <w:t>Non-Functional Requirement</w:t>
            </w:r>
          </w:p>
        </w:tc>
        <w:tc>
          <w:tcPr>
            <w:tcW w:w="3456" w:type="dxa"/>
            <w:tcBorders/>
          </w:tcPr>
          <w:p w14:paraId="44923A7B">
            <w:pPr>
              <w:pStyle w:val="style0"/>
              <w:rPr/>
            </w:pPr>
            <w:r>
              <w:rPr>
                <w:b/>
              </w:rPr>
              <w:t>Description</w:t>
            </w:r>
          </w:p>
        </w:tc>
      </w:tr>
      <w:tr w14:paraId="4FE86ACA">
        <w:tblPrEx/>
        <w:trPr>
          <w:jc w:val="center"/>
        </w:trPr>
        <w:tc>
          <w:tcPr>
            <w:tcW w:w="3456" w:type="dxa"/>
            <w:tcBorders/>
          </w:tcPr>
          <w:p w14:paraId="188F38C6">
            <w:pPr>
              <w:pStyle w:val="style0"/>
              <w:rPr/>
            </w:pPr>
            <w:r>
              <w:t>NFR-1</w:t>
            </w:r>
          </w:p>
        </w:tc>
        <w:tc>
          <w:tcPr>
            <w:tcW w:w="3456" w:type="dxa"/>
            <w:tcBorders/>
          </w:tcPr>
          <w:p w14:paraId="E5572B8E">
            <w:pPr>
              <w:pStyle w:val="style0"/>
              <w:rPr/>
            </w:pPr>
            <w:r>
              <w:t>Usability</w:t>
            </w:r>
          </w:p>
        </w:tc>
        <w:tc>
          <w:tcPr>
            <w:tcW w:w="3456" w:type="dxa"/>
            <w:tcBorders/>
          </w:tcPr>
          <w:p w14:paraId="B4D64217">
            <w:pPr>
              <w:pStyle w:val="style0"/>
              <w:rPr/>
            </w:pPr>
            <w:r>
              <w:t>The API should be simple to use, with clear endpoints, request formats and response messages.</w:t>
            </w:r>
          </w:p>
        </w:tc>
      </w:tr>
      <w:tr w14:paraId="AC521F77">
        <w:tblPrEx/>
        <w:trPr>
          <w:jc w:val="center"/>
        </w:trPr>
        <w:tc>
          <w:tcPr>
            <w:tcW w:w="3456" w:type="dxa"/>
            <w:tcBorders/>
          </w:tcPr>
          <w:p w14:paraId="17E2C424">
            <w:pPr>
              <w:pStyle w:val="style0"/>
              <w:rPr/>
            </w:pPr>
            <w:r>
              <w:t>NFR-2</w:t>
            </w:r>
          </w:p>
        </w:tc>
        <w:tc>
          <w:tcPr>
            <w:tcW w:w="3456" w:type="dxa"/>
            <w:tcBorders/>
          </w:tcPr>
          <w:p w14:paraId="1B8AAB3F">
            <w:pPr>
              <w:pStyle w:val="style0"/>
              <w:rPr/>
            </w:pPr>
            <w:r>
              <w:t>Security</w:t>
            </w:r>
          </w:p>
        </w:tc>
        <w:tc>
          <w:tcPr>
            <w:tcW w:w="3456" w:type="dxa"/>
            <w:tcBorders/>
          </w:tcPr>
          <w:p w14:paraId="7661FB42">
            <w:pPr>
              <w:pStyle w:val="style0"/>
              <w:rPr/>
            </w:pPr>
            <w:r>
              <w:t>User credentials and protected operations should be handled securely with authentication and validation.</w:t>
            </w:r>
          </w:p>
        </w:tc>
      </w:tr>
      <w:tr w14:paraId="053FE4BC">
        <w:tblPrEx/>
        <w:trPr>
          <w:jc w:val="center"/>
        </w:trPr>
        <w:tc>
          <w:tcPr>
            <w:tcW w:w="3456" w:type="dxa"/>
            <w:tcBorders/>
          </w:tcPr>
          <w:p w14:paraId="544AD89B">
            <w:pPr>
              <w:pStyle w:val="style0"/>
              <w:rPr/>
            </w:pPr>
            <w:r>
              <w:t>NFR-3</w:t>
            </w:r>
          </w:p>
        </w:tc>
        <w:tc>
          <w:tcPr>
            <w:tcW w:w="3456" w:type="dxa"/>
            <w:tcBorders/>
          </w:tcPr>
          <w:p w14:paraId="83A2EEC0">
            <w:pPr>
              <w:pStyle w:val="style0"/>
              <w:rPr/>
            </w:pPr>
            <w:r>
              <w:t>Reliability</w:t>
            </w:r>
          </w:p>
        </w:tc>
        <w:tc>
          <w:tcPr>
            <w:tcW w:w="3456" w:type="dxa"/>
            <w:tcBorders/>
          </w:tcPr>
          <w:p w14:paraId="DF21CAE3">
            <w:pPr>
              <w:pStyle w:val="style0"/>
              <w:rPr/>
            </w:pPr>
            <w:r>
              <w:t>The system should handle valid requests consistently and provide meaningful error responses for invalid requests.</w:t>
            </w:r>
          </w:p>
        </w:tc>
      </w:tr>
      <w:tr w14:paraId="3824FDD9">
        <w:tblPrEx/>
        <w:trPr>
          <w:jc w:val="center"/>
        </w:trPr>
        <w:tc>
          <w:tcPr>
            <w:tcW w:w="3456" w:type="dxa"/>
            <w:tcBorders/>
          </w:tcPr>
          <w:p w14:paraId="F7BA1393">
            <w:pPr>
              <w:pStyle w:val="style0"/>
              <w:rPr/>
            </w:pPr>
            <w:r>
              <w:t>NFR-4</w:t>
            </w:r>
          </w:p>
        </w:tc>
        <w:tc>
          <w:tcPr>
            <w:tcW w:w="3456" w:type="dxa"/>
            <w:tcBorders/>
          </w:tcPr>
          <w:p w14:paraId="618C84F6">
            <w:pPr>
              <w:pStyle w:val="style0"/>
              <w:rPr/>
            </w:pPr>
            <w:r>
              <w:t>Performance</w:t>
            </w:r>
          </w:p>
        </w:tc>
        <w:tc>
          <w:tcPr>
            <w:tcW w:w="3456" w:type="dxa"/>
            <w:tcBorders/>
          </w:tcPr>
          <w:p w14:paraId="01D38F30">
            <w:pPr>
              <w:pStyle w:val="style0"/>
              <w:rPr/>
            </w:pPr>
            <w:r>
              <w:t>API requests should be processed efficiently with reasonable response time.</w:t>
            </w:r>
          </w:p>
        </w:tc>
      </w:tr>
      <w:tr w14:paraId="7AD32AF1">
        <w:tblPrEx/>
        <w:trPr>
          <w:jc w:val="center"/>
        </w:trPr>
        <w:tc>
          <w:tcPr>
            <w:tcW w:w="3456" w:type="dxa"/>
            <w:tcBorders/>
          </w:tcPr>
          <w:p w14:paraId="E8AB56C6">
            <w:pPr>
              <w:pStyle w:val="style0"/>
              <w:rPr/>
            </w:pPr>
            <w:r>
              <w:t>NFR-5</w:t>
            </w:r>
          </w:p>
        </w:tc>
        <w:tc>
          <w:tcPr>
            <w:tcW w:w="3456" w:type="dxa"/>
            <w:tcBorders/>
          </w:tcPr>
          <w:p w14:paraId="6DC08076">
            <w:pPr>
              <w:pStyle w:val="style0"/>
              <w:rPr/>
            </w:pPr>
            <w:r>
              <w:t>Availability</w:t>
            </w:r>
          </w:p>
        </w:tc>
        <w:tc>
          <w:tcPr>
            <w:tcW w:w="3456" w:type="dxa"/>
            <w:tcBorders/>
          </w:tcPr>
          <w:p w14:paraId="FA4CD92C">
            <w:pPr>
              <w:pStyle w:val="style0"/>
              <w:rPr/>
            </w:pPr>
            <w:r>
              <w:t>The API should be available for authorized clients whenever the service is running and the database is accessible.</w:t>
            </w:r>
          </w:p>
        </w:tc>
      </w:tr>
      <w:tr w14:paraId="44E9291F">
        <w:tblPrEx/>
        <w:trPr>
          <w:jc w:val="center"/>
        </w:trPr>
        <w:tc>
          <w:tcPr>
            <w:tcW w:w="3456" w:type="dxa"/>
            <w:tcBorders/>
          </w:tcPr>
          <w:p w14:paraId="9A2AA19B">
            <w:pPr>
              <w:pStyle w:val="style0"/>
              <w:rPr/>
            </w:pPr>
            <w:r>
              <w:t>NFR-6</w:t>
            </w:r>
          </w:p>
        </w:tc>
        <w:tc>
          <w:tcPr>
            <w:tcW w:w="3456" w:type="dxa"/>
            <w:tcBorders/>
          </w:tcPr>
          <w:p w14:paraId="43FFC35A">
            <w:pPr>
              <w:pStyle w:val="style0"/>
              <w:rPr/>
            </w:pPr>
            <w:r>
              <w:t>Scalability</w:t>
            </w:r>
          </w:p>
        </w:tc>
        <w:tc>
          <w:tcPr>
            <w:tcW w:w="3456" w:type="dxa"/>
            <w:tcBorders/>
          </w:tcPr>
          <w:p w14:paraId="5AA1A352">
            <w:pPr>
              <w:pStyle w:val="style0"/>
              <w:rPr/>
            </w:pPr>
            <w:r>
              <w:t>The solution should support growth in users, blog posts and API requests without requiring a complete redesign.</w:t>
            </w:r>
          </w:p>
        </w:tc>
      </w:tr>
    </w:tbl>
    <w:p w14:paraId="F2D38537">
      <w:pPr>
        <w:pStyle w:val="style0"/>
        <w:rPr/>
      </w:pPr>
    </w:p>
    <w:p w14:paraId="18DD9CF6">
      <w:pPr>
        <w:pStyle w:val="style0"/>
        <w:jc w:val="center"/>
        <w:rPr/>
      </w:pPr>
      <w:r>
        <w:rPr>
          <w:i/>
        </w:rPr>
        <w:t>Prepared for Project Design Phase-II</w:t>
      </w:r>
    </w:p>
    <w:sectPr>
      <w:pgSz w:w="12240" w:h="15840" w:orient="portrait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837db45-37ca-485c-8a7a-58d9ef0c072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1cab6e3-0f86-4b9e-9680-146e0e9919b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ecc36ac-b8bc-4174-bcf1-a9f22423b3a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1ec54fb-a4c1-4478-b554-2a715613c33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e99e56f-dc56-4dc5-a044-b2a0f97c4ea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cb23742-0b55-4dd7-963d-364f5420d12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ba5a27b-6227-4a67-b9f7-514070fb893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8cf0b97-5f84-4405-aa80-c97185f9d46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608c379-6738-49f1-a436-c5b06e3a29e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7a75dfe-809a-43f1-a666-e52007728c9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62b8df4-f702-43a2-9c87-a0af4db8f5d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8f85cb4-a50d-442f-9ae1-dcdda1df4de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db7cfcf-f9b9-4aff-aeb8-d4c64567d92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0017013-489b-491c-965c-f38fbb39c80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232</Words>
  <Pages>1</Pages>
  <Characters>1522</Characters>
  <Application>WPS Office</Application>
  <DocSecurity>0</DocSecurity>
  <Paragraphs>91</Paragraphs>
  <ScaleCrop>false</ScaleCrop>
  <LinksUpToDate>false</LinksUpToDate>
  <CharactersWithSpaces>1697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g96 5G</lastModifiedBy>
  <dcterms:modified xsi:type="dcterms:W3CDTF">2026-09-25T13:57:12Z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016f434d3e6243008aceecc38c11edbf_23</vt:lpwstr>
  </property>
</Properties>
</file>