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C6BD87E0">
      <w:pPr>
        <w:pStyle w:val="style0"/>
        <w:jc w:val="center"/>
        <w:rPr/>
      </w:pPr>
      <w:r>
        <w:rPr>
          <w:b/>
          <w:sz w:val="34"/>
        </w:rPr>
        <w:t>Project Design Phase</w:t>
      </w:r>
    </w:p>
    <w:p w14:paraId="56F3D8AF">
      <w:pPr>
        <w:pStyle w:val="style0"/>
        <w:jc w:val="center"/>
        <w:rPr/>
      </w:pPr>
      <w:r>
        <w:rPr>
          <w:b/>
          <w:sz w:val="28"/>
        </w:rPr>
        <w:t>Solution Architecture</w:t>
      </w:r>
    </w:p>
    <w:tbl>
      <w:tblPr>
        <w:tblStyle w:val="style154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14:paraId="96D29C83">
        <w:trPr>
          <w:jc w:val="center"/>
        </w:trPr>
        <w:tc>
          <w:tcPr>
            <w:tcW w:w="5112" w:type="dxa"/>
            <w:tcBorders/>
          </w:tcPr>
          <w:p w14:paraId="6205F8D5">
            <w:pPr>
              <w:pStyle w:val="style0"/>
              <w:rPr/>
            </w:pPr>
            <w:r>
              <w:rPr>
                <w:b/>
              </w:rPr>
              <w:t>Date</w:t>
            </w:r>
          </w:p>
        </w:tc>
        <w:tc>
          <w:tcPr>
            <w:tcW w:w="5112" w:type="dxa"/>
            <w:tcBorders/>
          </w:tcPr>
          <w:p w14:paraId="197EDDDA">
            <w:pPr>
              <w:pStyle w:val="style0"/>
              <w:rPr/>
            </w:pPr>
            <w:r>
              <w:t>2</w:t>
            </w:r>
            <w:r>
              <w:rPr>
                <w:lang w:val="en-US"/>
              </w:rPr>
              <w:t>5</w:t>
            </w:r>
            <w:r>
              <w:t xml:space="preserve"> September 2026</w:t>
            </w:r>
          </w:p>
        </w:tc>
      </w:tr>
      <w:tr w14:paraId="348FFA80">
        <w:tblPrEx/>
        <w:trPr>
          <w:jc w:val="center"/>
        </w:trPr>
        <w:tc>
          <w:tcPr>
            <w:tcW w:w="5112" w:type="dxa"/>
            <w:tcBorders/>
          </w:tcPr>
          <w:p w14:paraId="E7A02B0A">
            <w:pPr>
              <w:pStyle w:val="style0"/>
              <w:rPr/>
            </w:pPr>
            <w:r>
              <w:rPr>
                <w:b/>
              </w:rPr>
              <w:t>Team ID</w:t>
            </w:r>
          </w:p>
        </w:tc>
        <w:tc>
          <w:tcPr>
            <w:tcW w:w="5112" w:type="dxa"/>
            <w:tcBorders/>
          </w:tcPr>
          <w:p w14:paraId="C1C97730">
            <w:pPr>
              <w:pStyle w:val="style0"/>
              <w:rPr/>
            </w:pPr>
            <w:r>
              <w:t>SWTID-2026-</w:t>
            </w:r>
            <w:r>
              <w:rPr>
                <w:lang w:val="en-US"/>
              </w:rPr>
              <w:t>1531</w:t>
            </w:r>
          </w:p>
        </w:tc>
      </w:tr>
      <w:tr w14:paraId="64A492DE">
        <w:tblPrEx/>
        <w:trPr>
          <w:jc w:val="center"/>
        </w:trPr>
        <w:tc>
          <w:tcPr>
            <w:tcW w:w="5112" w:type="dxa"/>
            <w:tcBorders/>
          </w:tcPr>
          <w:p w14:paraId="2091DD5E">
            <w:pPr>
              <w:pStyle w:val="style0"/>
              <w:rPr/>
            </w:pPr>
            <w:r>
              <w:rPr>
                <w:b/>
              </w:rPr>
              <w:t>Project Name</w:t>
            </w:r>
          </w:p>
        </w:tc>
        <w:tc>
          <w:tcPr>
            <w:tcW w:w="5112" w:type="dxa"/>
            <w:tcBorders/>
          </w:tcPr>
          <w:p w14:paraId="F24578C7">
            <w:pPr>
              <w:pStyle w:val="style0"/>
              <w:rPr/>
            </w:pPr>
            <w:r>
              <w:t>AI BLOGNEST API</w:t>
            </w:r>
          </w:p>
        </w:tc>
      </w:tr>
      <w:tr w14:paraId="0F3864C1">
        <w:tblPrEx/>
        <w:trPr>
          <w:jc w:val="center"/>
        </w:trPr>
        <w:tc>
          <w:tcPr>
            <w:tcW w:w="5112" w:type="dxa"/>
            <w:tcBorders/>
          </w:tcPr>
          <w:p w14:paraId="67358578">
            <w:pPr>
              <w:pStyle w:val="style0"/>
              <w:rPr/>
            </w:pPr>
            <w:r>
              <w:rPr>
                <w:b/>
              </w:rPr>
              <w:t>Maximum Marks</w:t>
            </w:r>
          </w:p>
        </w:tc>
        <w:tc>
          <w:tcPr>
            <w:tcW w:w="5112" w:type="dxa"/>
            <w:tcBorders/>
          </w:tcPr>
          <w:p w14:paraId="FB1FCCF7">
            <w:pPr>
              <w:pStyle w:val="style0"/>
              <w:rPr/>
            </w:pPr>
            <w:r>
              <w:t>4 Marks</w:t>
            </w:r>
          </w:p>
        </w:tc>
      </w:tr>
    </w:tbl>
    <w:p w14:paraId="79BFACF8">
      <w:pPr>
        <w:pStyle w:val="style0"/>
        <w:rPr/>
      </w:pPr>
    </w:p>
    <w:p w14:paraId="AE205087">
      <w:pPr>
        <w:pStyle w:val="style0"/>
        <w:rPr/>
      </w:pPr>
      <w:r>
        <w:rPr>
          <w:b/>
          <w:sz w:val="22"/>
        </w:rPr>
        <w:t>Solution Architecture:</w:t>
      </w:r>
    </w:p>
    <w:p w14:paraId="26438787">
      <w:pPr>
        <w:pStyle w:val="style0"/>
        <w:rPr/>
      </w:pPr>
      <w:r>
        <w:t>Solution architecture is a complex process – with many sub-processes – that bridges the gap between business problems and technology solutions. For AI BLOGNEST API, the architecture describes the structure, characteristics, behavior and key technology components of the backend solution.</w:t>
      </w:r>
    </w:p>
    <w:p w14:paraId="304D68B1">
      <w:pPr>
        <w:pStyle w:val="style0"/>
        <w:ind w:left="288"/>
        <w:rPr/>
      </w:pPr>
      <w:r>
        <w:rPr>
          <w:b/>
        </w:rPr>
        <w:t xml:space="preserve">● </w:t>
      </w:r>
      <w:r>
        <w:t>Find the best tech solution to solve existing business problems.</w:t>
      </w:r>
    </w:p>
    <w:p w14:paraId="8E7F3185">
      <w:pPr>
        <w:pStyle w:val="style0"/>
        <w:ind w:left="288"/>
        <w:rPr/>
      </w:pPr>
      <w:r>
        <w:rPr>
          <w:b/>
        </w:rPr>
        <w:t xml:space="preserve">● </w:t>
      </w:r>
      <w:r>
        <w:t>Describe the structure, characteristics, behavior, and other aspects of the software to project stakeholders.</w:t>
      </w:r>
    </w:p>
    <w:p w14:paraId="E54921F2">
      <w:pPr>
        <w:pStyle w:val="style0"/>
        <w:ind w:left="288"/>
        <w:rPr/>
      </w:pPr>
      <w:r>
        <w:rPr>
          <w:b/>
        </w:rPr>
        <w:t xml:space="preserve">● </w:t>
      </w:r>
      <w:r>
        <w:t>Define features, development phases, and solution requirements.</w:t>
      </w:r>
    </w:p>
    <w:p w14:paraId="8B50B97D">
      <w:pPr>
        <w:pStyle w:val="style0"/>
        <w:ind w:left="288"/>
        <w:rPr/>
      </w:pPr>
      <w:r>
        <w:rPr>
          <w:b/>
        </w:rPr>
        <w:t xml:space="preserve">● </w:t>
      </w:r>
      <w:r>
        <w:t>Provide specifications according to which the solution is defined, managed, and delivered.</w:t>
      </w:r>
    </w:p>
    <w:p w14:paraId="11E072C2">
      <w:pPr>
        <w:pStyle w:val="style0"/>
        <w:rPr/>
      </w:pPr>
      <w:r>
        <w:rPr>
          <w:b/>
          <w:sz w:val="22"/>
        </w:rPr>
        <w:t>Architecture and Data Flow of AI BLOGNEST API</w:t>
      </w:r>
    </w:p>
    <w:tbl>
      <w:tblPr>
        <w:tblStyle w:val="style154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14:paraId="937FE034">
        <w:trPr>
          <w:jc w:val="center"/>
        </w:trPr>
        <w:tc>
          <w:tcPr>
            <w:tcW w:w="10224" w:type="dxa"/>
            <w:tcBorders/>
            <w:vAlign w:val="center"/>
          </w:tcPr>
          <w:p w14:paraId="182F5FE9">
            <w:pPr>
              <w:pStyle w:val="style0"/>
              <w:jc w:val="center"/>
              <w:rPr/>
            </w:pPr>
            <w:r>
              <w:rPr>
                <w:b/>
                <w:sz w:val="21"/>
              </w:rPr>
              <w:t>CLIENT / API TESTING</w:t>
            </w:r>
          </w:p>
          <w:p w14:paraId="6D37F349">
            <w:pPr>
              <w:pStyle w:val="style0"/>
              <w:jc w:val="center"/>
              <w:rPr/>
            </w:pPr>
            <w:r>
              <w:t>Web or application client • Postman / Thunder Client</w:t>
            </w:r>
          </w:p>
        </w:tc>
      </w:tr>
      <w:tr w14:paraId="05ECD4A3">
        <w:tblPrEx/>
        <w:trPr>
          <w:jc w:val="center"/>
        </w:trPr>
        <w:tc>
          <w:tcPr>
            <w:tcW w:w="10224" w:type="dxa"/>
            <w:tcBorders/>
            <w:vAlign w:val="center"/>
          </w:tcPr>
          <w:p w14:paraId="B7D1E88B">
            <w:pPr>
              <w:pStyle w:val="style0"/>
              <w:jc w:val="center"/>
              <w:rPr/>
            </w:pPr>
            <w:r>
              <w:rPr>
                <w:b/>
                <w:sz w:val="21"/>
              </w:rPr>
              <w:t>API LAYER</w:t>
            </w:r>
          </w:p>
          <w:p w14:paraId="4DA612D5">
            <w:pPr>
              <w:pStyle w:val="style0"/>
              <w:jc w:val="center"/>
              <w:rPr/>
            </w:pPr>
            <w:r>
              <w:t>HTTP Request → Express.js Routes → Controllers</w:t>
            </w:r>
          </w:p>
        </w:tc>
      </w:tr>
      <w:tr w14:paraId="DFEFC439">
        <w:tblPrEx/>
        <w:trPr>
          <w:jc w:val="center"/>
        </w:trPr>
        <w:tc>
          <w:tcPr>
            <w:tcW w:w="10224" w:type="dxa"/>
            <w:tcBorders/>
            <w:vAlign w:val="center"/>
          </w:tcPr>
          <w:p w14:paraId="BF91869A">
            <w:pPr>
              <w:pStyle w:val="style0"/>
              <w:jc w:val="center"/>
              <w:rPr/>
            </w:pPr>
            <w:r>
              <w:rPr>
                <w:b/>
                <w:sz w:val="21"/>
              </w:rPr>
              <w:t>BUSINESS / VALIDATION LAYER</w:t>
            </w:r>
          </w:p>
          <w:p w14:paraId="E2C0ABF5">
            <w:pPr>
              <w:pStyle w:val="style0"/>
              <w:jc w:val="center"/>
              <w:rPr/>
            </w:pPr>
            <w:r>
              <w:t>Request validation • Authentication-related checks • Error handling</w:t>
            </w:r>
          </w:p>
        </w:tc>
      </w:tr>
      <w:tr w14:paraId="F7D19775">
        <w:tblPrEx/>
        <w:trPr>
          <w:jc w:val="center"/>
        </w:trPr>
        <w:tc>
          <w:tcPr>
            <w:tcW w:w="10224" w:type="dxa"/>
            <w:tcBorders/>
            <w:vAlign w:val="center"/>
          </w:tcPr>
          <w:p w14:paraId="68C8F849">
            <w:pPr>
              <w:pStyle w:val="style0"/>
              <w:jc w:val="center"/>
              <w:rPr/>
            </w:pPr>
            <w:r>
              <w:rPr>
                <w:b/>
                <w:sz w:val="21"/>
              </w:rPr>
              <w:t>DATA LAYER</w:t>
            </w:r>
          </w:p>
          <w:p w14:paraId="89195DDC">
            <w:pPr>
              <w:pStyle w:val="style0"/>
              <w:jc w:val="center"/>
              <w:rPr/>
            </w:pPr>
            <w:r>
              <w:t>Mongoose Models / Schemas → MongoDB Database</w:t>
            </w:r>
          </w:p>
        </w:tc>
      </w:tr>
      <w:tr w14:paraId="E8013A93">
        <w:tblPrEx/>
        <w:trPr>
          <w:jc w:val="center"/>
        </w:trPr>
        <w:tc>
          <w:tcPr>
            <w:tcW w:w="10224" w:type="dxa"/>
            <w:tcBorders/>
            <w:vAlign w:val="center"/>
          </w:tcPr>
          <w:p w14:paraId="FA30D731">
            <w:pPr>
              <w:pStyle w:val="style0"/>
              <w:jc w:val="center"/>
              <w:rPr/>
            </w:pPr>
            <w:r>
              <w:rPr>
                <w:b/>
                <w:sz w:val="21"/>
              </w:rPr>
              <w:t>RESPONSE FLOW</w:t>
            </w:r>
          </w:p>
          <w:p w14:paraId="EA1407FE">
            <w:pPr>
              <w:pStyle w:val="style0"/>
              <w:jc w:val="center"/>
              <w:rPr/>
            </w:pPr>
            <w:r>
              <w:t>MongoDB result → Controller → JSON Response → Client</w:t>
            </w:r>
          </w:p>
        </w:tc>
      </w:tr>
    </w:tbl>
    <w:p w14:paraId="708835E8">
      <w:pPr>
        <w:pStyle w:val="style0"/>
        <w:rPr/>
      </w:pPr>
    </w:p>
    <w:p w14:paraId="209B8EB2">
      <w:pPr>
        <w:pStyle w:val="style0"/>
        <w:rPr/>
      </w:pPr>
      <w:r>
        <w:rPr>
          <w:b/>
          <w:sz w:val="22"/>
        </w:rPr>
        <w:t>Technology Components</w:t>
      </w:r>
    </w:p>
    <w:tbl>
      <w:tblPr>
        <w:tblStyle w:val="style154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14:paraId="652761EC">
        <w:trPr>
          <w:jc w:val="center"/>
        </w:trPr>
        <w:tc>
          <w:tcPr>
            <w:tcW w:w="3408" w:type="dxa"/>
            <w:tcBorders/>
          </w:tcPr>
          <w:p w14:paraId="3A9B1D50">
            <w:pPr>
              <w:pStyle w:val="style0"/>
              <w:rPr/>
            </w:pPr>
            <w:r>
              <w:rPr>
                <w:b/>
              </w:rPr>
              <w:t>Layer</w:t>
            </w:r>
          </w:p>
        </w:tc>
        <w:tc>
          <w:tcPr>
            <w:tcW w:w="3408" w:type="dxa"/>
            <w:tcBorders/>
          </w:tcPr>
          <w:p w14:paraId="60ACAD46">
            <w:pPr>
              <w:pStyle w:val="style0"/>
              <w:rPr/>
            </w:pPr>
            <w:r>
              <w:rPr>
                <w:b/>
              </w:rPr>
              <w:t>Technology</w:t>
            </w:r>
          </w:p>
        </w:tc>
        <w:tc>
          <w:tcPr>
            <w:tcW w:w="3408" w:type="dxa"/>
            <w:tcBorders/>
          </w:tcPr>
          <w:p w14:paraId="B8166537">
            <w:pPr>
              <w:pStyle w:val="style0"/>
              <w:rPr/>
            </w:pPr>
            <w:r>
              <w:rPr>
                <w:b/>
              </w:rPr>
              <w:t>Role</w:t>
            </w:r>
          </w:p>
        </w:tc>
      </w:tr>
      <w:tr w14:paraId="1812AE34">
        <w:tblPrEx/>
        <w:trPr>
          <w:jc w:val="center"/>
        </w:trPr>
        <w:tc>
          <w:tcPr>
            <w:tcW w:w="3408" w:type="dxa"/>
            <w:tcBorders/>
          </w:tcPr>
          <w:p w14:paraId="6B43FF89">
            <w:pPr>
              <w:pStyle w:val="style0"/>
              <w:rPr/>
            </w:pPr>
            <w:r>
              <w:t>Runtime</w:t>
            </w:r>
          </w:p>
        </w:tc>
        <w:tc>
          <w:tcPr>
            <w:tcW w:w="3408" w:type="dxa"/>
            <w:tcBorders/>
          </w:tcPr>
          <w:p w14:paraId="6C1207BE">
            <w:pPr>
              <w:pStyle w:val="style0"/>
              <w:rPr/>
            </w:pPr>
            <w:r>
              <w:t>Node.js</w:t>
            </w:r>
          </w:p>
        </w:tc>
        <w:tc>
          <w:tcPr>
            <w:tcW w:w="3408" w:type="dxa"/>
            <w:tcBorders/>
          </w:tcPr>
          <w:p w14:paraId="D867DB98">
            <w:pPr>
              <w:pStyle w:val="style0"/>
              <w:rPr/>
            </w:pPr>
            <w:r>
              <w:t>Runs the backend application</w:t>
            </w:r>
          </w:p>
        </w:tc>
      </w:tr>
      <w:tr w14:paraId="E5B01BF1">
        <w:tblPrEx/>
        <w:trPr>
          <w:jc w:val="center"/>
        </w:trPr>
        <w:tc>
          <w:tcPr>
            <w:tcW w:w="3408" w:type="dxa"/>
            <w:tcBorders/>
          </w:tcPr>
          <w:p w14:paraId="A58D16C5">
            <w:pPr>
              <w:pStyle w:val="style0"/>
              <w:rPr/>
            </w:pPr>
            <w:r>
              <w:t>API Framework</w:t>
            </w:r>
          </w:p>
        </w:tc>
        <w:tc>
          <w:tcPr>
            <w:tcW w:w="3408" w:type="dxa"/>
            <w:tcBorders/>
          </w:tcPr>
          <w:p w14:paraId="1BF81330">
            <w:pPr>
              <w:pStyle w:val="style0"/>
              <w:rPr/>
            </w:pPr>
            <w:r>
              <w:t>Express.js</w:t>
            </w:r>
          </w:p>
        </w:tc>
        <w:tc>
          <w:tcPr>
            <w:tcW w:w="3408" w:type="dxa"/>
            <w:tcBorders/>
          </w:tcPr>
          <w:p w14:paraId="3B5227A8">
            <w:pPr>
              <w:pStyle w:val="style0"/>
              <w:rPr/>
            </w:pPr>
            <w:r>
              <w:t>Routes requests and sends responses</w:t>
            </w:r>
          </w:p>
        </w:tc>
      </w:tr>
      <w:tr w14:paraId="3F001C29">
        <w:tblPrEx/>
        <w:trPr>
          <w:jc w:val="center"/>
        </w:trPr>
        <w:tc>
          <w:tcPr>
            <w:tcW w:w="3408" w:type="dxa"/>
            <w:tcBorders/>
          </w:tcPr>
          <w:p w14:paraId="399E9C6E">
            <w:pPr>
              <w:pStyle w:val="style0"/>
              <w:rPr/>
            </w:pPr>
            <w:r>
              <w:t>Database</w:t>
            </w:r>
          </w:p>
        </w:tc>
        <w:tc>
          <w:tcPr>
            <w:tcW w:w="3408" w:type="dxa"/>
            <w:tcBorders/>
          </w:tcPr>
          <w:p w14:paraId="778DFACC">
            <w:pPr>
              <w:pStyle w:val="style0"/>
              <w:rPr/>
            </w:pPr>
            <w:r>
              <w:t>MongoDB</w:t>
            </w:r>
          </w:p>
        </w:tc>
        <w:tc>
          <w:tcPr>
            <w:tcW w:w="3408" w:type="dxa"/>
            <w:tcBorders/>
          </w:tcPr>
          <w:p w14:paraId="3436AB2A">
            <w:pPr>
              <w:pStyle w:val="style0"/>
              <w:rPr/>
            </w:pPr>
            <w:r>
              <w:t>Stores application/blog data</w:t>
            </w:r>
          </w:p>
        </w:tc>
      </w:tr>
      <w:tr w14:paraId="EF65FC8D">
        <w:tblPrEx/>
        <w:trPr>
          <w:jc w:val="center"/>
        </w:trPr>
        <w:tc>
          <w:tcPr>
            <w:tcW w:w="3408" w:type="dxa"/>
            <w:tcBorders/>
          </w:tcPr>
          <w:p w14:paraId="303213AB">
            <w:pPr>
              <w:pStyle w:val="style0"/>
              <w:rPr/>
            </w:pPr>
            <w:r>
              <w:t>ODM</w:t>
            </w:r>
          </w:p>
        </w:tc>
        <w:tc>
          <w:tcPr>
            <w:tcW w:w="3408" w:type="dxa"/>
            <w:tcBorders/>
          </w:tcPr>
          <w:p w14:paraId="F17AE829">
            <w:pPr>
              <w:pStyle w:val="style0"/>
              <w:rPr/>
            </w:pPr>
            <w:r>
              <w:t>Mongoose</w:t>
            </w:r>
          </w:p>
        </w:tc>
        <w:tc>
          <w:tcPr>
            <w:tcW w:w="3408" w:type="dxa"/>
            <w:tcBorders/>
          </w:tcPr>
          <w:p w14:paraId="33F18F08">
            <w:pPr>
              <w:pStyle w:val="style0"/>
              <w:rPr/>
            </w:pPr>
            <w:r>
              <w:t>Defines schemas and communicates with MongoDB</w:t>
            </w:r>
          </w:p>
        </w:tc>
      </w:tr>
      <w:tr w14:paraId="D17852C4">
        <w:tblPrEx/>
        <w:trPr>
          <w:jc w:val="center"/>
        </w:trPr>
        <w:tc>
          <w:tcPr>
            <w:tcW w:w="3408" w:type="dxa"/>
            <w:tcBorders/>
          </w:tcPr>
          <w:p w14:paraId="AFD6FAEC">
            <w:pPr>
              <w:pStyle w:val="style0"/>
              <w:rPr/>
            </w:pPr>
            <w:r>
              <w:t>Testing</w:t>
            </w:r>
          </w:p>
        </w:tc>
        <w:tc>
          <w:tcPr>
            <w:tcW w:w="3408" w:type="dxa"/>
            <w:tcBorders/>
          </w:tcPr>
          <w:p w14:paraId="CDA2DCB7">
            <w:pPr>
              <w:pStyle w:val="style0"/>
              <w:rPr/>
            </w:pPr>
            <w:r>
              <w:t>Postman / Thunder Client</w:t>
            </w:r>
          </w:p>
        </w:tc>
        <w:tc>
          <w:tcPr>
            <w:tcW w:w="3408" w:type="dxa"/>
            <w:tcBorders/>
          </w:tcPr>
          <w:p w14:paraId="891015E8">
            <w:pPr>
              <w:pStyle w:val="style0"/>
              <w:rPr/>
            </w:pPr>
            <w:r>
              <w:t>Tests API endpoints and responses</w:t>
            </w:r>
          </w:p>
        </w:tc>
      </w:tr>
    </w:tbl>
    <w:p w14:paraId="ED038575">
      <w:pPr>
        <w:pStyle w:val="style0"/>
        <w:jc w:val="center"/>
        <w:rPr/>
      </w:pPr>
      <w:r>
        <w:rPr>
          <w:i/>
          <w:sz w:val="18"/>
        </w:rPr>
        <w:t>Figure 1: Architecture and data flow of the AI BLOGNEST API</w:t>
      </w:r>
    </w:p>
    <w:p w14:paraId="17DEB8F0">
      <w:pPr>
        <w:pStyle w:val="style0"/>
        <w:rPr/>
      </w:pPr>
      <w:r>
        <w:rPr>
          <w:b/>
        </w:rPr>
        <w:t>Reference:</w:t>
      </w:r>
    </w:p>
    <w:p w14:paraId="F1266764">
      <w:pPr>
        <w:pStyle w:val="style0"/>
        <w:rPr/>
      </w:pPr>
      <w:r>
        <w:t>https://aws.amazon.com/blogs/industries/voice-applications-in-clinical-research-powered-by-ai-on-aws-part-1-architecture-and-design-considerations/</w:t>
      </w:r>
    </w:p>
    <w:sectPr>
      <w:pgSz w:w="12240" w:h="15840" w:orient="portrait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auto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auto"/>
    <w:pitch w:val="variable"/>
    <w:sig w:usb0="E00002FF" w:usb1="400004FF" w:usb2="00000000" w:usb3="00000000" w:csb0="0000019F" w:csb1="00000000"/>
  </w:font>
  <w:font w:name="ＭＳ 明朝">
    <w:altName w:val="ＭＳ 明朝"/>
    <w:panose1 w:val="00000000000000000000"/>
    <w:charset w:val="80"/>
    <w:family w:val="roman"/>
    <w:pitch w:val="fixed"/>
    <w:sig w:usb0="00000001" w:usb1="08070000" w:usb2="00000010" w:usb3="00000000" w:csb0="00020000" w:csb1="00000000"/>
  </w:font>
  <w:font w:name="Calibri">
    <w:altName w:val="Calibri"/>
    <w:panose1 w:val="020f0502020002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ＭＳ ゴシック"/>
    <w:panose1 w:val="00000000000000000000"/>
    <w:charset w:val="80"/>
    <w:family w:val="modern"/>
    <w:pitch w:val="fixed"/>
    <w:sig w:usb0="00000001" w:usb1="08070000" w:usb2="00000010" w:usb3="00000000" w:csb0="00020000" w:csb1="00000000"/>
  </w:font>
  <w:font w:name="Courier">
    <w:altName w:val="Courier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altName w:val="Arial"/>
    <w:panose1 w:val="020b06040200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val="bestFit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  <w:rPr>
      <w:rFonts w:ascii="Arial" w:hAnsi="Arial"/>
      <w:sz w:val="20"/>
    </w:rPr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fbbb8dc5-df2b-406e-a7df-b4082274962f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eb99b22e-bed9-48e6-ab66-c4dcb652adc5"/>
    <w:basedOn w:val="style65"/>
    <w:next w:val="style4098"/>
    <w:link w:val="style32"/>
    <w:uiPriority w:val="99"/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1 Char_9e74cab4-a652-4b0e-a31b-e44907082d16"/>
    <w:basedOn w:val="style65"/>
    <w:next w:val="style4099"/>
    <w:link w:val="style1"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dae65c94-d593-4b0d-acd0-54abd0de520a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0424df8c-cec7-4702-bf0e-68fae99a60ba"/>
    <w:basedOn w:val="style65"/>
    <w:next w:val="style4101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2">
    <w:name w:val="Title Char_128815d2-2ae2-4bf3-a0bb-8833bf649068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149010d1-0ddc-4bf3-bf42-20583fa701f5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3a9d20b2-56f6-47be-b9a1-ccae300b162e"/>
    <w:basedOn w:val="style65"/>
    <w:next w:val="style4109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c6638712-d199-4874-b12b-84b0c66ebdf8"/>
    <w:basedOn w:val="style65"/>
    <w:next w:val="style4110"/>
    <w:link w:val="style5"/>
    <w:uiPriority w:val="9"/>
    <w:rPr>
      <w:rFonts w:ascii="Calibri" w:cs="宋体" w:eastAsia="ＭＳ ゴシック" w:hAnsi="Calibri"/>
      <w:color w:val="243f60"/>
    </w:rPr>
  </w:style>
  <w:style w:type="character" w:customStyle="1" w:styleId="style4111">
    <w:name w:val="Heading 6 Char_1b3d2be9-1d7c-4e11-8414-3fcdcf151c6c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3f60"/>
    </w:rPr>
  </w:style>
  <w:style w:type="character" w:customStyle="1" w:styleId="style4112">
    <w:name w:val="Heading 7 Char_039c7951-f6b9-4cb1-a76f-2d3b7a6ded5b"/>
    <w:basedOn w:val="style65"/>
    <w:next w:val="style4112"/>
    <w:link w:val="style7"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96cae0bc-3187-45b3-b694-14c61b676253"/>
    <w:basedOn w:val="style65"/>
    <w:next w:val="style4113"/>
    <w:link w:val="style8"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3ec9fb84-1caf-482f-8276-181434e7ca2a"/>
    <w:basedOn w:val="style65"/>
    <w:next w:val="style4114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cb32c0c5-59fc-44df-9a35-9dc85f6b64fe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00000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f81b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c0504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9bbb5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8064a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bacc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f7964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ccccc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be5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2dbdb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af1d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5df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aeef3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de9d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227</Words>
  <Pages>1</Pages>
  <Characters>1500</Characters>
  <Application>WPS Office</Application>
  <DocSecurity>0</DocSecurity>
  <Paragraphs>66</Paragraphs>
  <ScaleCrop>false</ScaleCrop>
  <LinksUpToDate>false</LinksUpToDate>
  <CharactersWithSpaces>1678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2013-12-23T23:15:00Z</dcterms:created>
  <dc:creator>python-docx</dc:creator>
  <dc:description>generated by python-docx</dc:description>
  <lastModifiedBy>moto g96 5G</lastModifiedBy>
  <dcterms:modified xsi:type="dcterms:W3CDTF">2026-09-25T13:59:25Z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8424ea109091473a828d2f5f5bccca1f_23</vt:lpwstr>
  </property>
</Properties>
</file>