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0"/>
          <w:szCs w:val="30"/>
          <w:highlight w:val="yellow"/>
        </w:rPr>
      </w:pPr>
      <w:bookmarkStart w:colFirst="0" w:colLast="0" w:name="_66d4s3wabri1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0"/>
        </w:rPr>
        <w:t xml:space="preserve">Student Performance Analysis – Week 7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o9kxjih99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Linear Regression model using scikit-learn to predict students' final grades (G3).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775v5udsu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Completed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Imported required Python libraries (pandas, seaborn, matplotlib, scikit-learn).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Loaded the UCI Student Performance dataset.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numeric features and defined the target variable (G3).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dataset into training (80%) and testing (20%) sets.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a Linear Regression model using the training data.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final grades for the testing dataset.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model performance using MAE, MSE, RMSE, and R² Score.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Visualized Actual vs Predicted Final Grades using a scatter plot.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jv9nomt69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achieved an </w:t>
      </w:r>
      <w:r w:rsidDel="00000000" w:rsidR="00000000" w:rsidRPr="00000000">
        <w:rPr>
          <w:b w:val="1"/>
          <w:bCs w:val="1"/>
          <w:rtl w:val="0"/>
        </w:rPr>
        <w:t xml:space="preserve">R² Score of 0.78</w:t>
      </w:r>
      <w:r w:rsidDel="00000000" w:rsidR="00000000" w:rsidRPr="00000000">
        <w:rPr>
          <w:rtl w:val="0"/>
        </w:rPr>
        <w:t xml:space="preserve">, indicating it explains approximately </w:t>
      </w:r>
      <w:r w:rsidDel="00000000" w:rsidR="00000000" w:rsidRPr="00000000">
        <w:rPr>
          <w:b w:val="1"/>
          <w:bCs w:val="1"/>
          <w:rtl w:val="0"/>
        </w:rPr>
        <w:t xml:space="preserve">78% of the variation</w:t>
      </w:r>
      <w:r w:rsidDel="00000000" w:rsidR="00000000" w:rsidRPr="00000000">
        <w:rPr>
          <w:rtl w:val="0"/>
        </w:rPr>
        <w:t xml:space="preserve"> in students' final grades.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Mean Absolute Error (MAE)</w:t>
      </w:r>
      <w:r w:rsidDel="00000000" w:rsidR="00000000" w:rsidRPr="00000000">
        <w:rPr>
          <w:rtl w:val="0"/>
        </w:rPr>
        <w:t xml:space="preserve"> was </w:t>
      </w:r>
      <w:r w:rsidDel="00000000" w:rsidR="00000000" w:rsidRPr="00000000">
        <w:rPr>
          <w:b w:val="1"/>
          <w:bCs w:val="1"/>
          <w:rtl w:val="0"/>
        </w:rPr>
        <w:t xml:space="preserve">1.35</w:t>
      </w:r>
      <w:r w:rsidDel="00000000" w:rsidR="00000000" w:rsidRPr="00000000">
        <w:rPr>
          <w:rtl w:val="0"/>
        </w:rPr>
        <w:t xml:space="preserve">, meaning predictions differed from actual grades by about </w:t>
      </w:r>
      <w:r w:rsidDel="00000000" w:rsidR="00000000" w:rsidRPr="00000000">
        <w:rPr>
          <w:b w:val="1"/>
          <w:bCs w:val="1"/>
          <w:rtl w:val="0"/>
        </w:rPr>
        <w:t xml:space="preserve">1.35 points</w:t>
      </w:r>
      <w:r w:rsidDel="00000000" w:rsidR="00000000" w:rsidRPr="00000000">
        <w:rPr>
          <w:rtl w:val="0"/>
        </w:rPr>
        <w:t xml:space="preserve"> on average.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scatter plot showed a strong positive relationship between actual and predicted grades.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ssqoyzdnp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0iizslkoi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Artifacts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Week7_Regression_Model.ipynb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of model training, evaluation, and visualization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rhcu9seh8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Risks / Blockers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blockers. The task was completed successfully.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5a34674xg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additional machine learning algorithms.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regression models for improved prediction accuracy.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enhancing model performance through feature engineering.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