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916" w:rsidRDefault="00A37916" w:rsidP="00A37916">
      <w:pPr>
        <w:pBdr>
          <w:bottom w:val="single" w:sz="4" w:space="1" w:color="auto"/>
        </w:pBdr>
        <w:jc w:val="right"/>
        <w:rPr>
          <w:rFonts w:cstheme="minorHAnsi"/>
          <w:b/>
          <w:color w:val="595959" w:themeColor="text1" w:themeTint="A6"/>
        </w:rPr>
      </w:pPr>
    </w:p>
    <w:p w:rsidR="00DC0471" w:rsidRPr="00B36EC3" w:rsidRDefault="00D7116F" w:rsidP="00DC0471">
      <w:pPr>
        <w:pBdr>
          <w:bottom w:val="single" w:sz="4" w:space="1" w:color="auto"/>
        </w:pBdr>
        <w:rPr>
          <w:rFonts w:cstheme="minorHAnsi"/>
          <w:b/>
          <w:color w:val="595959" w:themeColor="text1" w:themeTint="A6"/>
        </w:rPr>
      </w:pPr>
      <w:r w:rsidRPr="00B36EC3">
        <w:rPr>
          <w:rFonts w:cstheme="minorHAnsi"/>
          <w:b/>
          <w:color w:val="595959" w:themeColor="text1" w:themeTint="A6"/>
        </w:rPr>
        <w:t>CURRICULUM VITAE</w:t>
      </w:r>
    </w:p>
    <w:tbl>
      <w:tblPr>
        <w:tblStyle w:val="Trameclaire-Accent3"/>
        <w:tblW w:w="9197" w:type="dxa"/>
        <w:tblLook w:val="04A0" w:firstRow="1" w:lastRow="0" w:firstColumn="1" w:lastColumn="0" w:noHBand="0" w:noVBand="1"/>
      </w:tblPr>
      <w:tblGrid>
        <w:gridCol w:w="9169"/>
        <w:gridCol w:w="28"/>
      </w:tblGrid>
      <w:tr w:rsidR="00D7116F" w:rsidTr="00A379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" w:type="dxa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9" w:type="dxa"/>
          </w:tcPr>
          <w:p w:rsidR="00D7116F" w:rsidRDefault="00D7116F" w:rsidP="00DC0471">
            <w:pPr>
              <w:tabs>
                <w:tab w:val="right" w:pos="9000"/>
              </w:tabs>
              <w:spacing w:line="240" w:lineRule="auto"/>
              <w:rPr>
                <w:rFonts w:eastAsia="Calibri" w:cstheme="minorHAnsi"/>
                <w:lang w:eastAsia="en-US"/>
              </w:rPr>
            </w:pPr>
          </w:p>
        </w:tc>
      </w:tr>
      <w:tr w:rsidR="00D7116F" w:rsidTr="00A3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9205D4" w:rsidRDefault="00D7116F" w:rsidP="009D4003">
            <w:pPr>
              <w:tabs>
                <w:tab w:val="right" w:pos="9000"/>
              </w:tabs>
              <w:spacing w:line="240" w:lineRule="auto"/>
              <w:rPr>
                <w:rFonts w:cstheme="minorHAnsi"/>
              </w:rPr>
            </w:pP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Nom du Candidat :</w:t>
            </w:r>
            <w:r w:rsidRPr="009205D4">
              <w:rPr>
                <w:rFonts w:cstheme="minorHAnsi"/>
                <w:lang w:eastAsia="en-US"/>
              </w:rPr>
              <w:t xml:space="preserve"> </w:t>
            </w:r>
            <w:r w:rsidR="009D4003">
              <w:rPr>
                <w:rFonts w:cstheme="minorHAnsi"/>
                <w:color w:val="auto"/>
              </w:rPr>
              <w:t>Gouthia Amadou Ndiaye</w:t>
            </w:r>
          </w:p>
        </w:tc>
      </w:tr>
      <w:tr w:rsidR="00D7116F" w:rsidTr="00A3791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9205D4" w:rsidRDefault="00D7116F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</w:rPr>
            </w:pPr>
          </w:p>
        </w:tc>
      </w:tr>
      <w:tr w:rsidR="00D7116F" w:rsidTr="00A3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9205D4" w:rsidRDefault="00D7116F" w:rsidP="009D4003">
            <w:pPr>
              <w:tabs>
                <w:tab w:val="right" w:pos="9000"/>
              </w:tabs>
              <w:spacing w:line="240" w:lineRule="auto"/>
              <w:rPr>
                <w:rFonts w:cstheme="minorHAnsi"/>
              </w:rPr>
            </w:pP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Profil :</w:t>
            </w:r>
            <w:r w:rsidRPr="009205D4">
              <w:rPr>
                <w:rFonts w:cstheme="minorHAnsi"/>
                <w:lang w:eastAsia="en-US"/>
              </w:rPr>
              <w:t xml:space="preserve"> </w:t>
            </w:r>
            <w:r w:rsidR="009D4003">
              <w:rPr>
                <w:rFonts w:cstheme="minorHAnsi"/>
                <w:color w:val="auto"/>
                <w:lang w:eastAsia="en-US"/>
              </w:rPr>
              <w:t>Economiste</w:t>
            </w:r>
            <w:r w:rsidR="00FE0A83">
              <w:rPr>
                <w:rFonts w:cstheme="minorHAnsi"/>
                <w:color w:val="auto"/>
                <w:lang w:eastAsia="en-US"/>
              </w:rPr>
              <w:t> /Spécialiste en développement des territoires</w:t>
            </w:r>
          </w:p>
        </w:tc>
      </w:tr>
      <w:tr w:rsidR="00D7116F" w:rsidTr="00A3791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9205D4" w:rsidRDefault="00D7116F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</w:rPr>
            </w:pPr>
          </w:p>
        </w:tc>
      </w:tr>
      <w:tr w:rsidR="00D7116F" w:rsidTr="00A3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9205D4" w:rsidRDefault="00D7116F" w:rsidP="009D4003">
            <w:pPr>
              <w:tabs>
                <w:tab w:val="left" w:pos="4820"/>
                <w:tab w:val="right" w:pos="9000"/>
              </w:tabs>
              <w:spacing w:line="240" w:lineRule="auto"/>
              <w:rPr>
                <w:rFonts w:eastAsia="Calibri" w:cstheme="minorHAnsi"/>
                <w:lang w:eastAsia="en-US"/>
              </w:rPr>
            </w:pP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Date de naissance</w:t>
            </w:r>
            <w:r w:rsidRPr="00D7116F">
              <w:rPr>
                <w:rFonts w:eastAsia="Calibri" w:cstheme="minorHAnsi"/>
                <w:color w:val="404040" w:themeColor="text1" w:themeTint="BF"/>
                <w:lang w:eastAsia="en-US"/>
              </w:rPr>
              <w:t>:</w:t>
            </w:r>
            <w:r w:rsidRPr="009205D4">
              <w:rPr>
                <w:rFonts w:eastAsia="Calibri" w:cstheme="minorHAnsi"/>
                <w:lang w:eastAsia="en-US"/>
              </w:rPr>
              <w:t xml:space="preserve"> </w:t>
            </w:r>
            <w:r w:rsidR="009D4003">
              <w:rPr>
                <w:rFonts w:eastAsia="Calibri" w:cstheme="minorHAnsi"/>
                <w:color w:val="000000"/>
                <w:lang w:eastAsia="en-US"/>
              </w:rPr>
              <w:t>04 Janvier 1989</w:t>
            </w:r>
            <w:r w:rsidR="002168C9">
              <w:rPr>
                <w:rFonts w:eastAsia="Calibri" w:cstheme="minorHAnsi"/>
                <w:lang w:eastAsia="en-US"/>
              </w:rPr>
              <w:t xml:space="preserve">                 </w:t>
            </w: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 xml:space="preserve">Nationalité </w:t>
            </w:r>
            <w:r w:rsidRPr="00D7116F">
              <w:rPr>
                <w:rFonts w:eastAsia="Calibri" w:cstheme="minorHAnsi"/>
                <w:color w:val="404040" w:themeColor="text1" w:themeTint="BF"/>
                <w:lang w:eastAsia="en-US"/>
              </w:rPr>
              <w:t>:</w:t>
            </w:r>
            <w:r w:rsidRPr="009205D4">
              <w:rPr>
                <w:rFonts w:eastAsia="Calibri" w:cstheme="minorHAnsi"/>
                <w:lang w:eastAsia="en-US"/>
              </w:rPr>
              <w:t xml:space="preserve"> </w:t>
            </w:r>
            <w:r w:rsidRPr="00D7116F">
              <w:rPr>
                <w:rFonts w:eastAsia="Calibri" w:cstheme="minorHAnsi"/>
                <w:color w:val="auto"/>
                <w:lang w:eastAsia="en-US"/>
              </w:rPr>
              <w:t>Sénégalaise</w:t>
            </w:r>
          </w:p>
        </w:tc>
      </w:tr>
      <w:tr w:rsidR="00D7116F" w:rsidTr="00A3791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Default="00D7116F" w:rsidP="00DC0471">
            <w:pPr>
              <w:tabs>
                <w:tab w:val="right" w:pos="9000"/>
              </w:tabs>
              <w:spacing w:line="240" w:lineRule="auto"/>
              <w:rPr>
                <w:rFonts w:eastAsia="Calibri" w:cstheme="minorHAnsi"/>
                <w:lang w:eastAsia="en-US"/>
              </w:rPr>
            </w:pPr>
          </w:p>
        </w:tc>
      </w:tr>
      <w:tr w:rsidR="00D7116F" w:rsidTr="00A3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237DB0" w:rsidRDefault="00D7116F" w:rsidP="009D4003">
            <w:pPr>
              <w:tabs>
                <w:tab w:val="right" w:pos="9000"/>
              </w:tabs>
              <w:spacing w:line="240" w:lineRule="auto"/>
              <w:rPr>
                <w:rFonts w:eastAsia="Calibri" w:cstheme="minorHAnsi"/>
                <w:color w:val="000000"/>
                <w:lang w:eastAsia="en-US"/>
              </w:rPr>
            </w:pP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Adresse :</w:t>
            </w:r>
            <w:r w:rsidRPr="00237DB0">
              <w:rPr>
                <w:rFonts w:cstheme="minorHAnsi"/>
                <w:lang w:eastAsia="en-US"/>
              </w:rPr>
              <w:t xml:space="preserve"> </w:t>
            </w:r>
            <w:r w:rsidR="009D4003">
              <w:rPr>
                <w:rFonts w:eastAsia="Calibri" w:cstheme="minorHAnsi"/>
                <w:color w:val="000000"/>
                <w:lang w:eastAsia="en-US"/>
              </w:rPr>
              <w:t>Saint-Louis</w:t>
            </w:r>
            <w:r w:rsidRPr="00237DB0">
              <w:rPr>
                <w:rFonts w:eastAsia="Calibri" w:cstheme="minorHAnsi"/>
                <w:color w:val="000000"/>
                <w:lang w:eastAsia="en-US"/>
              </w:rPr>
              <w:t xml:space="preserve">, Sénégal         </w:t>
            </w:r>
            <w:r w:rsidR="001C36C7">
              <w:rPr>
                <w:rFonts w:eastAsia="Calibri" w:cstheme="minorHAnsi"/>
                <w:color w:val="000000"/>
                <w:lang w:eastAsia="en-US"/>
              </w:rPr>
              <w:t xml:space="preserve">   </w:t>
            </w:r>
            <w:r w:rsidR="009A758E">
              <w:rPr>
                <w:rFonts w:eastAsia="Calibri" w:cstheme="minorHAnsi"/>
                <w:color w:val="000000"/>
                <w:lang w:eastAsia="en-US"/>
              </w:rPr>
              <w:t xml:space="preserve"> </w:t>
            </w:r>
            <w:r w:rsidR="00887F72">
              <w:rPr>
                <w:rFonts w:eastAsia="Calibri" w:cstheme="minorHAnsi"/>
                <w:color w:val="000000"/>
                <w:lang w:eastAsia="en-US"/>
              </w:rPr>
              <w:t xml:space="preserve">             </w:t>
            </w: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Tél:</w:t>
            </w:r>
            <w:r w:rsidRPr="00237DB0">
              <w:rPr>
                <w:rFonts w:cstheme="minorHAnsi"/>
                <w:lang w:eastAsia="en-US"/>
              </w:rPr>
              <w:t xml:space="preserve"> </w:t>
            </w:r>
            <w:r w:rsidRPr="00237DB0">
              <w:rPr>
                <w:rFonts w:eastAsia="Calibri" w:cstheme="minorHAnsi"/>
                <w:color w:val="000000"/>
                <w:sz w:val="20"/>
                <w:lang w:eastAsia="en-US"/>
              </w:rPr>
              <w:t>(+221) 77 </w:t>
            </w:r>
            <w:r w:rsidR="009D4003">
              <w:rPr>
                <w:rFonts w:eastAsia="Calibri" w:cstheme="minorHAnsi"/>
                <w:color w:val="000000"/>
                <w:sz w:val="20"/>
                <w:lang w:eastAsia="en-US"/>
              </w:rPr>
              <w:t>705 87 88</w:t>
            </w:r>
            <w:r w:rsidR="00A37916">
              <w:rPr>
                <w:rFonts w:eastAsia="Calibri" w:cstheme="minorHAnsi"/>
                <w:color w:val="000000"/>
                <w:sz w:val="20"/>
                <w:lang w:eastAsia="en-US"/>
              </w:rPr>
              <w:t xml:space="preserve"> </w:t>
            </w:r>
            <w:r w:rsidRPr="00237DB0">
              <w:rPr>
                <w:rFonts w:eastAsia="Calibri" w:cstheme="minorHAnsi"/>
                <w:color w:val="000000"/>
                <w:sz w:val="20"/>
                <w:lang w:eastAsia="en-US"/>
              </w:rPr>
              <w:t xml:space="preserve">  </w:t>
            </w:r>
          </w:p>
        </w:tc>
      </w:tr>
      <w:tr w:rsidR="00D7116F" w:rsidTr="00A3791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237DB0" w:rsidRDefault="00D7116F" w:rsidP="0041240F">
            <w:pPr>
              <w:tabs>
                <w:tab w:val="right" w:pos="9000"/>
              </w:tabs>
              <w:spacing w:line="240" w:lineRule="auto"/>
              <w:rPr>
                <w:rFonts w:eastAsia="Calibri" w:cstheme="minorHAnsi"/>
                <w:color w:val="000000"/>
                <w:lang w:eastAsia="en-US"/>
              </w:rPr>
            </w:pPr>
          </w:p>
        </w:tc>
      </w:tr>
      <w:tr w:rsidR="00D7116F" w:rsidTr="00A3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7" w:type="dxa"/>
            <w:gridSpan w:val="2"/>
          </w:tcPr>
          <w:p w:rsidR="00D7116F" w:rsidRPr="00237DB0" w:rsidRDefault="00D7116F" w:rsidP="009D4003">
            <w:pPr>
              <w:tabs>
                <w:tab w:val="right" w:pos="9000"/>
              </w:tabs>
              <w:spacing w:line="240" w:lineRule="auto"/>
              <w:rPr>
                <w:rFonts w:eastAsia="Calibri" w:cstheme="minorHAnsi"/>
                <w:lang w:eastAsia="en-US"/>
              </w:rPr>
            </w:pPr>
            <w:r w:rsidRPr="00D7116F">
              <w:rPr>
                <w:rFonts w:cstheme="minorHAnsi"/>
                <w:color w:val="404040" w:themeColor="text1" w:themeTint="BF"/>
                <w:lang w:eastAsia="en-US"/>
              </w:rPr>
              <w:t>Email :</w:t>
            </w:r>
            <w:r w:rsidRPr="00237DB0">
              <w:rPr>
                <w:rFonts w:cstheme="minorHAnsi"/>
                <w:lang w:eastAsia="en-US"/>
              </w:rPr>
              <w:t xml:space="preserve"> </w:t>
            </w:r>
            <w:r w:rsidR="009D4003">
              <w:rPr>
                <w:rFonts w:eastAsia="Calibri" w:cstheme="minorHAnsi"/>
                <w:color w:val="000000"/>
                <w:lang w:eastAsia="en-US"/>
              </w:rPr>
              <w:t>amadougouthia</w:t>
            </w:r>
            <w:r w:rsidRPr="00237DB0">
              <w:rPr>
                <w:rFonts w:eastAsia="Calibri" w:cstheme="minorHAnsi"/>
                <w:color w:val="000000"/>
                <w:lang w:eastAsia="en-US"/>
              </w:rPr>
              <w:t>@</w:t>
            </w:r>
            <w:r w:rsidR="00081A0B">
              <w:rPr>
                <w:rFonts w:eastAsia="Calibri" w:cstheme="minorHAnsi"/>
                <w:color w:val="000000"/>
                <w:lang w:eastAsia="en-US"/>
              </w:rPr>
              <w:t>gmail.com</w:t>
            </w:r>
            <w:r w:rsidRPr="00237DB0">
              <w:rPr>
                <w:rFonts w:eastAsia="Calibri" w:cstheme="minorHAnsi"/>
                <w:color w:val="000000"/>
                <w:lang w:eastAsia="en-US"/>
              </w:rPr>
              <w:t xml:space="preserve">                                 </w:t>
            </w:r>
          </w:p>
        </w:tc>
      </w:tr>
    </w:tbl>
    <w:p w:rsidR="00DC0471" w:rsidRDefault="00DC0471" w:rsidP="00DC0471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</w:p>
    <w:p w:rsidR="00DE44CE" w:rsidRPr="009E3F3F" w:rsidRDefault="00DE44CE" w:rsidP="00DC0471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</w:p>
    <w:p w:rsidR="00DC0471" w:rsidRDefault="00D7116F" w:rsidP="0007493F">
      <w:pPr>
        <w:tabs>
          <w:tab w:val="right" w:pos="9000"/>
        </w:tabs>
        <w:spacing w:line="240" w:lineRule="auto"/>
        <w:jc w:val="left"/>
        <w:rPr>
          <w:rFonts w:cstheme="minorHAnsi"/>
          <w:b/>
          <w:bCs/>
          <w:szCs w:val="22"/>
          <w:lang w:eastAsia="en-US"/>
        </w:rPr>
      </w:pPr>
      <w:r>
        <w:rPr>
          <w:rFonts w:cstheme="minorHAnsi"/>
          <w:b/>
          <w:bCs/>
          <w:szCs w:val="22"/>
          <w:lang w:eastAsia="en-US"/>
        </w:rPr>
        <w:t>FORMATION</w:t>
      </w:r>
    </w:p>
    <w:p w:rsidR="004B3E93" w:rsidRDefault="00A50EFC" w:rsidP="004B3E93">
      <w:pPr>
        <w:tabs>
          <w:tab w:val="right" w:pos="9000"/>
        </w:tabs>
        <w:spacing w:line="240" w:lineRule="auto"/>
        <w:jc w:val="left"/>
        <w:rPr>
          <w:rFonts w:asciiTheme="majorHAnsi" w:hAnsiTheme="majorHAnsi" w:cstheme="majorHAnsi"/>
          <w:bCs/>
          <w:sz w:val="24"/>
          <w:lang w:eastAsia="en-US"/>
        </w:rPr>
      </w:pPr>
      <w:r>
        <w:rPr>
          <w:rFonts w:asciiTheme="majorHAnsi" w:hAnsiTheme="majorHAnsi" w:cstheme="majorHAnsi"/>
          <w:bCs/>
          <w:sz w:val="24"/>
          <w:lang w:eastAsia="en-US"/>
        </w:rPr>
        <w:t>En cours</w:t>
      </w:r>
      <w:r w:rsidR="006C0FC5">
        <w:rPr>
          <w:rFonts w:asciiTheme="majorHAnsi" w:hAnsiTheme="majorHAnsi" w:cstheme="majorHAnsi"/>
          <w:bCs/>
          <w:sz w:val="24"/>
          <w:lang w:eastAsia="en-US"/>
        </w:rPr>
        <w:t xml:space="preserve"> : Master 2 en a</w:t>
      </w:r>
      <w:r w:rsidR="004B3E93" w:rsidRPr="00B3675D">
        <w:rPr>
          <w:rFonts w:asciiTheme="majorHAnsi" w:hAnsiTheme="majorHAnsi" w:cstheme="majorHAnsi"/>
          <w:bCs/>
          <w:sz w:val="24"/>
          <w:lang w:eastAsia="en-US"/>
        </w:rPr>
        <w:t>nalyse économique et quantitative, Université Gaston Berger de Saint Louis</w:t>
      </w:r>
      <w:r>
        <w:rPr>
          <w:rFonts w:asciiTheme="majorHAnsi" w:hAnsiTheme="majorHAnsi" w:cstheme="majorHAnsi"/>
          <w:bCs/>
          <w:sz w:val="24"/>
          <w:lang w:eastAsia="en-US"/>
        </w:rPr>
        <w:t>.</w:t>
      </w:r>
    </w:p>
    <w:p w:rsidR="004D78DD" w:rsidRPr="00B3675D" w:rsidRDefault="004D78DD" w:rsidP="004B3E93">
      <w:pPr>
        <w:tabs>
          <w:tab w:val="right" w:pos="9000"/>
        </w:tabs>
        <w:spacing w:line="240" w:lineRule="auto"/>
        <w:jc w:val="left"/>
        <w:rPr>
          <w:rFonts w:asciiTheme="majorHAnsi" w:hAnsiTheme="majorHAnsi" w:cstheme="majorHAnsi"/>
          <w:bCs/>
          <w:sz w:val="24"/>
          <w:lang w:eastAsia="en-US"/>
        </w:rPr>
      </w:pPr>
      <w:r>
        <w:rPr>
          <w:rFonts w:asciiTheme="majorHAnsi" w:hAnsiTheme="majorHAnsi" w:cstheme="majorHAnsi"/>
          <w:bCs/>
          <w:sz w:val="24"/>
          <w:lang w:eastAsia="en-US"/>
        </w:rPr>
        <w:t xml:space="preserve">2018 : Formation </w:t>
      </w:r>
      <w:r w:rsidR="006C0FC5">
        <w:rPr>
          <w:rFonts w:asciiTheme="majorHAnsi" w:hAnsiTheme="majorHAnsi" w:cstheme="majorHAnsi"/>
          <w:bCs/>
          <w:sz w:val="24"/>
          <w:lang w:eastAsia="en-US"/>
        </w:rPr>
        <w:t xml:space="preserve">accélérée </w:t>
      </w:r>
      <w:r>
        <w:rPr>
          <w:rFonts w:asciiTheme="majorHAnsi" w:hAnsiTheme="majorHAnsi" w:cstheme="majorHAnsi"/>
          <w:bCs/>
          <w:sz w:val="24"/>
          <w:lang w:eastAsia="en-US"/>
        </w:rPr>
        <w:t>en gestion des risques agricoles et agroalimentaire</w:t>
      </w:r>
      <w:r w:rsidR="006C0FC5">
        <w:rPr>
          <w:rFonts w:asciiTheme="majorHAnsi" w:hAnsiTheme="majorHAnsi" w:cstheme="majorHAnsi"/>
          <w:bCs/>
          <w:sz w:val="24"/>
          <w:lang w:eastAsia="en-US"/>
        </w:rPr>
        <w:t>s</w:t>
      </w:r>
      <w:r>
        <w:rPr>
          <w:rFonts w:asciiTheme="majorHAnsi" w:hAnsiTheme="majorHAnsi" w:cstheme="majorHAnsi"/>
          <w:bCs/>
          <w:sz w:val="24"/>
          <w:lang w:eastAsia="en-US"/>
        </w:rPr>
        <w:t>, Université Gaston Berger de Saint Louis</w:t>
      </w:r>
    </w:p>
    <w:p w:rsidR="00926D0C" w:rsidRPr="00B3675D" w:rsidRDefault="006C0FC5" w:rsidP="00926D0C">
      <w:pPr>
        <w:tabs>
          <w:tab w:val="right" w:pos="9000"/>
        </w:tabs>
        <w:spacing w:line="240" w:lineRule="auto"/>
        <w:jc w:val="left"/>
        <w:rPr>
          <w:rFonts w:asciiTheme="majorHAnsi" w:hAnsiTheme="majorHAnsi" w:cstheme="majorHAnsi"/>
          <w:bCs/>
          <w:sz w:val="24"/>
          <w:lang w:eastAsia="en-US"/>
        </w:rPr>
      </w:pPr>
      <w:r>
        <w:rPr>
          <w:rFonts w:asciiTheme="majorHAnsi" w:hAnsiTheme="majorHAnsi" w:cstheme="majorHAnsi"/>
          <w:bCs/>
          <w:sz w:val="24"/>
          <w:lang w:eastAsia="en-US"/>
        </w:rPr>
        <w:t>2016 : Master 2 en ingénierie d</w:t>
      </w:r>
      <w:r w:rsidR="004B3E93" w:rsidRPr="00B3675D">
        <w:rPr>
          <w:rFonts w:asciiTheme="majorHAnsi" w:hAnsiTheme="majorHAnsi" w:cstheme="majorHAnsi"/>
          <w:bCs/>
          <w:sz w:val="24"/>
          <w:lang w:eastAsia="en-US"/>
        </w:rPr>
        <w:t>éveloppement</w:t>
      </w:r>
      <w:r>
        <w:rPr>
          <w:rFonts w:asciiTheme="majorHAnsi" w:hAnsiTheme="majorHAnsi" w:cstheme="majorHAnsi"/>
          <w:bCs/>
          <w:sz w:val="24"/>
          <w:lang w:eastAsia="en-US"/>
        </w:rPr>
        <w:t xml:space="preserve"> des</w:t>
      </w:r>
      <w:r w:rsidR="004B3E93" w:rsidRPr="00B3675D">
        <w:rPr>
          <w:rFonts w:asciiTheme="majorHAnsi" w:hAnsiTheme="majorHAnsi" w:cstheme="majorHAnsi"/>
          <w:bCs/>
          <w:sz w:val="24"/>
          <w:lang w:eastAsia="en-US"/>
        </w:rPr>
        <w:t xml:space="preserve"> </w:t>
      </w:r>
      <w:r>
        <w:rPr>
          <w:rFonts w:asciiTheme="majorHAnsi" w:hAnsiTheme="majorHAnsi" w:cstheme="majorHAnsi"/>
          <w:bCs/>
          <w:sz w:val="24"/>
          <w:lang w:eastAsia="en-US"/>
        </w:rPr>
        <w:t>Territoires</w:t>
      </w:r>
      <w:r w:rsidR="00324454" w:rsidRPr="00B3675D">
        <w:rPr>
          <w:rFonts w:asciiTheme="majorHAnsi" w:hAnsiTheme="majorHAnsi" w:cstheme="majorHAnsi"/>
          <w:bCs/>
          <w:sz w:val="24"/>
          <w:lang w:eastAsia="en-US"/>
        </w:rPr>
        <w:t xml:space="preserve">, Université Alioune Diop de </w:t>
      </w:r>
      <w:r w:rsidR="004B3E93" w:rsidRPr="00B3675D">
        <w:rPr>
          <w:rFonts w:asciiTheme="majorHAnsi" w:hAnsiTheme="majorHAnsi" w:cstheme="majorHAnsi"/>
          <w:bCs/>
          <w:sz w:val="24"/>
          <w:lang w:eastAsia="en-US"/>
        </w:rPr>
        <w:t>Bambey</w:t>
      </w:r>
      <w:r w:rsidR="00A825A7" w:rsidRPr="00B3675D">
        <w:rPr>
          <w:rFonts w:asciiTheme="majorHAnsi" w:hAnsiTheme="majorHAnsi" w:cstheme="majorHAnsi"/>
          <w:bCs/>
          <w:sz w:val="24"/>
          <w:lang w:eastAsia="en-US"/>
        </w:rPr>
        <w:t>.</w:t>
      </w:r>
    </w:p>
    <w:p w:rsidR="009D4003" w:rsidRPr="00B3675D" w:rsidRDefault="00F20978" w:rsidP="00F20978">
      <w:pPr>
        <w:spacing w:after="200" w:line="240" w:lineRule="auto"/>
        <w:ind w:right="454"/>
        <w:contextualSpacing/>
        <w:rPr>
          <w:rFonts w:asciiTheme="majorHAnsi" w:eastAsia="Calibri" w:hAnsiTheme="majorHAnsi" w:cstheme="majorHAnsi"/>
          <w:sz w:val="24"/>
          <w:lang w:eastAsia="en-US"/>
        </w:rPr>
      </w:pPr>
      <w:r w:rsidRPr="00B3675D">
        <w:rPr>
          <w:rFonts w:asciiTheme="majorHAnsi" w:eastAsia="Calibri" w:hAnsiTheme="majorHAnsi" w:cstheme="majorHAnsi"/>
          <w:sz w:val="24"/>
          <w:lang w:eastAsia="en-US"/>
        </w:rPr>
        <w:t xml:space="preserve">2014 : </w:t>
      </w:r>
      <w:r w:rsidR="00A50EFC">
        <w:rPr>
          <w:rFonts w:asciiTheme="majorHAnsi" w:eastAsia="Calibri" w:hAnsiTheme="majorHAnsi" w:cstheme="majorHAnsi"/>
          <w:sz w:val="24"/>
          <w:lang w:eastAsia="en-US"/>
        </w:rPr>
        <w:t>Licence 3 en E</w:t>
      </w:r>
      <w:r w:rsidR="00A825A7" w:rsidRPr="00B3675D">
        <w:rPr>
          <w:rFonts w:asciiTheme="majorHAnsi" w:eastAsia="Calibri" w:hAnsiTheme="majorHAnsi" w:cstheme="majorHAnsi"/>
          <w:sz w:val="24"/>
          <w:lang w:eastAsia="en-US"/>
        </w:rPr>
        <w:t>conomie</w:t>
      </w:r>
      <w:r w:rsidR="00A50EFC">
        <w:rPr>
          <w:rFonts w:asciiTheme="majorHAnsi" w:eastAsia="Calibri" w:hAnsiTheme="majorHAnsi" w:cstheme="majorHAnsi"/>
          <w:sz w:val="24"/>
          <w:lang w:eastAsia="en-US"/>
        </w:rPr>
        <w:t xml:space="preserve"> (option : Techniques quantitatives et bancaires)</w:t>
      </w:r>
      <w:r w:rsidR="00B142E7" w:rsidRPr="00B3675D">
        <w:rPr>
          <w:rFonts w:asciiTheme="majorHAnsi" w:eastAsia="Calibri" w:hAnsiTheme="majorHAnsi" w:cstheme="majorHAnsi"/>
          <w:sz w:val="24"/>
          <w:lang w:eastAsia="en-US"/>
        </w:rPr>
        <w:t>,</w:t>
      </w:r>
      <w:r w:rsidR="009D4003" w:rsidRPr="00B3675D">
        <w:rPr>
          <w:rFonts w:asciiTheme="majorHAnsi" w:eastAsia="Calibri" w:hAnsiTheme="majorHAnsi" w:cstheme="majorHAnsi"/>
          <w:sz w:val="24"/>
          <w:lang w:eastAsia="en-US"/>
        </w:rPr>
        <w:t xml:space="preserve"> Université de Thiès</w:t>
      </w:r>
      <w:r w:rsidR="00A825A7" w:rsidRPr="00B3675D">
        <w:rPr>
          <w:rFonts w:asciiTheme="majorHAnsi" w:eastAsia="Calibri" w:hAnsiTheme="majorHAnsi" w:cstheme="majorHAnsi"/>
          <w:sz w:val="24"/>
          <w:lang w:eastAsia="en-US"/>
        </w:rPr>
        <w:t>.</w:t>
      </w:r>
    </w:p>
    <w:p w:rsidR="00BB3A97" w:rsidRPr="00B3675D" w:rsidRDefault="00F20978" w:rsidP="0007493F">
      <w:pPr>
        <w:spacing w:after="200" w:line="240" w:lineRule="auto"/>
        <w:ind w:right="454"/>
        <w:contextualSpacing/>
        <w:rPr>
          <w:rFonts w:asciiTheme="majorHAnsi" w:eastAsia="Calibri" w:hAnsiTheme="majorHAnsi" w:cstheme="majorHAnsi"/>
          <w:sz w:val="24"/>
          <w:lang w:eastAsia="en-US"/>
        </w:rPr>
      </w:pPr>
      <w:r w:rsidRPr="00B3675D">
        <w:rPr>
          <w:rFonts w:asciiTheme="majorHAnsi" w:eastAsia="Calibri" w:hAnsiTheme="majorHAnsi" w:cstheme="majorHAnsi"/>
          <w:sz w:val="24"/>
          <w:lang w:eastAsia="en-US"/>
        </w:rPr>
        <w:t xml:space="preserve">2010 : </w:t>
      </w:r>
      <w:r w:rsidR="000766D8" w:rsidRPr="00B3675D">
        <w:rPr>
          <w:rFonts w:asciiTheme="majorHAnsi" w:eastAsia="Calibri" w:hAnsiTheme="majorHAnsi" w:cstheme="majorHAnsi"/>
          <w:sz w:val="24"/>
          <w:lang w:eastAsia="en-US"/>
        </w:rPr>
        <w:t>Baccalauréat en Sciences Humaines et Sociales</w:t>
      </w:r>
      <w:r w:rsidR="00B142E7" w:rsidRPr="00B3675D">
        <w:rPr>
          <w:rFonts w:asciiTheme="majorHAnsi" w:eastAsia="Calibri" w:hAnsiTheme="majorHAnsi" w:cstheme="majorHAnsi"/>
          <w:sz w:val="24"/>
          <w:lang w:eastAsia="en-US"/>
        </w:rPr>
        <w:t>, Lycée Charles De Gaulle Saint-Louis</w:t>
      </w:r>
      <w:r w:rsidR="00A825A7" w:rsidRPr="00B3675D">
        <w:rPr>
          <w:rFonts w:asciiTheme="majorHAnsi" w:eastAsia="Calibri" w:hAnsiTheme="majorHAnsi" w:cstheme="majorHAnsi"/>
          <w:sz w:val="24"/>
          <w:lang w:eastAsia="en-US"/>
        </w:rPr>
        <w:t>.</w:t>
      </w:r>
    </w:p>
    <w:p w:rsidR="00F06731" w:rsidRPr="00D7116F" w:rsidRDefault="00F06731" w:rsidP="00BB3A97">
      <w:pPr>
        <w:tabs>
          <w:tab w:val="right" w:pos="9000"/>
        </w:tabs>
        <w:spacing w:line="240" w:lineRule="auto"/>
        <w:rPr>
          <w:rFonts w:cstheme="minorHAnsi"/>
          <w:b/>
          <w:bCs/>
          <w:szCs w:val="22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9"/>
        <w:gridCol w:w="3026"/>
        <w:gridCol w:w="3027"/>
      </w:tblGrid>
      <w:tr w:rsidR="00723BAF" w:rsidTr="00926D0C">
        <w:tc>
          <w:tcPr>
            <w:tcW w:w="9062" w:type="dxa"/>
            <w:gridSpan w:val="3"/>
          </w:tcPr>
          <w:p w:rsidR="00723BAF" w:rsidRPr="00723BAF" w:rsidRDefault="00723BAF" w:rsidP="00723BAF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EXPERIENCES PROFESSIONNELLES</w:t>
            </w:r>
          </w:p>
        </w:tc>
      </w:tr>
      <w:tr w:rsidR="00F06731" w:rsidTr="00926D0C">
        <w:tc>
          <w:tcPr>
            <w:tcW w:w="3009" w:type="dxa"/>
          </w:tcPr>
          <w:p w:rsidR="00F06731" w:rsidRPr="00B56B15" w:rsidRDefault="00D17D1B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durée</w:t>
            </w:r>
            <w:r w:rsidR="00FE75A2" w:rsidRPr="00B56B15">
              <w:rPr>
                <w:rFonts w:cstheme="minorHAnsi"/>
                <w:b/>
                <w:lang w:eastAsia="en-US"/>
              </w:rPr>
              <w:t xml:space="preserve"> du contrat</w:t>
            </w:r>
          </w:p>
        </w:tc>
        <w:tc>
          <w:tcPr>
            <w:tcW w:w="3026" w:type="dxa"/>
          </w:tcPr>
          <w:p w:rsidR="00F06731" w:rsidRPr="00B56B15" w:rsidRDefault="00723BAF" w:rsidP="00B56B15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b/>
                <w:lang w:eastAsia="en-US"/>
              </w:rPr>
            </w:pPr>
            <w:r w:rsidRPr="00B56B15">
              <w:rPr>
                <w:rFonts w:cstheme="minorHAnsi"/>
                <w:b/>
                <w:lang w:eastAsia="en-US"/>
              </w:rPr>
              <w:t>Structures</w:t>
            </w:r>
            <w:r w:rsidR="008A496F">
              <w:rPr>
                <w:rFonts w:cstheme="minorHAnsi"/>
                <w:b/>
                <w:lang w:eastAsia="en-US"/>
              </w:rPr>
              <w:t>, Projet</w:t>
            </w:r>
            <w:r w:rsidR="009528C2">
              <w:rPr>
                <w:rFonts w:cstheme="minorHAnsi"/>
                <w:b/>
                <w:lang w:eastAsia="en-US"/>
              </w:rPr>
              <w:t xml:space="preserve"> et/ou Mission</w:t>
            </w:r>
          </w:p>
        </w:tc>
        <w:tc>
          <w:tcPr>
            <w:tcW w:w="3027" w:type="dxa"/>
          </w:tcPr>
          <w:p w:rsidR="00F06731" w:rsidRPr="00B56B15" w:rsidRDefault="000766D8" w:rsidP="00B56B15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 xml:space="preserve">Tâches </w:t>
            </w:r>
          </w:p>
        </w:tc>
      </w:tr>
      <w:tr w:rsidR="008A496F" w:rsidTr="00926D0C">
        <w:tc>
          <w:tcPr>
            <w:tcW w:w="3009" w:type="dxa"/>
          </w:tcPr>
          <w:p w:rsidR="008A496F" w:rsidRDefault="005B3806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Aout- En cours</w:t>
            </w:r>
          </w:p>
        </w:tc>
        <w:tc>
          <w:tcPr>
            <w:tcW w:w="3026" w:type="dxa"/>
          </w:tcPr>
          <w:p w:rsidR="008A496F" w:rsidRDefault="000F6A58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5B3806">
              <w:rPr>
                <w:rFonts w:cstheme="minorHAnsi"/>
                <w:u w:val="single"/>
                <w:lang w:eastAsia="en-US"/>
              </w:rPr>
              <w:t>Structure</w:t>
            </w:r>
            <w:r w:rsidRPr="005B3806">
              <w:rPr>
                <w:rFonts w:cstheme="minorHAnsi"/>
                <w:lang w:eastAsia="en-US"/>
              </w:rPr>
              <w:t xml:space="preserve"> : Cabinet </w:t>
            </w:r>
            <w:proofErr w:type="spellStart"/>
            <w:r w:rsidRPr="005B3806">
              <w:rPr>
                <w:rFonts w:cstheme="minorHAnsi"/>
                <w:lang w:eastAsia="en-US"/>
              </w:rPr>
              <w:t>Idev</w:t>
            </w:r>
            <w:proofErr w:type="spellEnd"/>
            <w:r w:rsidRPr="005B3806">
              <w:rPr>
                <w:rFonts w:cstheme="minorHAnsi"/>
                <w:lang w:eastAsia="en-US"/>
              </w:rPr>
              <w:t>-Ingénierie conseils</w:t>
            </w:r>
            <w:r w:rsidR="00A01A49">
              <w:rPr>
                <w:rFonts w:cstheme="minorHAnsi"/>
                <w:lang w:eastAsia="en-US"/>
              </w:rPr>
              <w:t xml:space="preserve"> et </w:t>
            </w:r>
            <w:r w:rsidR="00A01A49" w:rsidRPr="00A01A49">
              <w:rPr>
                <w:rFonts w:cstheme="minorHAnsi"/>
                <w:lang w:eastAsia="en-US"/>
              </w:rPr>
              <w:t>Projet d'appui à la résilience des filières agricoles (PARFA)</w:t>
            </w:r>
            <w:r w:rsidR="00A01A49">
              <w:rPr>
                <w:rFonts w:cstheme="minorHAnsi"/>
                <w:lang w:eastAsia="en-US"/>
              </w:rPr>
              <w:t>.</w:t>
            </w:r>
          </w:p>
          <w:p w:rsidR="00A01A49" w:rsidRPr="00B56B15" w:rsidRDefault="00A01A49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01A49">
              <w:rPr>
                <w:rFonts w:cstheme="minorHAnsi"/>
                <w:u w:val="single"/>
                <w:lang w:eastAsia="en-US"/>
              </w:rPr>
              <w:t>Mission :</w:t>
            </w:r>
            <w:r w:rsidR="00132D84">
              <w:rPr>
                <w:rFonts w:cstheme="minorHAnsi"/>
                <w:lang w:eastAsia="en-US"/>
              </w:rPr>
              <w:t xml:space="preserve"> Etude sur l’</w:t>
            </w:r>
            <w:r w:rsidR="00132D84" w:rsidRPr="00DF28D0">
              <w:rPr>
                <w:szCs w:val="20"/>
              </w:rPr>
              <w:t>amélioration de la situation économique et de l'environnement écologique des communautés rurales.</w:t>
            </w:r>
          </w:p>
        </w:tc>
        <w:tc>
          <w:tcPr>
            <w:tcW w:w="3027" w:type="dxa"/>
          </w:tcPr>
          <w:p w:rsidR="00D42991" w:rsidRDefault="00132D84" w:rsidP="00132D84">
            <w:pPr>
              <w:tabs>
                <w:tab w:val="right" w:pos="9000"/>
              </w:tabs>
              <w:spacing w:line="240" w:lineRule="auto"/>
            </w:pPr>
            <w:r>
              <w:rPr>
                <w:rFonts w:cstheme="minorHAnsi"/>
                <w:b/>
              </w:rPr>
              <w:t>-</w:t>
            </w:r>
            <w:r w:rsidR="00D42991" w:rsidRPr="005E6296">
              <w:t xml:space="preserve"> </w:t>
            </w:r>
            <w:r w:rsidR="00342E57">
              <w:t>étude socio-économique</w:t>
            </w:r>
          </w:p>
          <w:p w:rsidR="00342E57" w:rsidRDefault="00342E57" w:rsidP="00132D84">
            <w:pPr>
              <w:tabs>
                <w:tab w:val="right" w:pos="9000"/>
              </w:tabs>
              <w:spacing w:line="240" w:lineRule="auto"/>
            </w:pPr>
            <w:r>
              <w:t>-conception d’une base de données</w:t>
            </w:r>
          </w:p>
          <w:p w:rsidR="00342E57" w:rsidRDefault="00342E57" w:rsidP="00132D84">
            <w:pPr>
              <w:tabs>
                <w:tab w:val="right" w:pos="9000"/>
              </w:tabs>
              <w:spacing w:line="240" w:lineRule="auto"/>
            </w:pPr>
            <w:r>
              <w:t>-formation des agents de collectes</w:t>
            </w:r>
          </w:p>
          <w:p w:rsidR="008A496F" w:rsidRPr="00132D84" w:rsidRDefault="00D42991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</w:rPr>
            </w:pPr>
            <w:r>
              <w:t xml:space="preserve">-Evaluation </w:t>
            </w:r>
            <w:r w:rsidRPr="00D42991">
              <w:rPr>
                <w:rFonts w:cstheme="minorHAnsi"/>
              </w:rPr>
              <w:t>Coûts, financement, bénéfices et durabilité du Projet</w:t>
            </w:r>
            <w:r>
              <w:rPr>
                <w:rFonts w:cstheme="minorHAnsi"/>
              </w:rPr>
              <w:t>.</w:t>
            </w:r>
          </w:p>
        </w:tc>
      </w:tr>
      <w:tr w:rsidR="008A496F" w:rsidTr="00926D0C">
        <w:tc>
          <w:tcPr>
            <w:tcW w:w="3009" w:type="dxa"/>
          </w:tcPr>
          <w:p w:rsidR="008A496F" w:rsidRDefault="005B3806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Juillet- En cours</w:t>
            </w:r>
          </w:p>
        </w:tc>
        <w:tc>
          <w:tcPr>
            <w:tcW w:w="3026" w:type="dxa"/>
          </w:tcPr>
          <w:p w:rsidR="008A496F" w:rsidRDefault="000F6A58" w:rsidP="000F6A58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5B3806">
              <w:rPr>
                <w:rFonts w:cstheme="minorHAnsi"/>
                <w:u w:val="single"/>
                <w:lang w:eastAsia="en-US"/>
              </w:rPr>
              <w:t>Structure</w:t>
            </w:r>
            <w:r w:rsidRPr="005B3806">
              <w:rPr>
                <w:rFonts w:cstheme="minorHAnsi"/>
                <w:lang w:eastAsia="en-US"/>
              </w:rPr>
              <w:t xml:space="preserve"> : Cabinet </w:t>
            </w:r>
            <w:proofErr w:type="spellStart"/>
            <w:r w:rsidRPr="005B3806">
              <w:rPr>
                <w:rFonts w:cstheme="minorHAnsi"/>
                <w:lang w:eastAsia="en-US"/>
              </w:rPr>
              <w:t>Idev</w:t>
            </w:r>
            <w:proofErr w:type="spellEnd"/>
            <w:r w:rsidRPr="005B3806">
              <w:rPr>
                <w:rFonts w:cstheme="minorHAnsi"/>
                <w:lang w:eastAsia="en-US"/>
              </w:rPr>
              <w:t>-Ingénierie conseils</w:t>
            </w:r>
            <w:r>
              <w:rPr>
                <w:rFonts w:cstheme="minorHAnsi"/>
                <w:lang w:eastAsia="en-US"/>
              </w:rPr>
              <w:t xml:space="preserve"> et </w:t>
            </w:r>
            <w:r w:rsidRPr="000F6A58">
              <w:rPr>
                <w:rFonts w:cstheme="minorHAnsi"/>
                <w:lang w:eastAsia="en-US"/>
              </w:rPr>
              <w:t xml:space="preserve">Projet d’Appui aux Filières Agricoles </w:t>
            </w:r>
            <w:r>
              <w:rPr>
                <w:rFonts w:cstheme="minorHAnsi"/>
                <w:lang w:eastAsia="en-US"/>
              </w:rPr>
              <w:t>–</w:t>
            </w:r>
            <w:r w:rsidRPr="000F6A58">
              <w:rPr>
                <w:rFonts w:cstheme="minorHAnsi"/>
                <w:lang w:eastAsia="en-US"/>
              </w:rPr>
              <w:t>Extension</w:t>
            </w:r>
            <w:r>
              <w:rPr>
                <w:rFonts w:cstheme="minorHAnsi"/>
                <w:lang w:eastAsia="en-US"/>
              </w:rPr>
              <w:t xml:space="preserve"> (PAFA-E).</w:t>
            </w:r>
          </w:p>
          <w:p w:rsidR="000F6A58" w:rsidRPr="00B56B15" w:rsidRDefault="000F6A58" w:rsidP="000F6A5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01A49">
              <w:rPr>
                <w:rFonts w:cstheme="minorHAnsi"/>
                <w:u w:val="single"/>
                <w:lang w:eastAsia="en-US"/>
              </w:rPr>
              <w:t>Mission :</w:t>
            </w:r>
            <w:r w:rsidR="00646219">
              <w:rPr>
                <w:rFonts w:cstheme="minorHAnsi"/>
                <w:lang w:eastAsia="en-US"/>
              </w:rPr>
              <w:t xml:space="preserve"> Evaluation des acquis du PAFA et extension des activités dans la zone </w:t>
            </w:r>
            <w:proofErr w:type="spellStart"/>
            <w:r w:rsidR="00646219">
              <w:rPr>
                <w:rFonts w:cstheme="minorHAnsi"/>
                <w:lang w:eastAsia="en-US"/>
              </w:rPr>
              <w:t>sylvo</w:t>
            </w:r>
            <w:proofErr w:type="spellEnd"/>
            <w:r w:rsidR="00646219">
              <w:rPr>
                <w:rFonts w:cstheme="minorHAnsi"/>
                <w:lang w:eastAsia="en-US"/>
              </w:rPr>
              <w:t>-pastorale.</w:t>
            </w:r>
          </w:p>
        </w:tc>
        <w:tc>
          <w:tcPr>
            <w:tcW w:w="3027" w:type="dxa"/>
          </w:tcPr>
          <w:p w:rsidR="008A496F" w:rsidRDefault="00646219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-</w:t>
            </w:r>
            <w:r w:rsidR="00A01A49">
              <w:rPr>
                <w:rFonts w:cstheme="minorHAnsi"/>
                <w:lang w:eastAsia="en-US"/>
              </w:rPr>
              <w:t>Assistance chef de mission</w:t>
            </w:r>
          </w:p>
          <w:p w:rsidR="00A01A49" w:rsidRDefault="00A01A49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-formation des enquêteurs dans la collecte de données</w:t>
            </w:r>
          </w:p>
          <w:p w:rsidR="00A01A49" w:rsidRDefault="00A01A49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-Gestion base de données</w:t>
            </w:r>
          </w:p>
          <w:p w:rsidR="00A01A49" w:rsidRPr="00646219" w:rsidRDefault="00A01A49" w:rsidP="00132D84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-Etude de rentabilité</w:t>
            </w:r>
            <w:r w:rsidR="000C1B10">
              <w:rPr>
                <w:rFonts w:cstheme="minorHAnsi"/>
                <w:lang w:eastAsia="en-US"/>
              </w:rPr>
              <w:t xml:space="preserve"> économique et financière</w:t>
            </w:r>
            <w:r>
              <w:rPr>
                <w:rFonts w:cstheme="minorHAnsi"/>
                <w:lang w:eastAsia="en-US"/>
              </w:rPr>
              <w:t xml:space="preserve"> </w:t>
            </w:r>
          </w:p>
        </w:tc>
      </w:tr>
      <w:tr w:rsidR="00FB3FA0" w:rsidTr="00926D0C">
        <w:tc>
          <w:tcPr>
            <w:tcW w:w="3009" w:type="dxa"/>
          </w:tcPr>
          <w:p w:rsidR="00FB3FA0" w:rsidRDefault="00FB3FA0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Mai - Juillet 2019</w:t>
            </w:r>
          </w:p>
        </w:tc>
        <w:tc>
          <w:tcPr>
            <w:tcW w:w="3026" w:type="dxa"/>
          </w:tcPr>
          <w:p w:rsidR="00FB3FA0" w:rsidRPr="00FB3FA0" w:rsidRDefault="00FB3FA0" w:rsidP="000F6A58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u w:val="single"/>
                <w:lang w:eastAsia="en-US"/>
              </w:rPr>
              <w:t>Structure :</w:t>
            </w:r>
            <w:r>
              <w:rPr>
                <w:rFonts w:cstheme="minorHAnsi"/>
                <w:lang w:eastAsia="en-US"/>
              </w:rPr>
              <w:t xml:space="preserve"> Cabinet </w:t>
            </w:r>
            <w:proofErr w:type="spellStart"/>
            <w:r>
              <w:rPr>
                <w:rFonts w:cstheme="minorHAnsi"/>
                <w:lang w:eastAsia="en-US"/>
              </w:rPr>
              <w:t>Idev</w:t>
            </w:r>
            <w:proofErr w:type="spellEnd"/>
            <w:r>
              <w:rPr>
                <w:rFonts w:cstheme="minorHAnsi"/>
                <w:lang w:eastAsia="en-US"/>
              </w:rPr>
              <w:t>-IC et ARD Fatick</w:t>
            </w:r>
          </w:p>
          <w:p w:rsidR="00FB3FA0" w:rsidRPr="005B3806" w:rsidRDefault="00FB3FA0" w:rsidP="000F6A58">
            <w:pPr>
              <w:tabs>
                <w:tab w:val="right" w:pos="9000"/>
              </w:tabs>
              <w:spacing w:line="240" w:lineRule="auto"/>
              <w:rPr>
                <w:rFonts w:cstheme="minorHAnsi"/>
                <w:u w:val="single"/>
                <w:lang w:eastAsia="en-US"/>
              </w:rPr>
            </w:pPr>
            <w:r>
              <w:rPr>
                <w:rFonts w:cstheme="minorHAnsi"/>
                <w:u w:val="single"/>
                <w:lang w:eastAsia="en-US"/>
              </w:rPr>
              <w:t>Mission :</w:t>
            </w:r>
            <w:r>
              <w:rPr>
                <w:rFonts w:cstheme="minorHAnsi"/>
                <w:lang w:eastAsia="en-US"/>
              </w:rPr>
              <w:t xml:space="preserve"> </w:t>
            </w:r>
            <w:r w:rsidRPr="00FB3FA0">
              <w:rPr>
                <w:rFonts w:cstheme="minorHAnsi"/>
                <w:lang w:eastAsia="en-US"/>
              </w:rPr>
              <w:t>Aménagement du Bassin NEMA</w:t>
            </w:r>
          </w:p>
        </w:tc>
        <w:tc>
          <w:tcPr>
            <w:tcW w:w="3027" w:type="dxa"/>
          </w:tcPr>
          <w:p w:rsidR="00FB3FA0" w:rsidRPr="00FB3FA0" w:rsidRDefault="00FB3FA0" w:rsidP="00FB3FA0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-</w:t>
            </w:r>
            <w:r w:rsidRPr="00FB3FA0">
              <w:rPr>
                <w:rFonts w:cstheme="minorHAnsi"/>
                <w:bCs/>
              </w:rPr>
              <w:t>Participer à l’élaboration de questionnaire</w:t>
            </w:r>
          </w:p>
          <w:p w:rsidR="00FB3FA0" w:rsidRPr="00FB3FA0" w:rsidRDefault="00FB3FA0" w:rsidP="00FB3FA0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</w:rPr>
            </w:pPr>
            <w:r w:rsidRPr="00FB3FA0">
              <w:rPr>
                <w:rFonts w:cstheme="minorHAnsi"/>
                <w:bCs/>
              </w:rPr>
              <w:t>-Organiser la collecte de données</w:t>
            </w:r>
          </w:p>
          <w:p w:rsidR="00FB3FA0" w:rsidRPr="00FB3FA0" w:rsidRDefault="00FB3FA0" w:rsidP="00FB3FA0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</w:rPr>
            </w:pPr>
            <w:r w:rsidRPr="00FB3FA0">
              <w:rPr>
                <w:rFonts w:cstheme="minorHAnsi"/>
                <w:bCs/>
              </w:rPr>
              <w:t>-Valider la collecte de données</w:t>
            </w:r>
          </w:p>
          <w:p w:rsidR="00FB3FA0" w:rsidRPr="00FB3FA0" w:rsidRDefault="00FB3FA0" w:rsidP="00FB3FA0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</w:rPr>
            </w:pPr>
            <w:r w:rsidRPr="00FB3FA0">
              <w:rPr>
                <w:rFonts w:cstheme="minorHAnsi"/>
                <w:bCs/>
              </w:rPr>
              <w:lastRenderedPageBreak/>
              <w:t>-Organiser la saisie de données</w:t>
            </w:r>
          </w:p>
          <w:p w:rsidR="00FB3FA0" w:rsidRPr="00FB3FA0" w:rsidRDefault="00940315" w:rsidP="00FB3FA0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-Gérer la base</w:t>
            </w:r>
            <w:bookmarkStart w:id="0" w:name="_GoBack"/>
            <w:bookmarkEnd w:id="0"/>
            <w:r w:rsidR="00FB3FA0" w:rsidRPr="00FB3FA0">
              <w:rPr>
                <w:rFonts w:cstheme="minorHAnsi"/>
                <w:bCs/>
              </w:rPr>
              <w:t xml:space="preserve"> de données</w:t>
            </w:r>
          </w:p>
        </w:tc>
      </w:tr>
      <w:tr w:rsidR="008A496F" w:rsidTr="00926D0C">
        <w:tc>
          <w:tcPr>
            <w:tcW w:w="3009" w:type="dxa"/>
          </w:tcPr>
          <w:p w:rsidR="008A496F" w:rsidRDefault="008A496F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lastRenderedPageBreak/>
              <w:t>Juin-Aout 2019</w:t>
            </w:r>
          </w:p>
        </w:tc>
        <w:tc>
          <w:tcPr>
            <w:tcW w:w="3026" w:type="dxa"/>
          </w:tcPr>
          <w:p w:rsidR="005B3806" w:rsidRPr="005B3806" w:rsidRDefault="005B3806" w:rsidP="005B3806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5B3806">
              <w:rPr>
                <w:rFonts w:cstheme="minorHAnsi"/>
                <w:u w:val="single"/>
                <w:lang w:eastAsia="en-US"/>
              </w:rPr>
              <w:t>Structure</w:t>
            </w:r>
            <w:r w:rsidRPr="005B3806">
              <w:rPr>
                <w:rFonts w:cstheme="minorHAnsi"/>
                <w:lang w:eastAsia="en-US"/>
              </w:rPr>
              <w:t xml:space="preserve"> : Cabinet </w:t>
            </w:r>
            <w:proofErr w:type="spellStart"/>
            <w:r w:rsidRPr="005B3806">
              <w:rPr>
                <w:rFonts w:cstheme="minorHAnsi"/>
                <w:lang w:eastAsia="en-US"/>
              </w:rPr>
              <w:t>Idev</w:t>
            </w:r>
            <w:proofErr w:type="spellEnd"/>
            <w:r w:rsidRPr="005B3806">
              <w:rPr>
                <w:rFonts w:cstheme="minorHAnsi"/>
                <w:lang w:eastAsia="en-US"/>
              </w:rPr>
              <w:t>-Ingénierie conseils et Projet d’Appui au Développement Agricole du Togo(PADAT).</w:t>
            </w:r>
          </w:p>
          <w:p w:rsidR="008A496F" w:rsidRPr="00B56B15" w:rsidRDefault="008A496F" w:rsidP="005B3806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5B3806">
              <w:rPr>
                <w:rFonts w:cstheme="minorHAnsi"/>
                <w:u w:val="single"/>
                <w:lang w:eastAsia="en-US"/>
              </w:rPr>
              <w:t>Mission</w:t>
            </w:r>
            <w:r w:rsidRPr="005B3806">
              <w:rPr>
                <w:rFonts w:cstheme="minorHAnsi"/>
                <w:lang w:eastAsia="en-US"/>
              </w:rPr>
              <w:t xml:space="preserve"> : Etude d’avant-projet détaillé pour l’aménagement hydro-agricole des bas-fonds </w:t>
            </w:r>
            <w:r w:rsidR="005B3806" w:rsidRPr="005B3806">
              <w:rPr>
                <w:rFonts w:cstheme="minorHAnsi"/>
                <w:lang w:eastAsia="en-US"/>
              </w:rPr>
              <w:t xml:space="preserve">de la région de </w:t>
            </w:r>
            <w:proofErr w:type="spellStart"/>
            <w:r w:rsidR="005B3806" w:rsidRPr="005B3806">
              <w:rPr>
                <w:rFonts w:cstheme="minorHAnsi"/>
                <w:lang w:eastAsia="en-US"/>
              </w:rPr>
              <w:t>Kaara</w:t>
            </w:r>
            <w:proofErr w:type="spellEnd"/>
            <w:r w:rsidR="005B3806" w:rsidRPr="005B3806">
              <w:rPr>
                <w:rFonts w:cstheme="minorHAnsi"/>
                <w:lang w:eastAsia="en-US"/>
              </w:rPr>
              <w:t xml:space="preserve"> et des Savanes(Togo). </w:t>
            </w:r>
          </w:p>
        </w:tc>
        <w:tc>
          <w:tcPr>
            <w:tcW w:w="3027" w:type="dxa"/>
          </w:tcPr>
          <w:p w:rsidR="008A496F" w:rsidRDefault="005B3806" w:rsidP="005B3806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5B3806">
              <w:rPr>
                <w:rFonts w:cstheme="minorHAnsi"/>
                <w:lang w:eastAsia="en-US"/>
              </w:rPr>
              <w:t>-Analys</w:t>
            </w:r>
            <w:r>
              <w:rPr>
                <w:rFonts w:cstheme="minorHAnsi"/>
                <w:lang w:eastAsia="en-US"/>
              </w:rPr>
              <w:t>e et interprétation des données.</w:t>
            </w:r>
          </w:p>
          <w:p w:rsidR="005B3806" w:rsidRDefault="005B3806" w:rsidP="005B3806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-Etude socio-économique</w:t>
            </w:r>
          </w:p>
          <w:p w:rsidR="005B3806" w:rsidRPr="005B3806" w:rsidRDefault="005B3806" w:rsidP="005B3806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-Etude de rentabilité économique et financière des aménagements.</w:t>
            </w:r>
          </w:p>
        </w:tc>
      </w:tr>
      <w:tr w:rsidR="004B3E93" w:rsidTr="00926D0C">
        <w:tc>
          <w:tcPr>
            <w:tcW w:w="3009" w:type="dxa"/>
          </w:tcPr>
          <w:p w:rsidR="004B3E93" w:rsidRPr="00AA78E4" w:rsidRDefault="00307C23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A78E4">
              <w:rPr>
                <w:rFonts w:cstheme="minorHAnsi"/>
                <w:b/>
                <w:lang w:eastAsia="en-US"/>
              </w:rPr>
              <w:t xml:space="preserve"> </w:t>
            </w:r>
            <w:r w:rsidR="00FB3FA0" w:rsidRPr="00AA78E4">
              <w:rPr>
                <w:rFonts w:cstheme="minorHAnsi"/>
                <w:b/>
                <w:lang w:eastAsia="en-US"/>
              </w:rPr>
              <w:t>Depuis</w:t>
            </w:r>
            <w:r w:rsidRPr="00AA78E4">
              <w:rPr>
                <w:rFonts w:cstheme="minorHAnsi"/>
                <w:b/>
                <w:lang w:eastAsia="en-US"/>
              </w:rPr>
              <w:t xml:space="preserve"> juin </w:t>
            </w:r>
            <w:r w:rsidR="004B3E93" w:rsidRPr="00AA78E4">
              <w:rPr>
                <w:rFonts w:cstheme="minorHAnsi"/>
                <w:b/>
                <w:lang w:eastAsia="en-US"/>
              </w:rPr>
              <w:t>2019</w:t>
            </w:r>
          </w:p>
        </w:tc>
        <w:tc>
          <w:tcPr>
            <w:tcW w:w="3026" w:type="dxa"/>
          </w:tcPr>
          <w:p w:rsidR="004B3E93" w:rsidRPr="00DD6DD8" w:rsidRDefault="008A496F" w:rsidP="008A496F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8A496F">
              <w:rPr>
                <w:rFonts w:cstheme="minorHAnsi"/>
                <w:u w:val="single"/>
                <w:lang w:eastAsia="en-US"/>
              </w:rPr>
              <w:t>Structure :</w:t>
            </w:r>
            <w:r>
              <w:rPr>
                <w:rFonts w:cstheme="minorHAnsi"/>
                <w:lang w:eastAsia="en-US"/>
              </w:rPr>
              <w:t xml:space="preserve"> </w:t>
            </w:r>
            <w:r w:rsidR="00307C23">
              <w:rPr>
                <w:rFonts w:cstheme="minorHAnsi"/>
                <w:lang w:eastAsia="en-US"/>
              </w:rPr>
              <w:t>Cabinet IDEV-Ingénierie Conseils</w:t>
            </w:r>
            <w:r>
              <w:rPr>
                <w:rFonts w:cstheme="minorHAnsi"/>
                <w:lang w:eastAsia="en-US"/>
              </w:rPr>
              <w:t>.</w:t>
            </w:r>
            <w:r w:rsidR="00307C23">
              <w:rPr>
                <w:rFonts w:cstheme="minorHAnsi"/>
                <w:lang w:eastAsia="en-US"/>
              </w:rPr>
              <w:t xml:space="preserve"> </w:t>
            </w:r>
          </w:p>
        </w:tc>
        <w:tc>
          <w:tcPr>
            <w:tcW w:w="3027" w:type="dxa"/>
          </w:tcPr>
          <w:p w:rsidR="00307C23" w:rsidRDefault="00307C23" w:rsidP="00307C23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-Etude et analyse de données socio-économique,</w:t>
            </w:r>
          </w:p>
          <w:p w:rsidR="00307C23" w:rsidRDefault="00307C23" w:rsidP="00307C23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-Etude de rentabilité économique et financière de projet,</w:t>
            </w:r>
          </w:p>
          <w:p w:rsidR="00307C23" w:rsidRDefault="00307C23" w:rsidP="00307C23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-Assistance de direction Ingénierie socio-économique</w:t>
            </w:r>
          </w:p>
          <w:p w:rsidR="00307C23" w:rsidRPr="00DD6DD8" w:rsidRDefault="00307C23" w:rsidP="00307C23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lang w:eastAsia="en-US"/>
              </w:rPr>
            </w:pPr>
          </w:p>
        </w:tc>
      </w:tr>
      <w:tr w:rsidR="00324454" w:rsidTr="00926D0C">
        <w:tc>
          <w:tcPr>
            <w:tcW w:w="3009" w:type="dxa"/>
          </w:tcPr>
          <w:p w:rsidR="00324454" w:rsidRPr="00AA78E4" w:rsidRDefault="00904663" w:rsidP="00910A08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A78E4">
              <w:rPr>
                <w:rFonts w:cstheme="minorHAnsi"/>
                <w:b/>
                <w:lang w:eastAsia="en-US"/>
              </w:rPr>
              <w:t xml:space="preserve"> Janvier-décembre 2018</w:t>
            </w:r>
          </w:p>
        </w:tc>
        <w:tc>
          <w:tcPr>
            <w:tcW w:w="3026" w:type="dxa"/>
          </w:tcPr>
          <w:p w:rsidR="00324454" w:rsidRPr="001A46A7" w:rsidRDefault="008A496F" w:rsidP="00B56B15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lang w:eastAsia="en-US"/>
              </w:rPr>
            </w:pPr>
            <w:r w:rsidRPr="005B3806">
              <w:rPr>
                <w:rFonts w:cstheme="minorHAnsi"/>
                <w:u w:val="single"/>
                <w:lang w:eastAsia="en-US"/>
              </w:rPr>
              <w:t>Structure </w:t>
            </w:r>
            <w:r>
              <w:rPr>
                <w:rFonts w:cstheme="minorHAnsi"/>
                <w:lang w:eastAsia="en-US"/>
              </w:rPr>
              <w:t xml:space="preserve">: </w:t>
            </w:r>
            <w:r w:rsidR="00904663" w:rsidRPr="001A46A7">
              <w:rPr>
                <w:rFonts w:cstheme="minorHAnsi"/>
                <w:lang w:eastAsia="en-US"/>
              </w:rPr>
              <w:t>Université Alioune Diop de Bambey, UFR SATIC</w:t>
            </w:r>
          </w:p>
        </w:tc>
        <w:tc>
          <w:tcPr>
            <w:tcW w:w="3027" w:type="dxa"/>
          </w:tcPr>
          <w:p w:rsidR="00324454" w:rsidRDefault="00910A08" w:rsidP="00885AC5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-Vacataire</w:t>
            </w:r>
          </w:p>
          <w:p w:rsidR="00910A08" w:rsidRPr="001A46A7" w:rsidRDefault="00910A08" w:rsidP="00885AC5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lang w:eastAsia="en-US"/>
              </w:rPr>
              <w:t>-Assistance pédagogique</w:t>
            </w:r>
          </w:p>
        </w:tc>
      </w:tr>
      <w:tr w:rsidR="001A46A7" w:rsidTr="00926D0C">
        <w:tc>
          <w:tcPr>
            <w:tcW w:w="3009" w:type="dxa"/>
          </w:tcPr>
          <w:p w:rsidR="001A46A7" w:rsidRPr="00AA78E4" w:rsidRDefault="00910A08" w:rsidP="00A825A7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A78E4">
              <w:rPr>
                <w:rFonts w:cstheme="minorHAnsi"/>
                <w:b/>
                <w:lang w:eastAsia="en-US"/>
              </w:rPr>
              <w:t>2mois à partir d’</w:t>
            </w:r>
            <w:r w:rsidR="001A46A7" w:rsidRPr="00AA78E4">
              <w:rPr>
                <w:rFonts w:cstheme="minorHAnsi"/>
                <w:b/>
                <w:lang w:eastAsia="en-US"/>
              </w:rPr>
              <w:t>octobre à décembre 2017</w:t>
            </w:r>
          </w:p>
        </w:tc>
        <w:tc>
          <w:tcPr>
            <w:tcW w:w="3026" w:type="dxa"/>
          </w:tcPr>
          <w:p w:rsidR="001A46A7" w:rsidRDefault="008A496F" w:rsidP="008A496F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8A496F">
              <w:rPr>
                <w:rFonts w:cstheme="minorHAnsi"/>
                <w:u w:val="single"/>
                <w:lang w:eastAsia="en-US"/>
              </w:rPr>
              <w:t>Structure</w:t>
            </w:r>
            <w:r>
              <w:rPr>
                <w:rFonts w:cstheme="minorHAnsi"/>
                <w:lang w:eastAsia="en-US"/>
              </w:rPr>
              <w:t xml:space="preserve"> : </w:t>
            </w:r>
            <w:r w:rsidR="001A46A7" w:rsidRPr="001A46A7">
              <w:rPr>
                <w:rFonts w:cstheme="minorHAnsi"/>
                <w:lang w:eastAsia="en-US"/>
              </w:rPr>
              <w:t>PDIDAS (Projet de Développement Inclusif de l’</w:t>
            </w:r>
            <w:r w:rsidR="00DD6DD8" w:rsidRPr="001A46A7">
              <w:rPr>
                <w:rFonts w:cstheme="minorHAnsi"/>
                <w:lang w:eastAsia="en-US"/>
              </w:rPr>
              <w:t>Agri business</w:t>
            </w:r>
            <w:r w:rsidR="001A46A7" w:rsidRPr="001A46A7">
              <w:rPr>
                <w:rFonts w:cstheme="minorHAnsi"/>
                <w:lang w:eastAsia="en-US"/>
              </w:rPr>
              <w:t xml:space="preserve"> au Sénégal)</w:t>
            </w:r>
          </w:p>
          <w:p w:rsidR="009528C2" w:rsidRPr="001A46A7" w:rsidRDefault="009528C2" w:rsidP="009528C2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8A496F">
              <w:rPr>
                <w:rFonts w:cstheme="minorHAnsi"/>
                <w:u w:val="single"/>
                <w:lang w:eastAsia="en-US"/>
              </w:rPr>
              <w:t>Mission </w:t>
            </w:r>
            <w:r>
              <w:rPr>
                <w:rFonts w:cstheme="minorHAnsi"/>
                <w:lang w:eastAsia="en-US"/>
              </w:rPr>
              <w:t xml:space="preserve">: Etude de la typologie, des pratiques et de la situation du foncier de la vallée du fleuve Sénégal  </w:t>
            </w:r>
          </w:p>
        </w:tc>
        <w:tc>
          <w:tcPr>
            <w:tcW w:w="3027" w:type="dxa"/>
          </w:tcPr>
          <w:p w:rsidR="001A46A7" w:rsidRPr="001A46A7" w:rsidRDefault="001A46A7" w:rsidP="00885AC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 w:cs="Arial"/>
              </w:rPr>
            </w:pPr>
            <w:r w:rsidRPr="001A46A7">
              <w:rPr>
                <w:rFonts w:eastAsiaTheme="minorHAnsi" w:cs="Arial"/>
              </w:rPr>
              <w:t>-Collecte de données, réalisation d’enquêtes de terrain et traitement de données.</w:t>
            </w:r>
          </w:p>
          <w:p w:rsidR="001A46A7" w:rsidRPr="001A46A7" w:rsidRDefault="001A46A7" w:rsidP="00885AC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 w:cs="Arial"/>
                <w:lang w:eastAsia="en-US"/>
              </w:rPr>
            </w:pPr>
            <w:r w:rsidRPr="001A46A7">
              <w:rPr>
                <w:rFonts w:eastAsiaTheme="minorHAnsi" w:cs="Arial"/>
                <w:lang w:eastAsia="en-US"/>
              </w:rPr>
              <w:t xml:space="preserve">-Analyse </w:t>
            </w:r>
            <w:r w:rsidR="000C1B10">
              <w:rPr>
                <w:rFonts w:eastAsiaTheme="minorHAnsi" w:cs="Arial"/>
                <w:lang w:eastAsia="en-US"/>
              </w:rPr>
              <w:t>d</w:t>
            </w:r>
            <w:r w:rsidRPr="001A46A7">
              <w:rPr>
                <w:rFonts w:eastAsiaTheme="minorHAnsi" w:cs="Arial"/>
                <w:lang w:eastAsia="en-US"/>
              </w:rPr>
              <w:t>es problèmes et les enjeux liés aux fonciers dans la vallée du Fleuve Sénégal.</w:t>
            </w:r>
          </w:p>
          <w:p w:rsidR="001A46A7" w:rsidRPr="001A46A7" w:rsidRDefault="001A46A7" w:rsidP="00885AC5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1A46A7">
              <w:rPr>
                <w:rFonts w:eastAsiaTheme="minorHAnsi" w:cs="Arial"/>
                <w:lang w:eastAsia="en-US"/>
              </w:rPr>
              <w:t>-Rédaction de rapport sur la typologie, la situation et les pratiques foncières dans la vallée du Fleuve Sénégal</w:t>
            </w:r>
            <w:r w:rsidRPr="001A46A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342E57" w:rsidTr="00926D0C">
        <w:tc>
          <w:tcPr>
            <w:tcW w:w="3009" w:type="dxa"/>
          </w:tcPr>
          <w:p w:rsidR="00342E57" w:rsidRPr="00AA78E4" w:rsidRDefault="00342E57" w:rsidP="00A825A7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AA78E4">
              <w:rPr>
                <w:rFonts w:cstheme="minorHAnsi"/>
                <w:b/>
                <w:lang w:eastAsia="en-US"/>
              </w:rPr>
              <w:t>Mai 2017</w:t>
            </w:r>
          </w:p>
        </w:tc>
        <w:tc>
          <w:tcPr>
            <w:tcW w:w="3026" w:type="dxa"/>
          </w:tcPr>
          <w:p w:rsidR="00342E57" w:rsidRDefault="00342E57" w:rsidP="008A496F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cstheme="minorHAnsi"/>
                <w:u w:val="single"/>
                <w:lang w:eastAsia="en-US"/>
              </w:rPr>
              <w:t>Structures :</w:t>
            </w:r>
            <w:r>
              <w:rPr>
                <w:rFonts w:cstheme="minorHAnsi"/>
                <w:lang w:eastAsia="en-US"/>
              </w:rPr>
              <w:t xml:space="preserve"> Cabinet IDEV-Ingénierie Conseils et  Programme de Développement des Marchés Agricoles du Sénégal(PDMAS).</w:t>
            </w:r>
          </w:p>
          <w:p w:rsidR="00620676" w:rsidRPr="00342E57" w:rsidRDefault="00620676" w:rsidP="008A496F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 w:rsidRPr="00620676">
              <w:rPr>
                <w:rFonts w:cstheme="minorHAnsi"/>
                <w:u w:val="single"/>
                <w:lang w:eastAsia="en-US"/>
              </w:rPr>
              <w:t>Mission </w:t>
            </w:r>
            <w:r>
              <w:rPr>
                <w:rFonts w:cstheme="minorHAnsi"/>
                <w:lang w:eastAsia="en-US"/>
              </w:rPr>
              <w:t>: Etude sur la volonté et la capacité de payer des maraichers de la zone des Niayes.</w:t>
            </w:r>
          </w:p>
        </w:tc>
        <w:tc>
          <w:tcPr>
            <w:tcW w:w="3027" w:type="dxa"/>
          </w:tcPr>
          <w:p w:rsidR="000C1B10" w:rsidRDefault="00620676" w:rsidP="0062067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-</w:t>
            </w:r>
            <w:r w:rsidRPr="00620676">
              <w:rPr>
                <w:rFonts w:eastAsiaTheme="minorHAnsi" w:cs="Arial"/>
              </w:rPr>
              <w:t>Collecte de données agricoles et socio-économiques</w:t>
            </w:r>
            <w:r w:rsidR="000C1B10">
              <w:rPr>
                <w:rFonts w:eastAsiaTheme="minorHAnsi" w:cs="Arial"/>
              </w:rPr>
              <w:t>.</w:t>
            </w:r>
          </w:p>
          <w:p w:rsidR="00342E57" w:rsidRPr="00620676" w:rsidRDefault="00620676" w:rsidP="0062067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 w:cs="Arial"/>
              </w:rPr>
            </w:pPr>
            <w:r w:rsidRPr="00620676">
              <w:rPr>
                <w:rFonts w:eastAsiaTheme="minorHAnsi" w:cs="Arial"/>
              </w:rPr>
              <w:t xml:space="preserve"> </w:t>
            </w:r>
          </w:p>
        </w:tc>
      </w:tr>
      <w:tr w:rsidR="00904663" w:rsidTr="00926D0C">
        <w:tc>
          <w:tcPr>
            <w:tcW w:w="3009" w:type="dxa"/>
          </w:tcPr>
          <w:p w:rsidR="00904663" w:rsidRPr="00AA78E4" w:rsidRDefault="00AF5E32" w:rsidP="00B56B15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szCs w:val="22"/>
                <w:lang w:eastAsia="en-US"/>
              </w:rPr>
              <w:t>6 mois à partir de juin 2016 à décembre</w:t>
            </w:r>
            <w:r w:rsidR="00885AC5" w:rsidRPr="00AA78E4">
              <w:rPr>
                <w:rFonts w:ascii="Calibri" w:eastAsiaTheme="minorHAnsi" w:hAnsi="Calibri" w:cs="Calibri"/>
                <w:b/>
                <w:szCs w:val="22"/>
                <w:lang w:eastAsia="en-US"/>
              </w:rPr>
              <w:t xml:space="preserve"> 2016</w:t>
            </w:r>
          </w:p>
        </w:tc>
        <w:tc>
          <w:tcPr>
            <w:tcW w:w="3026" w:type="dxa"/>
          </w:tcPr>
          <w:p w:rsidR="00904663" w:rsidRPr="001A46A7" w:rsidRDefault="005B3806" w:rsidP="00885AC5">
            <w:pPr>
              <w:tabs>
                <w:tab w:val="right" w:pos="9000"/>
              </w:tabs>
              <w:spacing w:line="240" w:lineRule="auto"/>
              <w:jc w:val="center"/>
              <w:rPr>
                <w:rFonts w:cstheme="minorHAnsi"/>
                <w:lang w:eastAsia="en-US"/>
              </w:rPr>
            </w:pPr>
            <w:r w:rsidRPr="005B3806">
              <w:rPr>
                <w:rFonts w:ascii="Calibri" w:eastAsia="Calibri" w:hAnsi="Calibri" w:cs="Calibri"/>
                <w:szCs w:val="22"/>
                <w:u w:val="single"/>
                <w:lang w:eastAsia="en-US"/>
              </w:rPr>
              <w:t>Structure </w:t>
            </w:r>
            <w:r>
              <w:rPr>
                <w:rFonts w:ascii="Calibri" w:eastAsia="Calibri" w:hAnsi="Calibri" w:cs="Calibri"/>
                <w:szCs w:val="22"/>
                <w:lang w:eastAsia="en-US"/>
              </w:rPr>
              <w:t xml:space="preserve">: </w:t>
            </w:r>
            <w:r w:rsidR="00885AC5">
              <w:rPr>
                <w:rFonts w:ascii="Calibri" w:eastAsia="Calibri" w:hAnsi="Calibri" w:cs="Calibri"/>
                <w:szCs w:val="22"/>
                <w:lang w:eastAsia="en-US"/>
              </w:rPr>
              <w:t>Service Régional d’Appui au</w:t>
            </w:r>
            <w:r w:rsidR="00885AC5">
              <w:rPr>
                <w:rFonts w:ascii="Calibri" w:eastAsiaTheme="minorHAnsi" w:hAnsi="Calibri" w:cs="Calibri"/>
                <w:szCs w:val="22"/>
                <w:lang w:eastAsia="en-US"/>
              </w:rPr>
              <w:t xml:space="preserve"> Développement Local de Saint Louis</w:t>
            </w:r>
          </w:p>
        </w:tc>
        <w:tc>
          <w:tcPr>
            <w:tcW w:w="3027" w:type="dxa"/>
          </w:tcPr>
          <w:p w:rsidR="00885AC5" w:rsidRDefault="00885AC5" w:rsidP="00885A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Cs w:val="22"/>
                <w:lang w:eastAsia="en-US"/>
              </w:rPr>
              <w:t>-Appui technique et conseils pour les projets et programmes intervenant en matière de</w:t>
            </w:r>
            <w:r w:rsidR="00A825A7">
              <w:rPr>
                <w:rFonts w:ascii="Calibri" w:eastAsiaTheme="minorHAnsi" w:hAnsi="Calibri" w:cs="Calibri"/>
                <w:szCs w:val="22"/>
                <w:lang w:eastAsia="en-US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  <w:lang w:eastAsia="en-US"/>
              </w:rPr>
              <w:t>développement.</w:t>
            </w:r>
          </w:p>
          <w:p w:rsidR="00885AC5" w:rsidRDefault="00885AC5" w:rsidP="00885A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Cs w:val="22"/>
                <w:lang w:eastAsia="en-US"/>
              </w:rPr>
              <w:t xml:space="preserve">-Assistance aux collectivités </w:t>
            </w:r>
            <w:r>
              <w:rPr>
                <w:rFonts w:ascii="Calibri" w:eastAsia="Calibri" w:hAnsi="Calibri" w:cs="Calibri"/>
                <w:szCs w:val="22"/>
                <w:lang w:eastAsia="en-US"/>
              </w:rPr>
              <w:t xml:space="preserve">pour la mise en place de projets et </w:t>
            </w:r>
            <w:r>
              <w:rPr>
                <w:rFonts w:ascii="Calibri" w:eastAsiaTheme="minorHAnsi" w:hAnsi="Calibri" w:cs="Calibri"/>
                <w:szCs w:val="22"/>
                <w:lang w:eastAsia="en-US"/>
              </w:rPr>
              <w:t>programmes de développement.</w:t>
            </w:r>
          </w:p>
          <w:p w:rsidR="00904663" w:rsidRPr="001A46A7" w:rsidRDefault="00885AC5" w:rsidP="00885AC5">
            <w:pPr>
              <w:tabs>
                <w:tab w:val="right" w:pos="9000"/>
              </w:tabs>
              <w:spacing w:line="240" w:lineRule="auto"/>
              <w:rPr>
                <w:rFonts w:cstheme="minorHAnsi"/>
                <w:lang w:eastAsia="en-US"/>
              </w:rPr>
            </w:pPr>
            <w:r>
              <w:rPr>
                <w:rFonts w:ascii="Calibri" w:eastAsiaTheme="minorHAnsi" w:hAnsi="Calibri" w:cs="Calibri"/>
                <w:szCs w:val="22"/>
                <w:lang w:eastAsia="en-US"/>
              </w:rPr>
              <w:t xml:space="preserve">-Animation des activités de sensibilisation et formation dans le cadre de la mise en </w:t>
            </w:r>
            <w:r>
              <w:rPr>
                <w:rFonts w:ascii="Calibri" w:eastAsiaTheme="minorHAnsi" w:hAnsi="Calibri" w:cs="Calibri"/>
                <w:szCs w:val="22"/>
                <w:lang w:eastAsia="en-US"/>
              </w:rPr>
              <w:lastRenderedPageBreak/>
              <w:t xml:space="preserve">valeur des ressources et </w:t>
            </w:r>
            <w:r>
              <w:rPr>
                <w:rFonts w:ascii="Calibri" w:eastAsia="Calibri" w:hAnsi="Calibri" w:cs="Calibri"/>
                <w:szCs w:val="22"/>
                <w:lang w:eastAsia="en-US"/>
              </w:rPr>
              <w:t>l’amélioration du cadre de vie.</w:t>
            </w:r>
          </w:p>
        </w:tc>
      </w:tr>
    </w:tbl>
    <w:p w:rsidR="0070584E" w:rsidRDefault="0070584E" w:rsidP="008512C5">
      <w:pPr>
        <w:spacing w:after="200"/>
        <w:ind w:left="567"/>
        <w:contextualSpacing/>
        <w:rPr>
          <w:rFonts w:cstheme="minorHAnsi"/>
          <w:szCs w:val="22"/>
          <w:lang w:eastAsia="en-US"/>
        </w:rPr>
      </w:pPr>
    </w:p>
    <w:p w:rsidR="0070584E" w:rsidRDefault="0070584E" w:rsidP="008512C5">
      <w:pPr>
        <w:spacing w:after="200"/>
        <w:ind w:left="567"/>
        <w:contextualSpacing/>
        <w:rPr>
          <w:rFonts w:cstheme="minorHAnsi"/>
          <w:szCs w:val="22"/>
          <w:lang w:eastAsia="en-US"/>
        </w:rPr>
      </w:pPr>
    </w:p>
    <w:p w:rsidR="00A825A7" w:rsidRPr="00A825A7" w:rsidRDefault="00885AC5" w:rsidP="00A825A7">
      <w:pPr>
        <w:spacing w:after="200"/>
        <w:contextualSpacing/>
        <w:rPr>
          <w:rFonts w:ascii="Calibri,Bold" w:eastAsiaTheme="minorHAnsi" w:hAnsi="Calibri,Bold" w:cs="Calibri,Bold"/>
          <w:b/>
          <w:bCs/>
          <w:sz w:val="18"/>
          <w:szCs w:val="22"/>
          <w:lang w:eastAsia="en-US"/>
        </w:rPr>
      </w:pPr>
      <w:r w:rsidRPr="00A825A7">
        <w:rPr>
          <w:rFonts w:ascii="Calibri,Bold" w:eastAsiaTheme="minorHAnsi" w:hAnsi="Calibri,Bold" w:cs="Calibri,Bold"/>
          <w:b/>
          <w:bCs/>
          <w:sz w:val="18"/>
          <w:szCs w:val="22"/>
          <w:lang w:eastAsia="en-US"/>
        </w:rPr>
        <w:t xml:space="preserve">PRINCIPAUX DOMAINES DE </w:t>
      </w:r>
      <w:r w:rsidR="0070584E" w:rsidRPr="00A825A7">
        <w:rPr>
          <w:rFonts w:ascii="Calibri,Bold" w:eastAsiaTheme="minorHAnsi" w:hAnsi="Calibri,Bold" w:cs="Calibri,Bold"/>
          <w:b/>
          <w:bCs/>
          <w:sz w:val="18"/>
          <w:szCs w:val="22"/>
          <w:lang w:eastAsia="en-US"/>
        </w:rPr>
        <w:t>COMPETENCE :</w:t>
      </w:r>
    </w:p>
    <w:p w:rsidR="008075AE" w:rsidRDefault="00A825A7" w:rsidP="00A825A7">
      <w:pPr>
        <w:autoSpaceDE w:val="0"/>
        <w:autoSpaceDN w:val="0"/>
        <w:adjustRightInd w:val="0"/>
        <w:spacing w:after="56"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 w:rsidR="004D78DD">
        <w:rPr>
          <w:rFonts w:ascii="Calibri" w:eastAsiaTheme="minorHAnsi" w:hAnsi="Calibri" w:cs="Calibri"/>
          <w:color w:val="000000"/>
          <w:szCs w:val="22"/>
          <w:lang w:eastAsia="en-US"/>
        </w:rPr>
        <w:t>Economie agricole et rurale</w:t>
      </w:r>
      <w:r w:rsidR="00110E69">
        <w:rPr>
          <w:rFonts w:ascii="Calibri" w:eastAsiaTheme="minorHAnsi" w:hAnsi="Calibri" w:cs="Calibri"/>
          <w:color w:val="000000"/>
          <w:szCs w:val="22"/>
          <w:lang w:eastAsia="en-US"/>
        </w:rPr>
        <w:softHyphen/>
        <w:t>-</w:t>
      </w:r>
      <w:r w:rsidR="008075AE">
        <w:rPr>
          <w:rFonts w:ascii="Calibri" w:eastAsiaTheme="minorHAnsi" w:hAnsi="Calibri" w:cs="Calibri"/>
          <w:color w:val="000000"/>
          <w:szCs w:val="22"/>
          <w:lang w:eastAsia="en-US"/>
        </w:rPr>
        <w:t xml:space="preserve"> Econométrie – Diagnostic territorial</w:t>
      </w:r>
    </w:p>
    <w:p w:rsidR="008075AE" w:rsidRDefault="008075AE" w:rsidP="00A825A7">
      <w:pPr>
        <w:autoSpaceDE w:val="0"/>
        <w:autoSpaceDN w:val="0"/>
        <w:adjustRightInd w:val="0"/>
        <w:spacing w:after="56"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>
        <w:rPr>
          <w:rFonts w:ascii="Calibri" w:eastAsiaTheme="minorHAnsi" w:hAnsi="Calibri" w:cs="Calibri"/>
          <w:color w:val="000000"/>
          <w:szCs w:val="22"/>
          <w:lang w:eastAsia="en-US"/>
        </w:rPr>
        <w:t>T</w:t>
      </w:r>
      <w:r w:rsidR="00110E69">
        <w:rPr>
          <w:rFonts w:ascii="Calibri" w:eastAsiaTheme="minorHAnsi" w:hAnsi="Calibri" w:cs="Calibri"/>
          <w:color w:val="000000"/>
          <w:szCs w:val="22"/>
          <w:lang w:eastAsia="en-US"/>
        </w:rPr>
        <w:t>echniques quantitatives</w:t>
      </w:r>
      <w:r>
        <w:rPr>
          <w:rFonts w:ascii="Calibri" w:eastAsiaTheme="minorHAnsi" w:hAnsi="Calibri" w:cs="Calibri"/>
          <w:color w:val="000000"/>
          <w:szCs w:val="22"/>
          <w:lang w:eastAsia="en-US"/>
        </w:rPr>
        <w:t xml:space="preserve">-Analyse des Composantes Principales(A.C.P) </w:t>
      </w:r>
    </w:p>
    <w:p w:rsidR="008075AE" w:rsidRPr="008075AE" w:rsidRDefault="008075AE" w:rsidP="00A825A7">
      <w:pPr>
        <w:autoSpaceDE w:val="0"/>
        <w:autoSpaceDN w:val="0"/>
        <w:adjustRightInd w:val="0"/>
        <w:spacing w:after="56" w:line="240" w:lineRule="auto"/>
        <w:jc w:val="left"/>
        <w:rPr>
          <w:rFonts w:eastAsiaTheme="minorHAnsi" w:cstheme="minorHAns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>
        <w:rPr>
          <w:rFonts w:eastAsiaTheme="minorHAnsi" w:cstheme="minorHAnsi"/>
          <w:color w:val="000000"/>
          <w:szCs w:val="22"/>
          <w:lang w:eastAsia="en-US"/>
        </w:rPr>
        <w:t>Modélisation – Recherche opérationnelle</w:t>
      </w:r>
    </w:p>
    <w:p w:rsidR="00A825A7" w:rsidRPr="00A825A7" w:rsidRDefault="008075AE" w:rsidP="00A825A7">
      <w:pPr>
        <w:autoSpaceDE w:val="0"/>
        <w:autoSpaceDN w:val="0"/>
        <w:adjustRightInd w:val="0"/>
        <w:spacing w:after="56"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>
        <w:rPr>
          <w:rFonts w:ascii="Calibri" w:eastAsiaTheme="minorHAnsi" w:hAnsi="Calibri" w:cs="Calibri"/>
          <w:color w:val="000000"/>
          <w:szCs w:val="22"/>
          <w:lang w:eastAsia="en-US"/>
        </w:rPr>
        <w:t>A</w:t>
      </w:r>
      <w:r w:rsidR="00DD6DD8">
        <w:rPr>
          <w:rFonts w:ascii="Calibri" w:eastAsiaTheme="minorHAnsi" w:hAnsi="Calibri" w:cs="Calibri"/>
          <w:color w:val="000000"/>
          <w:szCs w:val="22"/>
          <w:lang w:eastAsia="en-US"/>
        </w:rPr>
        <w:t>nalyse financière</w:t>
      </w:r>
    </w:p>
    <w:p w:rsidR="00A825A7" w:rsidRPr="00A825A7" w:rsidRDefault="00A825A7" w:rsidP="00A825A7">
      <w:pPr>
        <w:autoSpaceDE w:val="0"/>
        <w:autoSpaceDN w:val="0"/>
        <w:adjustRightInd w:val="0"/>
        <w:spacing w:after="56"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 w:rsidRPr="00A825A7">
        <w:rPr>
          <w:rFonts w:ascii="Calibri" w:eastAsiaTheme="minorHAnsi" w:hAnsi="Calibri" w:cs="Calibri"/>
          <w:color w:val="000000"/>
          <w:szCs w:val="22"/>
          <w:lang w:eastAsia="en-US"/>
        </w:rPr>
        <w:t>Planificatio</w:t>
      </w:r>
      <w:r w:rsidR="00DD6DD8">
        <w:rPr>
          <w:rFonts w:ascii="Calibri" w:eastAsiaTheme="minorHAnsi" w:hAnsi="Calibri" w:cs="Calibri"/>
          <w:color w:val="000000"/>
          <w:szCs w:val="22"/>
          <w:lang w:eastAsia="en-US"/>
        </w:rPr>
        <w:t>n-Etude socio-économique</w:t>
      </w:r>
    </w:p>
    <w:p w:rsidR="00DD6DD8" w:rsidRDefault="00A825A7" w:rsidP="008075AE">
      <w:pPr>
        <w:autoSpaceDE w:val="0"/>
        <w:autoSpaceDN w:val="0"/>
        <w:adjustRightInd w:val="0"/>
        <w:spacing w:after="56"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 w:rsidR="00DD6DD8" w:rsidRPr="00DD6DD8">
        <w:rPr>
          <w:rFonts w:ascii="Calibri" w:eastAsiaTheme="minorHAnsi" w:hAnsi="Calibri" w:cs="Calibri"/>
          <w:color w:val="000000"/>
          <w:szCs w:val="22"/>
          <w:lang w:eastAsia="en-US"/>
        </w:rPr>
        <w:t xml:space="preserve"> </w:t>
      </w:r>
      <w:r w:rsidR="00DD6DD8" w:rsidRPr="00A825A7">
        <w:rPr>
          <w:rFonts w:ascii="Calibri" w:eastAsiaTheme="minorHAnsi" w:hAnsi="Calibri" w:cs="Calibri"/>
          <w:color w:val="000000"/>
          <w:szCs w:val="22"/>
          <w:lang w:eastAsia="en-US"/>
        </w:rPr>
        <w:t>Cartographie des Incidences</w:t>
      </w:r>
      <w:r w:rsidR="008075AE">
        <w:rPr>
          <w:rFonts w:ascii="Calibri" w:eastAsiaTheme="minorHAnsi" w:hAnsi="Calibri" w:cs="Calibri"/>
          <w:color w:val="000000"/>
          <w:szCs w:val="22"/>
          <w:lang w:eastAsia="en-US"/>
        </w:rPr>
        <w:t xml:space="preserve"> (</w:t>
      </w:r>
      <w:proofErr w:type="spellStart"/>
      <w:r w:rsidR="008075AE">
        <w:rPr>
          <w:rFonts w:ascii="Calibri" w:eastAsiaTheme="minorHAnsi" w:hAnsi="Calibri" w:cs="Calibri"/>
          <w:color w:val="000000"/>
          <w:szCs w:val="22"/>
          <w:lang w:eastAsia="en-US"/>
        </w:rPr>
        <w:t>Outcome</w:t>
      </w:r>
      <w:proofErr w:type="spellEnd"/>
      <w:r w:rsidR="008075AE">
        <w:rPr>
          <w:rFonts w:ascii="Calibri" w:eastAsiaTheme="minorHAnsi" w:hAnsi="Calibri" w:cs="Calibri"/>
          <w:color w:val="000000"/>
          <w:szCs w:val="22"/>
          <w:lang w:eastAsia="en-US"/>
        </w:rPr>
        <w:t xml:space="preserve"> </w:t>
      </w:r>
      <w:proofErr w:type="spellStart"/>
      <w:r w:rsidR="008075AE">
        <w:rPr>
          <w:rFonts w:ascii="Calibri" w:eastAsiaTheme="minorHAnsi" w:hAnsi="Calibri" w:cs="Calibri"/>
          <w:color w:val="000000"/>
          <w:szCs w:val="22"/>
          <w:lang w:eastAsia="en-US"/>
        </w:rPr>
        <w:t>M</w:t>
      </w:r>
      <w:r w:rsidR="00DD6DD8">
        <w:rPr>
          <w:rFonts w:ascii="Calibri" w:eastAsiaTheme="minorHAnsi" w:hAnsi="Calibri" w:cs="Calibri"/>
          <w:color w:val="000000"/>
          <w:szCs w:val="22"/>
          <w:lang w:eastAsia="en-US"/>
        </w:rPr>
        <w:t>apping</w:t>
      </w:r>
      <w:proofErr w:type="spellEnd"/>
      <w:r w:rsidR="00DD6DD8">
        <w:rPr>
          <w:rFonts w:ascii="Calibri" w:eastAsiaTheme="minorHAnsi" w:hAnsi="Calibri" w:cs="Calibri"/>
          <w:color w:val="000000"/>
          <w:szCs w:val="22"/>
          <w:lang w:eastAsia="en-US"/>
        </w:rPr>
        <w:t>)</w:t>
      </w:r>
    </w:p>
    <w:p w:rsidR="00A825A7" w:rsidRPr="00DD6DD8" w:rsidRDefault="00DD6DD8" w:rsidP="00DD6DD8">
      <w:pPr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Cs w:val="22"/>
          <w:lang w:eastAsia="en-US"/>
        </w:rPr>
      </w:pPr>
      <w:r w:rsidRPr="00A825A7"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</w:t>
      </w:r>
      <w:r>
        <w:rPr>
          <w:rFonts w:ascii="Wingdings" w:eastAsiaTheme="minorHAnsi" w:hAnsi="Wingdings" w:cs="Wingdings"/>
          <w:color w:val="000000"/>
          <w:sz w:val="16"/>
          <w:szCs w:val="16"/>
          <w:lang w:eastAsia="en-US"/>
        </w:rPr>
        <w:t></w:t>
      </w:r>
      <w:r>
        <w:rPr>
          <w:rFonts w:ascii="Calibri" w:eastAsiaTheme="minorHAnsi" w:hAnsi="Calibri" w:cs="Calibri"/>
          <w:color w:val="000000"/>
          <w:szCs w:val="22"/>
          <w:lang w:eastAsia="en-US"/>
        </w:rPr>
        <w:t xml:space="preserve"> Evaluation</w:t>
      </w:r>
      <w:r w:rsidRPr="00DD6DD8">
        <w:rPr>
          <w:rFonts w:ascii="Calibri" w:eastAsiaTheme="minorHAnsi" w:hAnsi="Calibri" w:cs="Calibri"/>
          <w:color w:val="000000"/>
          <w:szCs w:val="22"/>
          <w:lang w:eastAsia="en-US"/>
        </w:rPr>
        <w:t xml:space="preserve"> et évaluation de projet de développement</w:t>
      </w:r>
    </w:p>
    <w:p w:rsidR="00BB3A97" w:rsidRDefault="00BB3A97" w:rsidP="00DC0471">
      <w:pPr>
        <w:tabs>
          <w:tab w:val="right" w:pos="9000"/>
        </w:tabs>
        <w:spacing w:line="240" w:lineRule="auto"/>
        <w:rPr>
          <w:rFonts w:cstheme="minorHAnsi"/>
          <w:b/>
          <w:bCs/>
          <w:szCs w:val="22"/>
          <w:lang w:eastAsia="en-US"/>
        </w:rPr>
      </w:pPr>
    </w:p>
    <w:p w:rsidR="000641A7" w:rsidRDefault="00500D9D" w:rsidP="00AA78E4">
      <w:pPr>
        <w:tabs>
          <w:tab w:val="right" w:pos="9000"/>
        </w:tabs>
        <w:rPr>
          <w:rFonts w:eastAsia="Calibri" w:cstheme="minorHAnsi"/>
          <w:b/>
          <w:szCs w:val="22"/>
          <w:lang w:eastAsia="en-US"/>
        </w:rPr>
      </w:pPr>
      <w:r w:rsidRPr="000641A7">
        <w:rPr>
          <w:rFonts w:eastAsia="Calibri" w:cstheme="minorHAnsi"/>
          <w:b/>
          <w:szCs w:val="22"/>
          <w:lang w:eastAsia="en-US"/>
        </w:rPr>
        <w:t>INFORMATIQUE APPLIQUEE</w:t>
      </w:r>
    </w:p>
    <w:p w:rsidR="008075AE" w:rsidRPr="008075AE" w:rsidRDefault="008075AE" w:rsidP="00AA78E4">
      <w:pPr>
        <w:tabs>
          <w:tab w:val="right" w:pos="9000"/>
        </w:tabs>
        <w:rPr>
          <w:rFonts w:eastAsia="Calibri" w:cstheme="minorHAnsi"/>
          <w:szCs w:val="22"/>
          <w:lang w:eastAsia="en-US"/>
        </w:rPr>
      </w:pPr>
      <w:r>
        <w:rPr>
          <w:rFonts w:eastAsia="Calibri" w:cstheme="minorHAnsi"/>
          <w:b/>
          <w:szCs w:val="22"/>
          <w:lang w:eastAsia="en-US"/>
        </w:rPr>
        <w:t>-PACK OFFICE :</w:t>
      </w:r>
      <w:r>
        <w:rPr>
          <w:rFonts w:eastAsia="Calibri" w:cstheme="minorHAnsi"/>
          <w:szCs w:val="22"/>
          <w:lang w:eastAsia="en-US"/>
        </w:rPr>
        <w:t xml:space="preserve"> Excel avancé, </w:t>
      </w:r>
      <w:r w:rsidR="000C1B10">
        <w:rPr>
          <w:rFonts w:eastAsia="Calibri" w:cstheme="minorHAnsi"/>
          <w:szCs w:val="22"/>
          <w:lang w:eastAsia="en-US"/>
        </w:rPr>
        <w:t>Word, Powerpoint, Access</w:t>
      </w:r>
    </w:p>
    <w:p w:rsidR="00AA78E4" w:rsidRDefault="00AA78E4" w:rsidP="008075AE">
      <w:pPr>
        <w:pStyle w:val="NoSpacing1"/>
        <w:spacing w:line="360" w:lineRule="auto"/>
      </w:pPr>
      <w:r>
        <w:rPr>
          <w:b/>
        </w:rPr>
        <w:t xml:space="preserve">-KOBO </w:t>
      </w:r>
      <w:proofErr w:type="spellStart"/>
      <w:r>
        <w:rPr>
          <w:b/>
        </w:rPr>
        <w:t>Collect</w:t>
      </w:r>
      <w:proofErr w:type="spellEnd"/>
      <w:r>
        <w:rPr>
          <w:b/>
        </w:rPr>
        <w:t> :</w:t>
      </w:r>
      <w:r w:rsidR="000C1B10">
        <w:rPr>
          <w:b/>
        </w:rPr>
        <w:t xml:space="preserve"> </w:t>
      </w:r>
      <w:r>
        <w:t>Logiciel de collecte de données</w:t>
      </w:r>
    </w:p>
    <w:p w:rsidR="000641A7" w:rsidRPr="00AA78E4" w:rsidRDefault="00AA78E4" w:rsidP="008075AE">
      <w:pPr>
        <w:pStyle w:val="NoSpacing1"/>
        <w:spacing w:line="360" w:lineRule="auto"/>
        <w:rPr>
          <w:lang w:eastAsia="fr-FR"/>
        </w:rPr>
      </w:pPr>
      <w:r>
        <w:t>-</w:t>
      </w:r>
      <w:r>
        <w:rPr>
          <w:b/>
        </w:rPr>
        <w:t xml:space="preserve">OED </w:t>
      </w:r>
      <w:proofErr w:type="spellStart"/>
      <w:r>
        <w:rPr>
          <w:b/>
        </w:rPr>
        <w:t>Collect</w:t>
      </w:r>
      <w:proofErr w:type="spellEnd"/>
      <w:r>
        <w:rPr>
          <w:b/>
        </w:rPr>
        <w:t xml:space="preserve">    :</w:t>
      </w:r>
      <w:r>
        <w:t xml:space="preserve"> Logiciel de collecte</w:t>
      </w:r>
      <w:r w:rsidR="000C1B10">
        <w:t xml:space="preserve"> de données</w:t>
      </w:r>
      <w:r w:rsidR="00833546">
        <w:rPr>
          <w:b/>
        </w:rPr>
        <w:tab/>
      </w:r>
    </w:p>
    <w:p w:rsidR="000641A7" w:rsidRPr="000641A7" w:rsidRDefault="000641A7" w:rsidP="008075AE">
      <w:pPr>
        <w:pStyle w:val="NoSpacing1"/>
        <w:spacing w:line="360" w:lineRule="auto"/>
      </w:pPr>
      <w:bookmarkStart w:id="1" w:name="OLE_LINK7"/>
      <w:bookmarkStart w:id="2" w:name="OLE_LINK8"/>
      <w:r w:rsidRPr="000641A7">
        <w:rPr>
          <w:b/>
        </w:rPr>
        <w:t xml:space="preserve">- SPSS                </w:t>
      </w:r>
      <w:r w:rsidRPr="000641A7">
        <w:t>:   Logiciel de traitement de données statistiques</w:t>
      </w:r>
    </w:p>
    <w:p w:rsidR="00D40F1D" w:rsidRPr="000641A7" w:rsidRDefault="000641A7" w:rsidP="008075AE">
      <w:pPr>
        <w:pStyle w:val="NoSpacing1"/>
        <w:spacing w:line="360" w:lineRule="auto"/>
      </w:pPr>
      <w:r w:rsidRPr="000641A7">
        <w:rPr>
          <w:b/>
        </w:rPr>
        <w:t>- STATA</w:t>
      </w:r>
      <w:r w:rsidRPr="000641A7">
        <w:t xml:space="preserve">             :   Logiciel de tr</w:t>
      </w:r>
      <w:r w:rsidR="008512C5">
        <w:t>aitement de données statistiques</w:t>
      </w:r>
    </w:p>
    <w:p w:rsidR="000641A7" w:rsidRPr="000641A7" w:rsidRDefault="000641A7" w:rsidP="008075AE">
      <w:pPr>
        <w:pStyle w:val="NoSpacing1"/>
        <w:spacing w:line="360" w:lineRule="auto"/>
      </w:pPr>
      <w:r w:rsidRPr="000641A7">
        <w:rPr>
          <w:b/>
        </w:rPr>
        <w:t xml:space="preserve">- </w:t>
      </w:r>
      <w:r w:rsidR="00887F72">
        <w:rPr>
          <w:b/>
        </w:rPr>
        <w:t>EVIEWS</w:t>
      </w:r>
      <w:r w:rsidRPr="000641A7">
        <w:t xml:space="preserve">        </w:t>
      </w:r>
      <w:r w:rsidR="00887F72">
        <w:t xml:space="preserve">  </w:t>
      </w:r>
      <w:r w:rsidRPr="000641A7">
        <w:t xml:space="preserve"> :   Logiciel de Traitement de données </w:t>
      </w:r>
    </w:p>
    <w:p w:rsidR="000641A7" w:rsidRPr="000641A7" w:rsidRDefault="000641A7" w:rsidP="008075AE">
      <w:pPr>
        <w:pStyle w:val="NoSpacing1"/>
        <w:spacing w:line="360" w:lineRule="auto"/>
      </w:pPr>
      <w:r w:rsidRPr="000641A7">
        <w:rPr>
          <w:b/>
        </w:rPr>
        <w:t>- ARC GIS</w:t>
      </w:r>
      <w:r w:rsidRPr="000641A7">
        <w:t xml:space="preserve">           :   Logiciel de Traitement informatique des données géographiques</w:t>
      </w:r>
    </w:p>
    <w:p w:rsidR="0070584E" w:rsidRPr="00A825A7" w:rsidRDefault="000641A7" w:rsidP="008075AE">
      <w:pPr>
        <w:pStyle w:val="NoSpacing1"/>
        <w:spacing w:line="360" w:lineRule="auto"/>
      </w:pPr>
      <w:r w:rsidRPr="000641A7">
        <w:rPr>
          <w:b/>
        </w:rPr>
        <w:t>- MS PROJECT   </w:t>
      </w:r>
      <w:r w:rsidRPr="000641A7">
        <w:t>:   Logiciel de suivi de Projet</w:t>
      </w:r>
      <w:bookmarkEnd w:id="1"/>
      <w:bookmarkEnd w:id="2"/>
    </w:p>
    <w:p w:rsidR="00500D9D" w:rsidRDefault="00500D9D" w:rsidP="00DC0471">
      <w:pPr>
        <w:tabs>
          <w:tab w:val="right" w:pos="9000"/>
        </w:tabs>
        <w:spacing w:line="240" w:lineRule="auto"/>
        <w:rPr>
          <w:rFonts w:cstheme="minorHAnsi"/>
          <w:b/>
          <w:bCs/>
          <w:szCs w:val="22"/>
          <w:lang w:eastAsia="en-US"/>
        </w:rPr>
      </w:pPr>
    </w:p>
    <w:p w:rsidR="00DC0471" w:rsidRPr="009E3F3F" w:rsidRDefault="00FD7F90" w:rsidP="00DC0471">
      <w:pPr>
        <w:tabs>
          <w:tab w:val="right" w:pos="9000"/>
        </w:tabs>
        <w:spacing w:line="240" w:lineRule="auto"/>
        <w:rPr>
          <w:rFonts w:cstheme="minorHAnsi"/>
          <w:b/>
          <w:bCs/>
          <w:szCs w:val="22"/>
          <w:lang w:eastAsia="en-US"/>
        </w:rPr>
      </w:pPr>
      <w:r w:rsidRPr="009E3F3F">
        <w:rPr>
          <w:rFonts w:cstheme="minorHAnsi"/>
          <w:b/>
          <w:bCs/>
          <w:szCs w:val="22"/>
          <w:lang w:eastAsia="en-US"/>
        </w:rPr>
        <w:t>LANGUES 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2264"/>
        <w:gridCol w:w="2262"/>
        <w:gridCol w:w="2268"/>
      </w:tblGrid>
      <w:tr w:rsidR="00DC0471" w:rsidRPr="009E3F3F" w:rsidTr="0041240F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9E3F3F">
              <w:rPr>
                <w:rFonts w:cstheme="minorHAnsi"/>
                <w:b/>
                <w:szCs w:val="22"/>
                <w:lang w:eastAsia="en-US"/>
              </w:rPr>
              <w:t>Langues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9E3F3F">
              <w:rPr>
                <w:rFonts w:cstheme="minorHAnsi"/>
                <w:b/>
                <w:szCs w:val="22"/>
                <w:lang w:eastAsia="en-US"/>
              </w:rPr>
              <w:t>Parlée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9E3F3F">
              <w:rPr>
                <w:rFonts w:cstheme="minorHAnsi"/>
                <w:b/>
                <w:szCs w:val="22"/>
                <w:lang w:eastAsia="en-US"/>
              </w:rPr>
              <w:t>Ecrite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/>
                <w:lang w:eastAsia="en-US"/>
              </w:rPr>
            </w:pPr>
            <w:r w:rsidRPr="009E3F3F">
              <w:rPr>
                <w:rFonts w:cstheme="minorHAnsi"/>
                <w:b/>
                <w:szCs w:val="22"/>
                <w:lang w:eastAsia="en-US"/>
              </w:rPr>
              <w:t>Lue</w:t>
            </w:r>
          </w:p>
        </w:tc>
      </w:tr>
      <w:tr w:rsidR="00DC0471" w:rsidRPr="009E3F3F" w:rsidTr="0041240F">
        <w:trPr>
          <w:trHeight w:val="261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 w:rsidRPr="009E3F3F">
              <w:rPr>
                <w:rFonts w:cstheme="minorHAnsi"/>
                <w:bCs/>
                <w:szCs w:val="22"/>
                <w:lang w:eastAsia="en-US"/>
              </w:rPr>
              <w:t>Anglais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886F6C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Moyen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ED2C2F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Très bien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ED2C2F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Très bien</w:t>
            </w:r>
          </w:p>
        </w:tc>
      </w:tr>
      <w:tr w:rsidR="00DC0471" w:rsidRPr="009E3F3F" w:rsidTr="0041240F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 w:rsidRPr="009E3F3F">
              <w:rPr>
                <w:rFonts w:cstheme="minorHAnsi"/>
                <w:bCs/>
                <w:szCs w:val="22"/>
                <w:lang w:eastAsia="en-US"/>
              </w:rPr>
              <w:t>Français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910A08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Très b</w:t>
            </w:r>
            <w:r w:rsidR="00ED2C2F">
              <w:rPr>
                <w:rFonts w:cstheme="minorHAnsi"/>
                <w:bCs/>
                <w:szCs w:val="22"/>
                <w:lang w:eastAsia="en-US"/>
              </w:rPr>
              <w:t>ien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ED2C2F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Très bien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471" w:rsidRPr="009E3F3F" w:rsidRDefault="00DC0471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lang w:eastAsia="en-US"/>
              </w:rPr>
            </w:pPr>
            <w:r w:rsidRPr="009E3F3F">
              <w:rPr>
                <w:rFonts w:cstheme="minorHAnsi"/>
                <w:bCs/>
                <w:szCs w:val="22"/>
                <w:lang w:eastAsia="en-US"/>
              </w:rPr>
              <w:t>Excellent</w:t>
            </w:r>
          </w:p>
        </w:tc>
      </w:tr>
      <w:tr w:rsidR="00910A08" w:rsidRPr="009E3F3F" w:rsidTr="0041240F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A08" w:rsidRPr="009E3F3F" w:rsidRDefault="00910A08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szCs w:val="22"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Ouolof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A08" w:rsidRDefault="00910A08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szCs w:val="22"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Très Bien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A08" w:rsidRDefault="00910A08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szCs w:val="22"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Bien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A08" w:rsidRPr="009E3F3F" w:rsidRDefault="00910A08" w:rsidP="0041240F">
            <w:pPr>
              <w:tabs>
                <w:tab w:val="right" w:pos="9000"/>
              </w:tabs>
              <w:spacing w:line="240" w:lineRule="auto"/>
              <w:rPr>
                <w:rFonts w:cstheme="minorHAnsi"/>
                <w:bCs/>
                <w:szCs w:val="22"/>
                <w:lang w:eastAsia="en-US"/>
              </w:rPr>
            </w:pPr>
            <w:r>
              <w:rPr>
                <w:rFonts w:cstheme="minorHAnsi"/>
                <w:bCs/>
                <w:szCs w:val="22"/>
                <w:lang w:eastAsia="en-US"/>
              </w:rPr>
              <w:t>Bien</w:t>
            </w:r>
          </w:p>
        </w:tc>
      </w:tr>
    </w:tbl>
    <w:p w:rsidR="00DC0471" w:rsidRDefault="00DC0471" w:rsidP="00DC0471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</w:p>
    <w:p w:rsidR="000A0736" w:rsidRPr="009E3F3F" w:rsidRDefault="000A0736" w:rsidP="00DC0471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</w:p>
    <w:p w:rsidR="00B3675D" w:rsidRPr="006A3246" w:rsidRDefault="00B3675D" w:rsidP="00B3675D">
      <w:pPr>
        <w:tabs>
          <w:tab w:val="right" w:pos="9000"/>
        </w:tabs>
        <w:spacing w:line="240" w:lineRule="auto"/>
        <w:rPr>
          <w:rFonts w:cstheme="minorHAnsi"/>
          <w:b/>
          <w:szCs w:val="22"/>
          <w:lang w:eastAsia="en-US"/>
        </w:rPr>
      </w:pPr>
      <w:r w:rsidRPr="006A3246">
        <w:rPr>
          <w:rFonts w:cstheme="minorHAnsi"/>
          <w:b/>
          <w:szCs w:val="22"/>
          <w:lang w:eastAsia="en-US"/>
        </w:rPr>
        <w:t xml:space="preserve">Personnes références </w:t>
      </w:r>
    </w:p>
    <w:p w:rsidR="00910A08" w:rsidRDefault="00B3675D" w:rsidP="00B3675D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  <w:r w:rsidRPr="00B3675D">
        <w:rPr>
          <w:rFonts w:cstheme="minorHAnsi"/>
          <w:szCs w:val="22"/>
          <w:lang w:eastAsia="en-US"/>
        </w:rPr>
        <w:t xml:space="preserve"> </w:t>
      </w:r>
      <w:r w:rsidR="00910A08">
        <w:rPr>
          <w:rFonts w:cstheme="minorHAnsi"/>
          <w:szCs w:val="22"/>
          <w:lang w:eastAsia="en-US"/>
        </w:rPr>
        <w:t>Henriette Baldé, Directrice Département d’Ingénierie Socio-économique, Cabinet IDEV-Ingénierie Conseils</w:t>
      </w:r>
    </w:p>
    <w:p w:rsidR="009528C2" w:rsidRDefault="00910A08" w:rsidP="00B3675D">
      <w:pPr>
        <w:tabs>
          <w:tab w:val="right" w:pos="9000"/>
        </w:tabs>
        <w:spacing w:line="240" w:lineRule="auto"/>
        <w:rPr>
          <w:rStyle w:val="Lienhypertexte"/>
          <w:rFonts w:cstheme="minorHAnsi"/>
          <w:szCs w:val="22"/>
          <w:lang w:eastAsia="en-US"/>
        </w:rPr>
      </w:pPr>
      <w:r>
        <w:rPr>
          <w:rFonts w:cstheme="minorHAnsi"/>
          <w:szCs w:val="22"/>
          <w:lang w:eastAsia="en-US"/>
        </w:rPr>
        <w:t>Téléphone : +221 76</w:t>
      </w:r>
      <w:r w:rsidR="009528C2">
        <w:rPr>
          <w:rFonts w:cstheme="minorHAnsi"/>
          <w:szCs w:val="22"/>
          <w:lang w:eastAsia="en-US"/>
        </w:rPr>
        <w:t xml:space="preserve"> 637 13 02    Email : </w:t>
      </w:r>
      <w:hyperlink r:id="rId8" w:history="1">
        <w:r w:rsidR="009528C2" w:rsidRPr="00726BC9">
          <w:rPr>
            <w:rStyle w:val="Lienhypertexte"/>
            <w:rFonts w:cstheme="minorHAnsi"/>
            <w:szCs w:val="22"/>
            <w:lang w:eastAsia="en-US"/>
          </w:rPr>
          <w:t>henriette.balde@idev-ic.sn</w:t>
        </w:r>
      </w:hyperlink>
    </w:p>
    <w:p w:rsidR="000C1B10" w:rsidRDefault="000C1B10" w:rsidP="00B3675D">
      <w:pPr>
        <w:tabs>
          <w:tab w:val="right" w:pos="9000"/>
        </w:tabs>
        <w:spacing w:line="240" w:lineRule="auto"/>
        <w:rPr>
          <w:rStyle w:val="Lienhypertexte"/>
          <w:rFonts w:cstheme="minorHAnsi"/>
          <w:szCs w:val="22"/>
          <w:lang w:eastAsia="en-US"/>
        </w:rPr>
      </w:pPr>
    </w:p>
    <w:p w:rsidR="000C1B10" w:rsidRDefault="000C1B10" w:rsidP="000C1B10">
      <w:pPr>
        <w:spacing w:line="240" w:lineRule="auto"/>
      </w:pPr>
      <w:proofErr w:type="spellStart"/>
      <w:r>
        <w:t>Massaer</w:t>
      </w:r>
      <w:proofErr w:type="spellEnd"/>
      <w:r>
        <w:t xml:space="preserve"> DIOP, Coordonnateur des enquêtes, recensements et études sur le foncier, Projet de Développement Inclusif et Durable de l’Agrobusiness au Sénégal</w:t>
      </w:r>
    </w:p>
    <w:p w:rsidR="000C1B10" w:rsidRPr="00A50EFC" w:rsidRDefault="000C1B10" w:rsidP="00A50EFC">
      <w:pPr>
        <w:spacing w:line="240" w:lineRule="auto"/>
      </w:pPr>
      <w:r>
        <w:t xml:space="preserve">Téléphone : +22177 458 08 79        Email : </w:t>
      </w:r>
      <w:hyperlink r:id="rId9" w:history="1">
        <w:r w:rsidRPr="008E64ED">
          <w:rPr>
            <w:rStyle w:val="Lienhypertexte"/>
          </w:rPr>
          <w:t>diop.massaer@yahoo.fr</w:t>
        </w:r>
      </w:hyperlink>
    </w:p>
    <w:p w:rsidR="00B3675D" w:rsidRPr="00B3675D" w:rsidRDefault="00910A08" w:rsidP="00B3675D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  <w:r>
        <w:rPr>
          <w:rFonts w:cstheme="minorHAnsi"/>
          <w:szCs w:val="22"/>
          <w:lang w:eastAsia="en-US"/>
        </w:rPr>
        <w:t xml:space="preserve"> </w:t>
      </w:r>
    </w:p>
    <w:p w:rsidR="00910A08" w:rsidRDefault="00B3675D" w:rsidP="00B3675D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  <w:r w:rsidRPr="00B3675D">
        <w:rPr>
          <w:rFonts w:cstheme="minorHAnsi"/>
          <w:szCs w:val="22"/>
          <w:lang w:eastAsia="en-US"/>
        </w:rPr>
        <w:t>Abdou</w:t>
      </w:r>
      <w:r w:rsidR="00910A08">
        <w:rPr>
          <w:rFonts w:cstheme="minorHAnsi"/>
          <w:szCs w:val="22"/>
          <w:lang w:eastAsia="en-US"/>
        </w:rPr>
        <w:t xml:space="preserve"> DIONE</w:t>
      </w:r>
      <w:r w:rsidRPr="00B3675D">
        <w:rPr>
          <w:rFonts w:cstheme="minorHAnsi"/>
          <w:szCs w:val="22"/>
          <w:lang w:eastAsia="en-US"/>
        </w:rPr>
        <w:t>, Chef de Service Régional d’Appui au Développement Local</w:t>
      </w:r>
      <w:r w:rsidR="00910A08">
        <w:rPr>
          <w:rFonts w:cstheme="minorHAnsi"/>
          <w:szCs w:val="22"/>
          <w:lang w:eastAsia="en-US"/>
        </w:rPr>
        <w:t>, M</w:t>
      </w:r>
      <w:r w:rsidRPr="00B3675D">
        <w:rPr>
          <w:rFonts w:cstheme="minorHAnsi"/>
          <w:szCs w:val="22"/>
          <w:lang w:eastAsia="en-US"/>
        </w:rPr>
        <w:t xml:space="preserve">                           </w:t>
      </w:r>
    </w:p>
    <w:p w:rsidR="00322CA1" w:rsidRDefault="00B3675D" w:rsidP="00B3675D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  <w:r w:rsidRPr="00B3675D">
        <w:rPr>
          <w:rFonts w:cstheme="minorHAnsi"/>
          <w:szCs w:val="22"/>
          <w:lang w:eastAsia="en-US"/>
        </w:rPr>
        <w:t xml:space="preserve">Téléphone : +221 77 705 87 88     Email : </w:t>
      </w:r>
      <w:hyperlink r:id="rId10" w:history="1">
        <w:r w:rsidR="002F6E9F" w:rsidRPr="008E64ED">
          <w:rPr>
            <w:rStyle w:val="Lienhypertexte"/>
            <w:rFonts w:cstheme="minorHAnsi"/>
            <w:szCs w:val="22"/>
            <w:lang w:eastAsia="en-US"/>
          </w:rPr>
          <w:t>sradlsl@gmail.com</w:t>
        </w:r>
      </w:hyperlink>
    </w:p>
    <w:p w:rsidR="002F6E9F" w:rsidRPr="00B3675D" w:rsidRDefault="002F6E9F" w:rsidP="00B3675D">
      <w:pPr>
        <w:tabs>
          <w:tab w:val="right" w:pos="9000"/>
        </w:tabs>
        <w:spacing w:line="240" w:lineRule="auto"/>
        <w:rPr>
          <w:rFonts w:cstheme="minorHAnsi"/>
          <w:szCs w:val="22"/>
          <w:lang w:eastAsia="en-US"/>
        </w:rPr>
      </w:pPr>
    </w:p>
    <w:p w:rsidR="0007493F" w:rsidRDefault="0007493F" w:rsidP="0007493F">
      <w:pPr>
        <w:spacing w:line="240" w:lineRule="auto"/>
      </w:pPr>
    </w:p>
    <w:p w:rsidR="0041240F" w:rsidRDefault="0041240F" w:rsidP="00D00071">
      <w:pPr>
        <w:spacing w:line="240" w:lineRule="auto"/>
      </w:pPr>
    </w:p>
    <w:sectPr w:rsidR="0041240F" w:rsidSect="00A37916">
      <w:headerReference w:type="default" r:id="rId11"/>
      <w:footerReference w:type="default" r:id="rId12"/>
      <w:footerReference w:type="first" r:id="rId13"/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E9" w:rsidRDefault="002601E9" w:rsidP="00DC0471">
      <w:pPr>
        <w:spacing w:line="240" w:lineRule="auto"/>
      </w:pPr>
      <w:r>
        <w:separator/>
      </w:r>
    </w:p>
  </w:endnote>
  <w:endnote w:type="continuationSeparator" w:id="0">
    <w:p w:rsidR="002601E9" w:rsidRDefault="002601E9" w:rsidP="00DC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54" w:rsidRDefault="00324454"/>
  <w:p w:rsidR="00324454" w:rsidRDefault="0032445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54" w:rsidRDefault="00324454" w:rsidP="0041240F">
    <w:pPr>
      <w:pStyle w:val="Pieddepage"/>
      <w:jc w:val="right"/>
    </w:pPr>
  </w:p>
  <w:p w:rsidR="00324454" w:rsidRDefault="003244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E9" w:rsidRDefault="002601E9" w:rsidP="00DC0471">
      <w:pPr>
        <w:spacing w:line="240" w:lineRule="auto"/>
      </w:pPr>
      <w:r>
        <w:separator/>
      </w:r>
    </w:p>
  </w:footnote>
  <w:footnote w:type="continuationSeparator" w:id="0">
    <w:p w:rsidR="002601E9" w:rsidRDefault="002601E9" w:rsidP="00DC0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54" w:rsidRPr="00DC0471" w:rsidRDefault="00324454" w:rsidP="00DC0471">
    <w:pPr>
      <w:pStyle w:val="En-tte"/>
      <w:jc w:val="center"/>
      <w:rPr>
        <w:b/>
        <w:color w:val="8B1D1D"/>
        <w:sz w:val="20"/>
        <w:szCs w:val="18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8.7pt;height:82.55pt" o:bullet="t">
        <v:imagedata r:id="rId1" o:title="art559F"/>
      </v:shape>
    </w:pict>
  </w:numPicBullet>
  <w:abstractNum w:abstractNumId="0">
    <w:nsid w:val="09052ED9"/>
    <w:multiLevelType w:val="hybridMultilevel"/>
    <w:tmpl w:val="95708904"/>
    <w:lvl w:ilvl="0" w:tplc="7A464D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24A7F"/>
    <w:multiLevelType w:val="hybridMultilevel"/>
    <w:tmpl w:val="5E2C2DF4"/>
    <w:lvl w:ilvl="0" w:tplc="345035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1928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8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A0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69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8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2D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0E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A2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766441"/>
    <w:multiLevelType w:val="hybridMultilevel"/>
    <w:tmpl w:val="9F1A1F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6F6F"/>
    <w:multiLevelType w:val="hybridMultilevel"/>
    <w:tmpl w:val="08F617D0"/>
    <w:lvl w:ilvl="0" w:tplc="BA560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C0013"/>
    <w:multiLevelType w:val="hybridMultilevel"/>
    <w:tmpl w:val="2A86BAF4"/>
    <w:lvl w:ilvl="0" w:tplc="DBB442B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130902"/>
    <w:multiLevelType w:val="hybridMultilevel"/>
    <w:tmpl w:val="5F74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848E1"/>
    <w:multiLevelType w:val="hybridMultilevel"/>
    <w:tmpl w:val="6A8C0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E5545"/>
    <w:multiLevelType w:val="hybridMultilevel"/>
    <w:tmpl w:val="8B06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4547E"/>
    <w:multiLevelType w:val="hybridMultilevel"/>
    <w:tmpl w:val="A3FC6DE6"/>
    <w:lvl w:ilvl="0" w:tplc="4E6CE59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C414B"/>
    <w:multiLevelType w:val="hybridMultilevel"/>
    <w:tmpl w:val="DD0A89E8"/>
    <w:lvl w:ilvl="0" w:tplc="00A2C116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38BF"/>
    <w:multiLevelType w:val="hybridMultilevel"/>
    <w:tmpl w:val="7B226EDC"/>
    <w:lvl w:ilvl="0" w:tplc="6508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8D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4C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AD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22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23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B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0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C1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81550C"/>
    <w:multiLevelType w:val="hybridMultilevel"/>
    <w:tmpl w:val="0818EAB2"/>
    <w:lvl w:ilvl="0" w:tplc="674AF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75C0B5CE">
      <w:start w:val="1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077766"/>
    <w:multiLevelType w:val="hybridMultilevel"/>
    <w:tmpl w:val="DD242AA0"/>
    <w:lvl w:ilvl="0" w:tplc="1F78AB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035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748A55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24C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8A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04B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C1A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AB4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2E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FA1366"/>
    <w:multiLevelType w:val="hybridMultilevel"/>
    <w:tmpl w:val="C6983EE8"/>
    <w:lvl w:ilvl="0" w:tplc="E8408D2E">
      <w:start w:val="200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E7A1D"/>
    <w:multiLevelType w:val="hybridMultilevel"/>
    <w:tmpl w:val="ED7072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37716"/>
    <w:multiLevelType w:val="hybridMultilevel"/>
    <w:tmpl w:val="9E44126A"/>
    <w:lvl w:ilvl="0" w:tplc="C99E6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65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EA5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008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69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E42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4AD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A7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D42BEC"/>
    <w:multiLevelType w:val="hybridMultilevel"/>
    <w:tmpl w:val="79E02590"/>
    <w:lvl w:ilvl="0" w:tplc="75C0B5C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8097C"/>
    <w:multiLevelType w:val="hybridMultilevel"/>
    <w:tmpl w:val="7EE81000"/>
    <w:lvl w:ilvl="0" w:tplc="142053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74D3C"/>
    <w:multiLevelType w:val="hybridMultilevel"/>
    <w:tmpl w:val="0374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878FC"/>
    <w:multiLevelType w:val="hybridMultilevel"/>
    <w:tmpl w:val="5556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53C7E"/>
    <w:multiLevelType w:val="hybridMultilevel"/>
    <w:tmpl w:val="4D60DFA0"/>
    <w:lvl w:ilvl="0" w:tplc="9246183A">
      <w:start w:val="1"/>
      <w:numFmt w:val="bullet"/>
      <w:lvlText w:val=""/>
      <w:lvlJc w:val="left"/>
      <w:pPr>
        <w:tabs>
          <w:tab w:val="num" w:pos="280"/>
        </w:tabs>
        <w:ind w:left="28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395BC8"/>
    <w:multiLevelType w:val="hybridMultilevel"/>
    <w:tmpl w:val="719C0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82693B"/>
    <w:multiLevelType w:val="hybridMultilevel"/>
    <w:tmpl w:val="995E3C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616978"/>
    <w:multiLevelType w:val="hybridMultilevel"/>
    <w:tmpl w:val="FA5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B0F99"/>
    <w:multiLevelType w:val="hybridMultilevel"/>
    <w:tmpl w:val="72B60F32"/>
    <w:lvl w:ilvl="0" w:tplc="24C87964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25F7C"/>
    <w:multiLevelType w:val="hybridMultilevel"/>
    <w:tmpl w:val="2DC0AC60"/>
    <w:lvl w:ilvl="0" w:tplc="739C94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5300FF"/>
    <w:multiLevelType w:val="hybridMultilevel"/>
    <w:tmpl w:val="A9A4A18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9103DF"/>
    <w:multiLevelType w:val="hybridMultilevel"/>
    <w:tmpl w:val="4562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609E9"/>
    <w:multiLevelType w:val="hybridMultilevel"/>
    <w:tmpl w:val="C4186CF0"/>
    <w:lvl w:ilvl="0" w:tplc="C750C5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EE56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6E7808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4C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9A3E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4E1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02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2E0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1EBE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18545AB"/>
    <w:multiLevelType w:val="hybridMultilevel"/>
    <w:tmpl w:val="767CD9F2"/>
    <w:lvl w:ilvl="0" w:tplc="D2CEAB8A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C649D"/>
    <w:multiLevelType w:val="hybridMultilevel"/>
    <w:tmpl w:val="FA90076A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1">
    <w:nsid w:val="78AA5C87"/>
    <w:multiLevelType w:val="hybridMultilevel"/>
    <w:tmpl w:val="3C70EB12"/>
    <w:lvl w:ilvl="0" w:tplc="7A6263C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D2366"/>
    <w:multiLevelType w:val="hybridMultilevel"/>
    <w:tmpl w:val="21EA8344"/>
    <w:lvl w:ilvl="0" w:tplc="7B2259EC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30"/>
  </w:num>
  <w:num w:numId="4">
    <w:abstractNumId w:val="7"/>
  </w:num>
  <w:num w:numId="5">
    <w:abstractNumId w:val="5"/>
  </w:num>
  <w:num w:numId="6">
    <w:abstractNumId w:val="18"/>
  </w:num>
  <w:num w:numId="7">
    <w:abstractNumId w:val="27"/>
  </w:num>
  <w:num w:numId="8">
    <w:abstractNumId w:val="20"/>
  </w:num>
  <w:num w:numId="9">
    <w:abstractNumId w:val="4"/>
  </w:num>
  <w:num w:numId="10">
    <w:abstractNumId w:val="9"/>
  </w:num>
  <w:num w:numId="11">
    <w:abstractNumId w:val="14"/>
  </w:num>
  <w:num w:numId="12">
    <w:abstractNumId w:val="11"/>
  </w:num>
  <w:num w:numId="13">
    <w:abstractNumId w:val="22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24"/>
  </w:num>
  <w:num w:numId="19">
    <w:abstractNumId w:val="28"/>
  </w:num>
  <w:num w:numId="20">
    <w:abstractNumId w:val="1"/>
  </w:num>
  <w:num w:numId="21">
    <w:abstractNumId w:val="10"/>
  </w:num>
  <w:num w:numId="22">
    <w:abstractNumId w:val="12"/>
  </w:num>
  <w:num w:numId="23">
    <w:abstractNumId w:val="31"/>
  </w:num>
  <w:num w:numId="24">
    <w:abstractNumId w:val="32"/>
  </w:num>
  <w:num w:numId="25">
    <w:abstractNumId w:val="19"/>
  </w:num>
  <w:num w:numId="26">
    <w:abstractNumId w:val="6"/>
  </w:num>
  <w:num w:numId="27">
    <w:abstractNumId w:val="13"/>
  </w:num>
  <w:num w:numId="28">
    <w:abstractNumId w:val="26"/>
  </w:num>
  <w:num w:numId="29">
    <w:abstractNumId w:val="16"/>
  </w:num>
  <w:num w:numId="30">
    <w:abstractNumId w:val="25"/>
  </w:num>
  <w:num w:numId="31">
    <w:abstractNumId w:val="3"/>
  </w:num>
  <w:num w:numId="32">
    <w:abstractNumId w:val="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71"/>
    <w:rsid w:val="00000328"/>
    <w:rsid w:val="00001B4F"/>
    <w:rsid w:val="00015765"/>
    <w:rsid w:val="000168B9"/>
    <w:rsid w:val="000257CF"/>
    <w:rsid w:val="00025B10"/>
    <w:rsid w:val="00043C82"/>
    <w:rsid w:val="000641A7"/>
    <w:rsid w:val="00064F17"/>
    <w:rsid w:val="000717B3"/>
    <w:rsid w:val="00072E13"/>
    <w:rsid w:val="0007493F"/>
    <w:rsid w:val="000766D8"/>
    <w:rsid w:val="00081A0B"/>
    <w:rsid w:val="000873FD"/>
    <w:rsid w:val="00094558"/>
    <w:rsid w:val="000A0736"/>
    <w:rsid w:val="000A7C45"/>
    <w:rsid w:val="000C05D3"/>
    <w:rsid w:val="000C1B10"/>
    <w:rsid w:val="000E01CC"/>
    <w:rsid w:val="000E743F"/>
    <w:rsid w:val="000F6A58"/>
    <w:rsid w:val="00102C63"/>
    <w:rsid w:val="00110E69"/>
    <w:rsid w:val="0011599A"/>
    <w:rsid w:val="001217FD"/>
    <w:rsid w:val="00125EBA"/>
    <w:rsid w:val="00130944"/>
    <w:rsid w:val="00132D84"/>
    <w:rsid w:val="00136B88"/>
    <w:rsid w:val="00151775"/>
    <w:rsid w:val="001543EA"/>
    <w:rsid w:val="0016483F"/>
    <w:rsid w:val="00177A21"/>
    <w:rsid w:val="00190C06"/>
    <w:rsid w:val="001A46A7"/>
    <w:rsid w:val="001B71CF"/>
    <w:rsid w:val="001C36C7"/>
    <w:rsid w:val="001D2AFB"/>
    <w:rsid w:val="001D4A76"/>
    <w:rsid w:val="001E3381"/>
    <w:rsid w:val="001F15FB"/>
    <w:rsid w:val="00214207"/>
    <w:rsid w:val="002168C9"/>
    <w:rsid w:val="00225F3F"/>
    <w:rsid w:val="00226E7C"/>
    <w:rsid w:val="00234E56"/>
    <w:rsid w:val="002601E9"/>
    <w:rsid w:val="00273196"/>
    <w:rsid w:val="002939D9"/>
    <w:rsid w:val="002A5509"/>
    <w:rsid w:val="002F6E9F"/>
    <w:rsid w:val="003006C1"/>
    <w:rsid w:val="00307C23"/>
    <w:rsid w:val="0031146E"/>
    <w:rsid w:val="00322CA1"/>
    <w:rsid w:val="00324454"/>
    <w:rsid w:val="00325103"/>
    <w:rsid w:val="0033294C"/>
    <w:rsid w:val="00336004"/>
    <w:rsid w:val="00342E57"/>
    <w:rsid w:val="003476D3"/>
    <w:rsid w:val="00355927"/>
    <w:rsid w:val="0036260A"/>
    <w:rsid w:val="00374608"/>
    <w:rsid w:val="003818B4"/>
    <w:rsid w:val="003968B6"/>
    <w:rsid w:val="003B2817"/>
    <w:rsid w:val="003C2189"/>
    <w:rsid w:val="003D30F0"/>
    <w:rsid w:val="003D599E"/>
    <w:rsid w:val="003E6CB6"/>
    <w:rsid w:val="0041240F"/>
    <w:rsid w:val="004274DE"/>
    <w:rsid w:val="004307F7"/>
    <w:rsid w:val="0045425A"/>
    <w:rsid w:val="00466594"/>
    <w:rsid w:val="00467D95"/>
    <w:rsid w:val="00480A6E"/>
    <w:rsid w:val="004847F5"/>
    <w:rsid w:val="004B0AF5"/>
    <w:rsid w:val="004B3E93"/>
    <w:rsid w:val="004D06F2"/>
    <w:rsid w:val="004D78DD"/>
    <w:rsid w:val="00500679"/>
    <w:rsid w:val="00500D9D"/>
    <w:rsid w:val="00510E60"/>
    <w:rsid w:val="00514537"/>
    <w:rsid w:val="0051563A"/>
    <w:rsid w:val="0053033A"/>
    <w:rsid w:val="00535B2B"/>
    <w:rsid w:val="00540154"/>
    <w:rsid w:val="00560D57"/>
    <w:rsid w:val="005968E7"/>
    <w:rsid w:val="005B3806"/>
    <w:rsid w:val="005E10EA"/>
    <w:rsid w:val="005F4E89"/>
    <w:rsid w:val="00611E8A"/>
    <w:rsid w:val="0061598A"/>
    <w:rsid w:val="006169B4"/>
    <w:rsid w:val="00620676"/>
    <w:rsid w:val="00632E65"/>
    <w:rsid w:val="006360D9"/>
    <w:rsid w:val="00642BD2"/>
    <w:rsid w:val="00646219"/>
    <w:rsid w:val="00647264"/>
    <w:rsid w:val="006907A3"/>
    <w:rsid w:val="00696FA7"/>
    <w:rsid w:val="006A3246"/>
    <w:rsid w:val="006B16A6"/>
    <w:rsid w:val="006B17D3"/>
    <w:rsid w:val="006B4CF2"/>
    <w:rsid w:val="006C0FC5"/>
    <w:rsid w:val="006C12F7"/>
    <w:rsid w:val="00703935"/>
    <w:rsid w:val="0070584E"/>
    <w:rsid w:val="00723BAF"/>
    <w:rsid w:val="007411B6"/>
    <w:rsid w:val="0074287E"/>
    <w:rsid w:val="0074547F"/>
    <w:rsid w:val="00767973"/>
    <w:rsid w:val="00791B83"/>
    <w:rsid w:val="007D2CB0"/>
    <w:rsid w:val="007E41C1"/>
    <w:rsid w:val="00805A0E"/>
    <w:rsid w:val="008075AE"/>
    <w:rsid w:val="00831C0B"/>
    <w:rsid w:val="00833546"/>
    <w:rsid w:val="00847171"/>
    <w:rsid w:val="008512C5"/>
    <w:rsid w:val="00856A1E"/>
    <w:rsid w:val="00885AC5"/>
    <w:rsid w:val="00886F6C"/>
    <w:rsid w:val="00887F72"/>
    <w:rsid w:val="00895A4D"/>
    <w:rsid w:val="008A1D83"/>
    <w:rsid w:val="008A496F"/>
    <w:rsid w:val="008F0F7E"/>
    <w:rsid w:val="00904663"/>
    <w:rsid w:val="009061F1"/>
    <w:rsid w:val="00910A08"/>
    <w:rsid w:val="009126D5"/>
    <w:rsid w:val="00912810"/>
    <w:rsid w:val="00912F97"/>
    <w:rsid w:val="00924A22"/>
    <w:rsid w:val="00926D0C"/>
    <w:rsid w:val="00927A32"/>
    <w:rsid w:val="00940315"/>
    <w:rsid w:val="00945A35"/>
    <w:rsid w:val="009528C2"/>
    <w:rsid w:val="009A40C7"/>
    <w:rsid w:val="009A758E"/>
    <w:rsid w:val="009D4003"/>
    <w:rsid w:val="009E1FE8"/>
    <w:rsid w:val="009E5E5A"/>
    <w:rsid w:val="009F225C"/>
    <w:rsid w:val="009F5430"/>
    <w:rsid w:val="00A01A49"/>
    <w:rsid w:val="00A11D76"/>
    <w:rsid w:val="00A3339E"/>
    <w:rsid w:val="00A37916"/>
    <w:rsid w:val="00A41854"/>
    <w:rsid w:val="00A4434F"/>
    <w:rsid w:val="00A50EFC"/>
    <w:rsid w:val="00A527AA"/>
    <w:rsid w:val="00A70C63"/>
    <w:rsid w:val="00A825A7"/>
    <w:rsid w:val="00AA0F85"/>
    <w:rsid w:val="00AA22A7"/>
    <w:rsid w:val="00AA78E4"/>
    <w:rsid w:val="00AD08AA"/>
    <w:rsid w:val="00AD5F2E"/>
    <w:rsid w:val="00AF12D9"/>
    <w:rsid w:val="00AF5C0E"/>
    <w:rsid w:val="00AF5E32"/>
    <w:rsid w:val="00B05E6C"/>
    <w:rsid w:val="00B142E7"/>
    <w:rsid w:val="00B2352F"/>
    <w:rsid w:val="00B3675D"/>
    <w:rsid w:val="00B36EC3"/>
    <w:rsid w:val="00B44611"/>
    <w:rsid w:val="00B56B15"/>
    <w:rsid w:val="00B80435"/>
    <w:rsid w:val="00B80A57"/>
    <w:rsid w:val="00B91127"/>
    <w:rsid w:val="00BA132D"/>
    <w:rsid w:val="00BA53A8"/>
    <w:rsid w:val="00BB3A97"/>
    <w:rsid w:val="00C001FE"/>
    <w:rsid w:val="00C229F6"/>
    <w:rsid w:val="00C40B04"/>
    <w:rsid w:val="00C52263"/>
    <w:rsid w:val="00C53747"/>
    <w:rsid w:val="00C719CD"/>
    <w:rsid w:val="00C84C6D"/>
    <w:rsid w:val="00CC426E"/>
    <w:rsid w:val="00CE23F5"/>
    <w:rsid w:val="00CF3DF5"/>
    <w:rsid w:val="00D00071"/>
    <w:rsid w:val="00D079A3"/>
    <w:rsid w:val="00D17D1B"/>
    <w:rsid w:val="00D30036"/>
    <w:rsid w:val="00D32C64"/>
    <w:rsid w:val="00D40F1D"/>
    <w:rsid w:val="00D42991"/>
    <w:rsid w:val="00D63503"/>
    <w:rsid w:val="00D63D5D"/>
    <w:rsid w:val="00D7116F"/>
    <w:rsid w:val="00D930B9"/>
    <w:rsid w:val="00DC0471"/>
    <w:rsid w:val="00DD6DD8"/>
    <w:rsid w:val="00DE44CE"/>
    <w:rsid w:val="00E11B46"/>
    <w:rsid w:val="00E349AA"/>
    <w:rsid w:val="00E41D71"/>
    <w:rsid w:val="00E52B27"/>
    <w:rsid w:val="00E60924"/>
    <w:rsid w:val="00E6301C"/>
    <w:rsid w:val="00E64592"/>
    <w:rsid w:val="00EA0889"/>
    <w:rsid w:val="00ED2C2F"/>
    <w:rsid w:val="00EE4AA4"/>
    <w:rsid w:val="00EF01B8"/>
    <w:rsid w:val="00F06731"/>
    <w:rsid w:val="00F06952"/>
    <w:rsid w:val="00F20978"/>
    <w:rsid w:val="00F320EE"/>
    <w:rsid w:val="00F340D5"/>
    <w:rsid w:val="00F56B8C"/>
    <w:rsid w:val="00FA6A8D"/>
    <w:rsid w:val="00FB3FA0"/>
    <w:rsid w:val="00FB7509"/>
    <w:rsid w:val="00FC2ADD"/>
    <w:rsid w:val="00FD0D2B"/>
    <w:rsid w:val="00FD7F90"/>
    <w:rsid w:val="00FE06AA"/>
    <w:rsid w:val="00FE0A83"/>
    <w:rsid w:val="00FE6892"/>
    <w:rsid w:val="00FE7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68B28C-6216-4E9E-8515-1FF5B67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71"/>
    <w:pPr>
      <w:spacing w:after="0" w:line="276" w:lineRule="auto"/>
      <w:jc w:val="both"/>
    </w:pPr>
    <w:rPr>
      <w:rFonts w:eastAsia="Times New Roman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7">
    <w:name w:val="heading 7"/>
    <w:basedOn w:val="Normal"/>
    <w:next w:val="Normal"/>
    <w:link w:val="Titre7Car"/>
    <w:qFormat/>
    <w:rsid w:val="00DC0471"/>
    <w:pPr>
      <w:spacing w:before="24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rsid w:val="00DC0471"/>
    <w:rPr>
      <w:rFonts w:eastAsia="Times New Roman" w:cs="Times New Roman"/>
      <w:szCs w:val="24"/>
      <w:lang w:eastAsia="fr-FR"/>
    </w:rPr>
  </w:style>
  <w:style w:type="paragraph" w:styleId="Corpsdetexte">
    <w:name w:val="Body Text"/>
    <w:aliases w:val="bt,Body Text Char,heading3,Body Text a,Body,iOS Partners heading 1,b,Body Text Section Heading 1,Body Text - Level 2,Body Text Char Char Char,Law English,Law English Sub,TITRE TAB,Body Text x,block,t1,taten_body,body text,B,by,Concepto,gl"/>
    <w:basedOn w:val="Normal"/>
    <w:link w:val="CorpsdetexteCar"/>
    <w:rsid w:val="00DC0471"/>
    <w:pPr>
      <w:tabs>
        <w:tab w:val="left" w:pos="720"/>
        <w:tab w:val="left" w:pos="810"/>
        <w:tab w:val="left" w:pos="1440"/>
      </w:tabs>
      <w:spacing w:after="240"/>
    </w:pPr>
    <w:rPr>
      <w:rFonts w:ascii="Arial" w:hAnsi="Arial"/>
      <w:szCs w:val="20"/>
      <w:lang w:val="en-US" w:eastAsia="en-US"/>
    </w:rPr>
  </w:style>
  <w:style w:type="character" w:customStyle="1" w:styleId="CorpsdetexteCar">
    <w:name w:val="Corps de texte Car"/>
    <w:aliases w:val="bt Car,Body Text Char Car,heading3 Car,Body Text a Car,Body Car,iOS Partners heading 1 Car,b Car,Body Text Section Heading 1 Car,Body Text - Level 2 Car,Body Text Char Char Char Car,Law English Car,Law English Sub Car,TITRE TAB Car"/>
    <w:basedOn w:val="Policepardfaut"/>
    <w:link w:val="Corpsdetexte"/>
    <w:rsid w:val="00DC0471"/>
    <w:rPr>
      <w:rFonts w:ascii="Arial" w:eastAsia="Times New Roman" w:hAnsi="Arial" w:cs="Times New Roman"/>
      <w:szCs w:val="20"/>
      <w:lang w:val="en-US"/>
    </w:rPr>
  </w:style>
  <w:style w:type="paragraph" w:styleId="En-tte">
    <w:name w:val="header"/>
    <w:aliases w:val="Topline,ho,header odd,heading 3 after h2,h,h3+,ContentsHeader,hd,Subheading (body),address,En-tête CV"/>
    <w:basedOn w:val="Normal"/>
    <w:link w:val="En-tteCar"/>
    <w:uiPriority w:val="99"/>
    <w:rsid w:val="00DC0471"/>
    <w:pPr>
      <w:tabs>
        <w:tab w:val="center" w:pos="4320"/>
        <w:tab w:val="right" w:pos="8640"/>
      </w:tabs>
    </w:pPr>
    <w:rPr>
      <w:szCs w:val="20"/>
      <w:lang w:val="en-US" w:eastAsia="en-US"/>
    </w:rPr>
  </w:style>
  <w:style w:type="character" w:customStyle="1" w:styleId="En-tteCar">
    <w:name w:val="En-tête Car"/>
    <w:aliases w:val="Topline Car,ho Car,header odd Car,heading 3 after h2 Car,h Car,h3+ Car,ContentsHeader Car,hd Car,Subheading (body) Car,address Car,En-tête CV Car"/>
    <w:basedOn w:val="Policepardfaut"/>
    <w:link w:val="En-tte"/>
    <w:uiPriority w:val="99"/>
    <w:rsid w:val="00DC0471"/>
    <w:rPr>
      <w:rFonts w:eastAsia="Times New Roman" w:cs="Times New Roman"/>
      <w:szCs w:val="20"/>
      <w:lang w:val="en-US"/>
    </w:rPr>
  </w:style>
  <w:style w:type="paragraph" w:styleId="Pieddepage">
    <w:name w:val="footer"/>
    <w:basedOn w:val="Normal"/>
    <w:link w:val="PieddepageCar"/>
    <w:uiPriority w:val="99"/>
    <w:rsid w:val="00DC04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471"/>
    <w:rPr>
      <w:rFonts w:eastAsia="Times New Roman" w:cs="Times New Roman"/>
      <w:szCs w:val="24"/>
      <w:lang w:eastAsia="fr-FR"/>
    </w:rPr>
  </w:style>
  <w:style w:type="paragraph" w:customStyle="1" w:styleId="Default">
    <w:name w:val="Default"/>
    <w:link w:val="DefaultCar"/>
    <w:rsid w:val="00DC047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  <w:lang w:val="en-US"/>
    </w:rPr>
  </w:style>
  <w:style w:type="paragraph" w:styleId="Paragraphedeliste">
    <w:name w:val="List Paragraph"/>
    <w:aliases w:val="Bullets"/>
    <w:basedOn w:val="Normal"/>
    <w:link w:val="ParagraphedelisteCar"/>
    <w:uiPriority w:val="34"/>
    <w:qFormat/>
    <w:rsid w:val="00DC0471"/>
    <w:pPr>
      <w:ind w:left="720"/>
    </w:pPr>
    <w:rPr>
      <w:lang w:val="en-US" w:eastAsia="en-US"/>
    </w:rPr>
  </w:style>
  <w:style w:type="paragraph" w:customStyle="1" w:styleId="BankNormal">
    <w:name w:val="BankNormal"/>
    <w:basedOn w:val="Normal"/>
    <w:rsid w:val="00DC0471"/>
    <w:pPr>
      <w:spacing w:after="240"/>
    </w:pPr>
    <w:rPr>
      <w:szCs w:val="20"/>
      <w:lang w:val="en-US" w:eastAsia="en-US"/>
    </w:rPr>
  </w:style>
  <w:style w:type="character" w:customStyle="1" w:styleId="DefaultCar">
    <w:name w:val="Default Car"/>
    <w:link w:val="Default"/>
    <w:locked/>
    <w:rsid w:val="00DC0471"/>
    <w:rPr>
      <w:rFonts w:ascii="Verdana" w:eastAsia="Times New Roman" w:hAnsi="Verdana" w:cs="Times New Roman"/>
      <w:color w:val="000000"/>
      <w:sz w:val="24"/>
      <w:szCs w:val="24"/>
      <w:lang w:val="en-US"/>
    </w:rPr>
  </w:style>
  <w:style w:type="character" w:customStyle="1" w:styleId="hps">
    <w:name w:val="hps"/>
    <w:basedOn w:val="Policepardfaut"/>
    <w:rsid w:val="00DC0471"/>
  </w:style>
  <w:style w:type="paragraph" w:customStyle="1" w:styleId="NoSpacing1">
    <w:name w:val="No Spacing1"/>
    <w:qFormat/>
    <w:rsid w:val="00DC047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TITR">
    <w:name w:val="TITR"/>
    <w:basedOn w:val="Titre1"/>
    <w:link w:val="TITRCar"/>
    <w:qFormat/>
    <w:rsid w:val="00DC0471"/>
    <w:pPr>
      <w:keepLines w:val="0"/>
      <w:spacing w:before="0"/>
      <w:jc w:val="center"/>
    </w:pPr>
    <w:rPr>
      <w:rFonts w:asciiTheme="minorHAnsi" w:eastAsia="Times New Roman" w:hAnsiTheme="minorHAnsi" w:cs="Arial"/>
      <w:noProof/>
      <w:color w:val="67103F"/>
      <w:kern w:val="32"/>
      <w:szCs w:val="32"/>
    </w:rPr>
  </w:style>
  <w:style w:type="character" w:customStyle="1" w:styleId="TITRCar">
    <w:name w:val="TITR Car"/>
    <w:basedOn w:val="Policepardfaut"/>
    <w:link w:val="TITR"/>
    <w:rsid w:val="00DC0471"/>
    <w:rPr>
      <w:rFonts w:eastAsia="Times New Roman" w:cs="Arial"/>
      <w:b/>
      <w:bCs/>
      <w:noProof/>
      <w:color w:val="67103F"/>
      <w:kern w:val="32"/>
      <w:sz w:val="28"/>
      <w:szCs w:val="32"/>
      <w:lang w:eastAsia="fr-FR"/>
    </w:rPr>
  </w:style>
  <w:style w:type="character" w:customStyle="1" w:styleId="ParagraphedelisteCar">
    <w:name w:val="Paragraphe de liste Car"/>
    <w:aliases w:val="Bullets Car"/>
    <w:basedOn w:val="Policepardfaut"/>
    <w:link w:val="Paragraphedeliste"/>
    <w:uiPriority w:val="34"/>
    <w:rsid w:val="00DC0471"/>
    <w:rPr>
      <w:rFonts w:eastAsia="Times New Roman" w:cs="Times New Roman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C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4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71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76797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22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D7116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1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19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39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15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07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21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83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1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210">
          <w:marLeft w:val="23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iette.balde@idev-ic.s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radls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op.massaer@yahoo.f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299D-D270-407F-9EAC-5E6A0D10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Seck</dc:creator>
  <cp:keywords/>
  <dc:description/>
  <cp:lastModifiedBy>Compte Microsoft</cp:lastModifiedBy>
  <cp:revision>2</cp:revision>
  <cp:lastPrinted>2019-11-17T00:13:00Z</cp:lastPrinted>
  <dcterms:created xsi:type="dcterms:W3CDTF">2020-11-24T22:11:00Z</dcterms:created>
  <dcterms:modified xsi:type="dcterms:W3CDTF">2020-11-24T22:11:00Z</dcterms:modified>
</cp:coreProperties>
</file>