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Social Media Campaign Performance Tracker</w:t>
      </w:r>
    </w:p>
    <w:p>
      <w:pPr>
        <w:jc w:val="center"/>
      </w:pPr>
      <w:r>
        <w:t>Power BI Project Summary</w:t>
      </w:r>
    </w:p>
    <w:p>
      <w:pPr>
        <w:pStyle w:val="Heading1"/>
      </w:pPr>
      <w:r>
        <w:t>📌 Project Objective</w:t>
      </w:r>
    </w:p>
    <w:p>
      <w:r>
        <w:t>This Power BI project, completed as part of the Data Science &amp; Analytics Internship with Future Interns, aimed to evaluate the performance of paid Facebook and Instagram ad campaigns using a dataset containing metrics such as impressions, clicks, conversions, spend, demographics, and user interests.</w:t>
      </w:r>
    </w:p>
    <w:p>
      <w:pPr>
        <w:pStyle w:val="Heading1"/>
      </w:pPr>
      <w:r>
        <w:t>🧹 Data Cleaning &amp; Challenges</w:t>
      </w:r>
    </w:p>
    <w:p>
      <w:r>
        <w:t>A major issue was discovered from Row 762 onward in the dataset, where column values were misaligned, and 24% of rows contained null or corrupted values. These were excluded to ensure clean and accurate analysis, retaining only the first 761 valid rows.</w:t>
      </w:r>
    </w:p>
    <w:p>
      <w:pPr>
        <w:pStyle w:val="Heading1"/>
      </w:pPr>
      <w:r>
        <w:t>📈 KPIs &amp; Visualizations</w:t>
      </w:r>
    </w:p>
    <w:p>
      <w:r>
        <w:t>Key KPIs created included Total Spent, ROI %, CTR %, Total Clicks, Total Impressions, Total Conversions, and Approved Conversions.</w:t>
        <w:br/>
        <w:br/>
        <w:t>Visuals:</w:t>
        <w:br/>
        <w:t>- CTR (%) by Age (Bar Chart)</w:t>
        <w:br/>
        <w:t>- Total Spent by Gender (Pie Chart)</w:t>
        <w:br/>
        <w:t>- Impressions vs Clicks by Interest (Line Chart)</w:t>
        <w:br/>
        <w:t>- Campaign ID vs CTR/CPC/CPA (Combo Chart)</w:t>
        <w:br/>
        <w:t>- Clicks &gt; Conversions &gt; Approved Conversions (Funnel Chart)</w:t>
        <w:br/>
        <w:t>- Top Ad IDs by Clicks (Tree Map)</w:t>
      </w:r>
    </w:p>
    <w:p>
      <w:pPr>
        <w:pStyle w:val="Heading1"/>
      </w:pPr>
      <w:r>
        <w:t>🔍 Insights &amp; Recommendations</w:t>
      </w:r>
    </w:p>
    <w:p>
      <w:r>
        <w:t>- Highest CTR seen in age groups 45–49 and 40–44</w:t>
        <w:br/>
        <w:t>- Over 87% of ad spend targeted males</w:t>
        <w:br/>
        <w:t>- Campaign ID 1178 was the best performer, while 1201 underperformed</w:t>
        <w:br/>
        <w:t>- Recommend shifting focus to older age groups and increasing female-targeted budget</w:t>
        <w:br/>
        <w:t>- Suggest A/B testing creatives for underperforming segments</w:t>
      </w:r>
    </w:p>
    <w:p>
      <w:pPr>
        <w:pStyle w:val="Heading1"/>
      </w:pPr>
      <w:r>
        <w:t>🛠 Tools &amp; Skills Applied</w:t>
      </w:r>
    </w:p>
    <w:p>
      <w:r>
        <w:t>- Power BI Desktop</w:t>
        <w:br/>
        <w:t>- Power Query Editor</w:t>
        <w:br/>
        <w:t>- DAX for KPIs</w:t>
        <w:br/>
        <w:t>- Data Modeling</w:t>
        <w:br/>
        <w:t>- Business Acumen for interpretation and recommendations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