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Product Requirements Document (PRD): Smart Agent Routing in TalentVibe v2.0</w:t>
      </w:r>
    </w:p>
    <w:p>
      <w:r>
        <w:pict>
          <v:rect style="width:0;height:1.5pt" o:hralign="center" o:hrstd="t" o:hr="t"/>
        </w:pict>
      </w:r>
    </w:p>
    <w:bookmarkStart w:id="20" w:name="X59376765c1416babc50c94b19cae12f16601ae3"/>
    <w:p>
      <w:pPr>
        <w:pStyle w:val="Heading3"/>
      </w:pPr>
      <w:r>
        <w:rPr>
          <w:b/>
          <w:bCs/>
        </w:rPr>
        <w:t xml:space="preserve">Project Title</w:t>
      </w:r>
      <w:r>
        <w:t xml:space="preserve">: Smart Agent Routing Pipeline for Resume Scoring</w:t>
      </w:r>
    </w:p>
    <w:bookmarkEnd w:id="20"/>
    <w:bookmarkStart w:id="21" w:name="owner-talentvibe-engineering"/>
    <w:p>
      <w:pPr>
        <w:pStyle w:val="Heading3"/>
      </w:pPr>
      <w:r>
        <w:rPr>
          <w:b/>
          <w:bCs/>
        </w:rPr>
        <w:t xml:space="preserve">Owner</w:t>
      </w:r>
      <w:r>
        <w:t xml:space="preserve">: TalentVibe Engineering</w:t>
      </w:r>
    </w:p>
    <w:bookmarkEnd w:id="21"/>
    <w:bookmarkStart w:id="22" w:name="status-draft-for-implementation"/>
    <w:p>
      <w:pPr>
        <w:pStyle w:val="Heading3"/>
      </w:pPr>
      <w:r>
        <w:rPr>
          <w:b/>
          <w:bCs/>
        </w:rPr>
        <w:t xml:space="preserve">Status</w:t>
      </w:r>
      <w:r>
        <w:t xml:space="preserve">: Draft for Implementation</w:t>
      </w:r>
    </w:p>
    <w:bookmarkEnd w:id="22"/>
    <w:bookmarkStart w:id="23" w:name="overview"/>
    <w:p>
      <w:pPr>
        <w:pStyle w:val="Heading3"/>
      </w:pPr>
      <w:r>
        <w:rPr>
          <w:b/>
          <w:bCs/>
        </w:rPr>
        <w:t xml:space="preserve">Overview</w:t>
      </w:r>
      <w:r>
        <w:t xml:space="preserve">:</w:t>
      </w:r>
    </w:p>
    <w:p>
      <w:pPr>
        <w:pStyle w:val="FirstParagraph"/>
      </w:pPr>
      <w:r>
        <w:t xml:space="preserve">Implement a modular, intelligent orchestration pipeline in TalentVibe v2.0 that dynamically decides which AI agents (e.g., Recency Agent, Depth Agent, Explainability Agent) should run on a given resume based on predefined logic. This makes resume processing faster and more cost-efficient at scale.</w:t>
      </w:r>
    </w:p>
    <w:p>
      <w:r>
        <w:pict>
          <v:rect style="width:0;height:1.5pt" o:hralign="center" o:hrstd="t" o:hr="t"/>
        </w:pict>
      </w:r>
    </w:p>
    <w:bookmarkEnd w:id="23"/>
    <w:bookmarkStart w:id="24" w:name="goals"/>
    <w:p>
      <w:pPr>
        <w:pStyle w:val="Heading3"/>
      </w:pPr>
      <w:r>
        <w:rPr>
          <w:b/>
          <w:bCs/>
        </w:rPr>
        <w:t xml:space="preserve">Goals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Optimize resume scoring throughput by skipping unnecessary agents.</w:t>
      </w:r>
    </w:p>
    <w:p>
      <w:pPr>
        <w:pStyle w:val="Compact"/>
        <w:numPr>
          <w:ilvl w:val="0"/>
          <w:numId w:val="1001"/>
        </w:numPr>
      </w:pPr>
      <w:r>
        <w:t xml:space="preserve">Reduce API/model call costs.</w:t>
      </w:r>
    </w:p>
    <w:p>
      <w:pPr>
        <w:pStyle w:val="Compact"/>
        <w:numPr>
          <w:ilvl w:val="0"/>
          <w:numId w:val="1001"/>
        </w:numPr>
      </w:pPr>
      <w:r>
        <w:t xml:space="preserve">Keep each agent function modular and testable.</w:t>
      </w:r>
    </w:p>
    <w:p>
      <w:pPr>
        <w:pStyle w:val="Compact"/>
        <w:numPr>
          <w:ilvl w:val="0"/>
          <w:numId w:val="1001"/>
        </w:numPr>
      </w:pPr>
      <w:r>
        <w:t xml:space="preserve">Enable agent invocation logic to be updated/configurable in the future.</w:t>
      </w:r>
    </w:p>
    <w:p>
      <w:pPr>
        <w:pStyle w:val="Compact"/>
        <w:numPr>
          <w:ilvl w:val="0"/>
          <w:numId w:val="1001"/>
        </w:numPr>
      </w:pPr>
      <w:r>
        <w:t xml:space="preserve">Support parallel, scalable resume processing at batch scale.</w:t>
      </w:r>
    </w:p>
    <w:p>
      <w:r>
        <w:pict>
          <v:rect style="width:0;height:1.5pt" o:hralign="center" o:hrstd="t" o:hr="t"/>
        </w:pict>
      </w:r>
    </w:p>
    <w:bookmarkEnd w:id="24"/>
    <w:bookmarkStart w:id="25" w:name="user-workflow-summary"/>
    <w:p>
      <w:pPr>
        <w:pStyle w:val="Heading3"/>
      </w:pPr>
      <w:r>
        <w:rPr>
          <w:b/>
          <w:bCs/>
        </w:rPr>
        <w:t xml:space="preserve">User Workflow Summary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User uploads 1 JD and 100 resumes.</w:t>
      </w:r>
    </w:p>
    <w:p>
      <w:pPr>
        <w:pStyle w:val="Compact"/>
        <w:numPr>
          <w:ilvl w:val="0"/>
          <w:numId w:val="1002"/>
        </w:numPr>
      </w:pPr>
      <w:r>
        <w:t xml:space="preserve">System parses all resumes using MegaParser and Llama Parse.</w:t>
      </w:r>
    </w:p>
    <w:p>
      <w:pPr>
        <w:pStyle w:val="Compact"/>
        <w:numPr>
          <w:ilvl w:val="0"/>
          <w:numId w:val="1002"/>
        </w:numPr>
      </w:pPr>
      <w:r>
        <w:t xml:space="preserve">A lightweight Skill Matching Agent is always executed.</w:t>
      </w:r>
    </w:p>
    <w:p>
      <w:pPr>
        <w:pStyle w:val="Compact"/>
        <w:numPr>
          <w:ilvl w:val="0"/>
          <w:numId w:val="1002"/>
        </w:numPr>
      </w:pPr>
      <w:r>
        <w:t xml:space="preserve">Based on results from skill matching, other agents may or may not be run.</w:t>
      </w:r>
    </w:p>
    <w:p>
      <w:pPr>
        <w:pStyle w:val="Compact"/>
        <w:numPr>
          <w:ilvl w:val="0"/>
          <w:numId w:val="1002"/>
        </w:numPr>
      </w:pPr>
      <w:r>
        <w:t xml:space="preserve">Final output is returned per resume with a score, optional explanations, and agent traces.</w:t>
      </w:r>
    </w:p>
    <w:p>
      <w:r>
        <w:pict>
          <v:rect style="width:0;height:1.5pt" o:hralign="center" o:hrstd="t" o:hr="t"/>
        </w:pict>
      </w:r>
    </w:p>
    <w:bookmarkEnd w:id="25"/>
    <w:bookmarkStart w:id="34" w:name="feature-requirements"/>
    <w:p>
      <w:pPr>
        <w:pStyle w:val="Heading3"/>
      </w:pPr>
      <w:r>
        <w:rPr>
          <w:b/>
          <w:bCs/>
        </w:rPr>
        <w:t xml:space="preserve">Feature Requirements</w:t>
      </w:r>
      <w:r>
        <w:t xml:space="preserve">:</w:t>
      </w:r>
    </w:p>
    <w:bookmarkStart w:id="26" w:name="resumeprocessingpipeline-class"/>
    <w:p>
      <w:pPr>
        <w:pStyle w:val="Heading4"/>
      </w:pPr>
      <w:r>
        <w:rPr>
          <w:b/>
          <w:bCs/>
        </w:rPr>
        <w:t xml:space="preserve">1. ResumeProcessingPipeline Class</w:t>
      </w:r>
    </w:p>
    <w:p>
      <w:pPr>
        <w:pStyle w:val="Compact"/>
        <w:numPr>
          <w:ilvl w:val="0"/>
          <w:numId w:val="1003"/>
        </w:numPr>
      </w:pPr>
      <w:r>
        <w:t xml:space="preserve">Inputs:</w:t>
      </w:r>
      <w:r>
        <w:t xml:space="preserve"> </w:t>
      </w:r>
      <w:r>
        <w:rPr>
          <w:rStyle w:val="VerbatimChar"/>
        </w:rPr>
        <w:t xml:space="preserve">parsed_resume</w:t>
      </w:r>
      <w:r>
        <w:t xml:space="preserve">,</w:t>
      </w:r>
      <w:r>
        <w:t xml:space="preserve"> </w:t>
      </w:r>
      <w:r>
        <w:rPr>
          <w:rStyle w:val="VerbatimChar"/>
        </w:rPr>
        <w:t xml:space="preserve">jd_context</w:t>
      </w:r>
    </w:p>
    <w:p>
      <w:pPr>
        <w:pStyle w:val="Compact"/>
        <w:numPr>
          <w:ilvl w:val="0"/>
          <w:numId w:val="1003"/>
        </w:numPr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results dict</w:t>
      </w:r>
    </w:p>
    <w:p>
      <w:pPr>
        <w:pStyle w:val="Compact"/>
        <w:numPr>
          <w:ilvl w:val="0"/>
          <w:numId w:val="1003"/>
        </w:numPr>
      </w:pPr>
      <w:r>
        <w:t xml:space="preserve">Submethods: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run_skill_matching()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should_run_recency()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run_recency_agent()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should_run_depth_agent()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run_depth_agent()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should_run_explainability()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run_explainability_agent()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get_results()</w:t>
      </w:r>
      <w:r>
        <w:t xml:space="preserve"> </w:t>
      </w:r>
      <w:r>
        <w:t xml:space="preserve">— collect all results and include skipped agents as</w:t>
      </w:r>
      <w:r>
        <w:t xml:space="preserve"> </w:t>
      </w:r>
      <w:r>
        <w:rPr>
          <w:rStyle w:val="VerbatimChar"/>
        </w:rPr>
        <w:t xml:space="preserve">"skipped": true</w:t>
      </w:r>
    </w:p>
    <w:bookmarkEnd w:id="26"/>
    <w:bookmarkStart w:id="27" w:name="skill-matching-agent-always-run"/>
    <w:p>
      <w:pPr>
        <w:pStyle w:val="Heading4"/>
      </w:pPr>
      <w:r>
        <w:rPr>
          <w:b/>
          <w:bCs/>
        </w:rPr>
        <w:t xml:space="preserve">2. Skill Matching Agent (Always Run)</w:t>
      </w:r>
    </w:p>
    <w:p>
      <w:pPr>
        <w:pStyle w:val="Compact"/>
        <w:numPr>
          <w:ilvl w:val="0"/>
          <w:numId w:val="1005"/>
        </w:numPr>
      </w:pPr>
      <w:r>
        <w:t xml:space="preserve">Compares resume skills with JD skills.</w:t>
      </w:r>
    </w:p>
    <w:p>
      <w:pPr>
        <w:pStyle w:val="Compact"/>
        <w:numPr>
          <w:ilvl w:val="0"/>
          <w:numId w:val="1005"/>
        </w:numPr>
      </w:pPr>
      <w:r>
        <w:t xml:space="preserve">Returns match score, matched skills, and missing skills.</w:t>
      </w:r>
    </w:p>
    <w:bookmarkEnd w:id="27"/>
    <w:bookmarkStart w:id="28" w:name="recency-agent"/>
    <w:p>
      <w:pPr>
        <w:pStyle w:val="Heading4"/>
      </w:pPr>
      <w:r>
        <w:rPr>
          <w:b/>
          <w:bCs/>
        </w:rPr>
        <w:t xml:space="preserve">3. Recency Agent</w:t>
      </w:r>
    </w:p>
    <w:p>
      <w:pPr>
        <w:pStyle w:val="Compact"/>
        <w:numPr>
          <w:ilvl w:val="0"/>
          <w:numId w:val="1006"/>
        </w:numPr>
      </w:pPr>
      <w:r>
        <w:t xml:space="preserve">Runs only if:</w:t>
      </w:r>
    </w:p>
    <w:p>
      <w:pPr>
        <w:pStyle w:val="Compact"/>
        <w:numPr>
          <w:ilvl w:val="1"/>
          <w:numId w:val="1007"/>
        </w:numPr>
      </w:pPr>
      <w:r>
        <w:t xml:space="preserve">Skill match ≥ 60%</w:t>
      </w:r>
    </w:p>
    <w:p>
      <w:pPr>
        <w:pStyle w:val="Compact"/>
        <w:numPr>
          <w:ilvl w:val="1"/>
          <w:numId w:val="1007"/>
        </w:numPr>
      </w:pPr>
      <w:r>
        <w:t xml:space="preserve">Resume has</w:t>
      </w:r>
      <w:r>
        <w:t xml:space="preserve"> </w:t>
      </w:r>
      <w:r>
        <w:rPr>
          <w:rStyle w:val="VerbatimChar"/>
        </w:rPr>
        <w:t xml:space="preserve">experience</w:t>
      </w:r>
      <w:r>
        <w:t xml:space="preserve"> </w:t>
      </w:r>
      <w:r>
        <w:t xml:space="preserve">section</w:t>
      </w:r>
    </w:p>
    <w:p>
      <w:pPr>
        <w:pStyle w:val="Compact"/>
        <w:numPr>
          <w:ilvl w:val="0"/>
          <w:numId w:val="1006"/>
        </w:numPr>
      </w:pPr>
      <w:r>
        <w:t xml:space="preserve">Extracts years used per skill and scores freshness.</w:t>
      </w:r>
    </w:p>
    <w:bookmarkEnd w:id="28"/>
    <w:bookmarkStart w:id="29" w:name="depth-impact-agent"/>
    <w:p>
      <w:pPr>
        <w:pStyle w:val="Heading4"/>
      </w:pPr>
      <w:r>
        <w:rPr>
          <w:b/>
          <w:bCs/>
        </w:rPr>
        <w:t xml:space="preserve">4. Depth &amp; Impact Agent</w:t>
      </w:r>
    </w:p>
    <w:p>
      <w:pPr>
        <w:pStyle w:val="Compact"/>
        <w:numPr>
          <w:ilvl w:val="0"/>
          <w:numId w:val="1008"/>
        </w:numPr>
      </w:pPr>
      <w:r>
        <w:t xml:space="preserve">Runs only if:</w:t>
      </w:r>
    </w:p>
    <w:p>
      <w:pPr>
        <w:pStyle w:val="Compact"/>
        <w:numPr>
          <w:ilvl w:val="1"/>
          <w:numId w:val="1009"/>
        </w:numPr>
      </w:pPr>
      <w:r>
        <w:t xml:space="preserve">Resume has 2+ job entries or 3+ project entries</w:t>
      </w:r>
    </w:p>
    <w:p>
      <w:pPr>
        <w:pStyle w:val="Compact"/>
        <w:numPr>
          <w:ilvl w:val="0"/>
          <w:numId w:val="1008"/>
        </w:numPr>
      </w:pPr>
      <w:r>
        <w:t xml:space="preserve">Scores experience quality, impact indicators, leadership signals.</w:t>
      </w:r>
    </w:p>
    <w:bookmarkEnd w:id="29"/>
    <w:bookmarkStart w:id="30" w:name="explainability-agent-optional"/>
    <w:p>
      <w:pPr>
        <w:pStyle w:val="Heading4"/>
      </w:pPr>
      <w:r>
        <w:rPr>
          <w:b/>
          <w:bCs/>
        </w:rPr>
        <w:t xml:space="preserve">5. Explainability Agent (Optional)</w:t>
      </w:r>
    </w:p>
    <w:p>
      <w:pPr>
        <w:pStyle w:val="Compact"/>
        <w:numPr>
          <w:ilvl w:val="0"/>
          <w:numId w:val="1010"/>
        </w:numPr>
      </w:pPr>
      <w:r>
        <w:t xml:space="preserve">Runs only for top 25 resumes by score.</w:t>
      </w:r>
    </w:p>
    <w:p>
      <w:pPr>
        <w:pStyle w:val="Compact"/>
        <w:numPr>
          <w:ilvl w:val="0"/>
          <w:numId w:val="1010"/>
        </w:numPr>
      </w:pPr>
      <w:r>
        <w:t xml:space="preserve">Returns reasoning for score decisions using LLM prompt templates.</w:t>
      </w:r>
    </w:p>
    <w:bookmarkEnd w:id="30"/>
    <w:bookmarkStart w:id="31" w:name="early-exit-logic"/>
    <w:p>
      <w:pPr>
        <w:pStyle w:val="Heading4"/>
      </w:pPr>
      <w:r>
        <w:rPr>
          <w:b/>
          <w:bCs/>
        </w:rPr>
        <w:t xml:space="preserve">6. Early Exit Logic</w:t>
      </w:r>
    </w:p>
    <w:p>
      <w:pPr>
        <w:pStyle w:val="Compact"/>
        <w:numPr>
          <w:ilvl w:val="0"/>
          <w:numId w:val="1011"/>
        </w:numPr>
      </w:pPr>
      <w:r>
        <w:t xml:space="preserve">If Skill Matching &lt; 50%, skip all other agents and return</w:t>
      </w:r>
      <w:r>
        <w:t xml:space="preserve"> </w:t>
      </w:r>
      <w:r>
        <w:rPr>
          <w:rStyle w:val="VerbatimChar"/>
        </w:rPr>
        <w:t xml:space="preserve">"low_match_cutoff": true</w:t>
      </w:r>
    </w:p>
    <w:bookmarkEnd w:id="31"/>
    <w:bookmarkStart w:id="32" w:name="configuration-support-optional"/>
    <w:p>
      <w:pPr>
        <w:pStyle w:val="Heading4"/>
      </w:pPr>
      <w:r>
        <w:rPr>
          <w:b/>
          <w:bCs/>
        </w:rPr>
        <w:t xml:space="preserve">7. Configuration Support (Optional)</w:t>
      </w:r>
    </w:p>
    <w:p>
      <w:pPr>
        <w:pStyle w:val="Compact"/>
        <w:numPr>
          <w:ilvl w:val="0"/>
          <w:numId w:val="1012"/>
        </w:numPr>
      </w:pPr>
      <w:r>
        <w:t xml:space="preserve">Rules can eventually be defined in a YAML or JSON config file.</w:t>
      </w:r>
    </w:p>
    <w:p>
      <w:pPr>
        <w:pStyle w:val="Compact"/>
        <w:numPr>
          <w:ilvl w:val="0"/>
          <w:numId w:val="1012"/>
        </w:numPr>
      </w:pPr>
      <w:r>
        <w:t xml:space="preserve">Each agent should support a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interface and</w:t>
      </w:r>
      <w:r>
        <w:t xml:space="preserve"> </w:t>
      </w:r>
      <w:r>
        <w:rPr>
          <w:rStyle w:val="VerbatimChar"/>
        </w:rPr>
        <w:t xml:space="preserve">should_run()</w:t>
      </w:r>
      <w:r>
        <w:t xml:space="preserve"> </w:t>
      </w:r>
      <w:r>
        <w:t xml:space="preserve">checker.</w:t>
      </w:r>
    </w:p>
    <w:bookmarkEnd w:id="32"/>
    <w:bookmarkStart w:id="33" w:name="parallel-execution-scalability"/>
    <w:p>
      <w:pPr>
        <w:pStyle w:val="Heading4"/>
      </w:pPr>
      <w:r>
        <w:rPr>
          <w:b/>
          <w:bCs/>
        </w:rPr>
        <w:t xml:space="preserve">8. Parallel Execution &amp; Scalability</w:t>
      </w:r>
    </w:p>
    <w:p>
      <w:pPr>
        <w:pStyle w:val="Compact"/>
        <w:numPr>
          <w:ilvl w:val="0"/>
          <w:numId w:val="1013"/>
        </w:numPr>
      </w:pPr>
      <w:r>
        <w:t xml:space="preserve">Resume uploads should be processed in parallel using a task queue like Celery.</w:t>
      </w:r>
    </w:p>
    <w:p>
      <w:pPr>
        <w:pStyle w:val="Compact"/>
        <w:numPr>
          <w:ilvl w:val="0"/>
          <w:numId w:val="1013"/>
        </w:numPr>
      </w:pPr>
      <w:r>
        <w:t xml:space="preserve">Each resume’s processing pipeline is encapsulated in its own task.</w:t>
      </w:r>
    </w:p>
    <w:p>
      <w:pPr>
        <w:pStyle w:val="Compact"/>
        <w:numPr>
          <w:ilvl w:val="0"/>
          <w:numId w:val="1013"/>
        </w:numPr>
      </w:pPr>
      <w:r>
        <w:t xml:space="preserve">Agents may be executed sequentially or in parallel depending on resource needs.</w:t>
      </w:r>
    </w:p>
    <w:p>
      <w:pPr>
        <w:pStyle w:val="Compact"/>
        <w:numPr>
          <w:ilvl w:val="0"/>
          <w:numId w:val="1013"/>
        </w:numPr>
      </w:pPr>
      <w:r>
        <w:t xml:space="preserve">Consider future upgrades where agents can run as isolated microservices.</w:t>
      </w:r>
    </w:p>
    <w:p>
      <w:pPr>
        <w:pStyle w:val="Compact"/>
        <w:numPr>
          <w:ilvl w:val="0"/>
          <w:numId w:val="1013"/>
        </w:numPr>
      </w:pPr>
      <w:r>
        <w:t xml:space="preserve">Resource-heavy agents (e.g., LLM-based) should support throttling or scheduling.</w:t>
      </w:r>
    </w:p>
    <w:p>
      <w:pPr>
        <w:pStyle w:val="Compact"/>
        <w:numPr>
          <w:ilvl w:val="0"/>
          <w:numId w:val="1013"/>
        </w:numPr>
      </w:pPr>
      <w:r>
        <w:t xml:space="preserve">Use job metadata or skill match thresholds to decide when to batch, skip, or defer work.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non-goals"/>
    <w:p>
      <w:pPr>
        <w:pStyle w:val="Heading3"/>
      </w:pPr>
      <w:r>
        <w:rPr>
          <w:b/>
          <w:bCs/>
        </w:rPr>
        <w:t xml:space="preserve">Non-Goals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t xml:space="preserve">This PRD does not define UI changes or job queue prioritization logic.</w:t>
      </w:r>
    </w:p>
    <w:p>
      <w:r>
        <w:pict>
          <v:rect style="width:0;height:1.5pt" o:hralign="center" o:hrstd="t" o:hr="t"/>
        </w:pict>
      </w:r>
    </w:p>
    <w:bookmarkEnd w:id="35"/>
    <w:bookmarkStart w:id="36" w:name="deliverables"/>
    <w:p>
      <w:pPr>
        <w:pStyle w:val="Heading3"/>
      </w:pPr>
      <w:r>
        <w:rPr>
          <w:b/>
          <w:bCs/>
        </w:rPr>
        <w:t xml:space="preserve">Deliverables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ResumeProcessingPipeline class (Python)</w:t>
      </w:r>
    </w:p>
    <w:p>
      <w:pPr>
        <w:pStyle w:val="Compact"/>
        <w:numPr>
          <w:ilvl w:val="0"/>
          <w:numId w:val="1015"/>
        </w:numPr>
      </w:pPr>
      <w:r>
        <w:t xml:space="preserve">Unit tests for each agent and should_run logic</w:t>
      </w:r>
    </w:p>
    <w:p>
      <w:pPr>
        <w:pStyle w:val="Compact"/>
        <w:numPr>
          <w:ilvl w:val="0"/>
          <w:numId w:val="1015"/>
        </w:numPr>
      </w:pPr>
      <w:r>
        <w:t xml:space="preserve">Integration test for full resume flow</w:t>
      </w:r>
    </w:p>
    <w:p>
      <w:r>
        <w:pict>
          <v:rect style="width:0;height:1.5pt" o:hralign="center" o:hrstd="t" o:hr="t"/>
        </w:pict>
      </w:r>
    </w:p>
    <w:bookmarkEnd w:id="36"/>
    <w:bookmarkStart w:id="37" w:name="milestones"/>
    <w:p>
      <w:pPr>
        <w:pStyle w:val="Heading3"/>
      </w:pPr>
      <w:r>
        <w:rPr>
          <w:b/>
          <w:bCs/>
        </w:rPr>
        <w:t xml:space="preserve">Milestones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Scaffold pipeline class (resume parser + stub agents)</w:t>
      </w:r>
    </w:p>
    <w:p>
      <w:pPr>
        <w:pStyle w:val="Compact"/>
        <w:numPr>
          <w:ilvl w:val="0"/>
          <w:numId w:val="1016"/>
        </w:numPr>
      </w:pPr>
      <w:r>
        <w:t xml:space="preserve">Implement skill matching agent (always-on)</w:t>
      </w:r>
    </w:p>
    <w:p>
      <w:pPr>
        <w:pStyle w:val="Compact"/>
        <w:numPr>
          <w:ilvl w:val="0"/>
          <w:numId w:val="1016"/>
        </w:numPr>
      </w:pPr>
      <w:r>
        <w:t xml:space="preserve">Implement conditional agents (recency, depth, explainability)</w:t>
      </w:r>
    </w:p>
    <w:p>
      <w:pPr>
        <w:pStyle w:val="Compact"/>
        <w:numPr>
          <w:ilvl w:val="0"/>
          <w:numId w:val="1016"/>
        </w:numPr>
      </w:pPr>
      <w:r>
        <w:t xml:space="preserve">Integrate early exit logic</w:t>
      </w:r>
    </w:p>
    <w:p>
      <w:pPr>
        <w:pStyle w:val="Compact"/>
        <w:numPr>
          <w:ilvl w:val="0"/>
          <w:numId w:val="1016"/>
        </w:numPr>
      </w:pPr>
      <w:r>
        <w:t xml:space="preserve">Add test coverage and sample resume cases</w:t>
      </w:r>
    </w:p>
    <w:p>
      <w:r>
        <w:pict>
          <v:rect style="width:0;height:1.5pt" o:hralign="center" o:hrstd="t" o:hr="t"/>
        </w:pict>
      </w:r>
    </w:p>
    <w:bookmarkEnd w:id="37"/>
    <w:bookmarkStart w:id="38" w:name="notes-for-cursor-vibecoding-tool"/>
    <w:p>
      <w:pPr>
        <w:pStyle w:val="Heading3"/>
      </w:pPr>
      <w:r>
        <w:rPr>
          <w:b/>
          <w:bCs/>
        </w:rPr>
        <w:t xml:space="preserve">Notes for Cursor / VibeCoding Tool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Break down each submethod and agent into isolated tasks.</w:t>
      </w:r>
    </w:p>
    <w:p>
      <w:pPr>
        <w:pStyle w:val="Compact"/>
        <w:numPr>
          <w:ilvl w:val="0"/>
          <w:numId w:val="1017"/>
        </w:numPr>
      </w:pPr>
      <w:r>
        <w:t xml:space="preserve">Ensure each agent is unit-testable with mocked resume input.</w:t>
      </w:r>
    </w:p>
    <w:p>
      <w:pPr>
        <w:pStyle w:val="Compact"/>
        <w:numPr>
          <w:ilvl w:val="0"/>
          <w:numId w:val="1017"/>
        </w:numPr>
      </w:pPr>
      <w:r>
        <w:t xml:space="preserve">Use placeholder agent logic; real LLM calls will be integrated later.</w:t>
      </w:r>
    </w:p>
    <w:p>
      <w:pPr>
        <w:pStyle w:val="Compact"/>
        <w:numPr>
          <w:ilvl w:val="0"/>
          <w:numId w:val="1017"/>
        </w:numPr>
      </w:pPr>
      <w:r>
        <w:t xml:space="preserve">Prioritize modularity and maintainability.</w:t>
      </w:r>
    </w:p>
    <w:p>
      <w:pPr>
        <w:pStyle w:val="Compact"/>
        <w:numPr>
          <w:ilvl w:val="0"/>
          <w:numId w:val="1017"/>
        </w:numPr>
      </w:pPr>
      <w:r>
        <w:t xml:space="preserve">Optimize for concurrency and scalability — each resume and agent process should be independently executable where feasible.</w:t>
      </w:r>
    </w:p>
    <w:p>
      <w:r>
        <w:pict>
          <v:rect style="width:0;height:1.5pt" o:hralign="center" o:hrstd="t" o:hr="t"/>
        </w:pic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2025-07-13T14:33:27Z</dcterms:created>
  <dcterms:modified xsi:type="dcterms:W3CDTF">2025-07-13T14:33:27Z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