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Arial" w:cs="Arial" w:eastAsia="Arial" w:hAnsi="Arial"/>
          <w:b/>
          <w:bCs/>
          <w:color w:val="1A3A5C"/>
          <w:sz w:val="28"/>
          <w:szCs w:val="28"/>
        </w:rPr>
        <w:t xml:space="preserve">PROYECTO DE MEJORAMIENTO PARA LA CALIDAD EDUCATIVA</w:t>
      </w:r>
    </w:p>
    <w:p>
      <w:pPr>
        <w:spacing w:after="400"/>
        <w:jc w:val="center"/>
      </w:pPr>
      <w:r>
        <w:rPr>
          <w:rFonts w:ascii="Arial" w:cs="Arial" w:eastAsia="Arial" w:hAnsi="Arial"/>
          <w:color w:val="2E5F8A"/>
          <w:sz w:val="24"/>
          <w:szCs w:val="24"/>
        </w:rPr>
        <w:t xml:space="preserve">Formación Docente en Gestión Académica – Cundinamarca</w:t>
      </w:r>
    </w:p>
    <w:p>
      <w:pPr>
        <w:spacing w:after="120"/>
        <w:jc w:val="center"/>
      </w:pPr>
      <w:r>
        <w:rPr>
          <w:rFonts w:ascii="Arial" w:cs="Arial" w:eastAsia="Arial" w:hAnsi="Arial"/>
          <w:b/>
          <w:bCs/>
          <w:color w:val="1A3A5C"/>
          <w:sz w:val="48"/>
          <w:szCs w:val="48"/>
        </w:rPr>
        <w:t xml:space="preserve">DICCIONARIO DE VARIABLES</w:t>
      </w:r>
    </w:p>
    <w:p>
      <w:pPr>
        <w:spacing w:after="600"/>
        <w:jc w:val="center"/>
      </w:pPr>
      <w:r>
        <w:rPr>
          <w:rFonts w:ascii="Arial" w:cs="Arial" w:eastAsia="Arial" w:hAnsi="Arial"/>
          <w:color w:val="555555"/>
          <w:sz w:val="24"/>
          <w:szCs w:val="24"/>
        </w:rPr>
        <w:t xml:space="preserve">Semáforos de Etapas 1 a 6 e Información General de IED</w:t>
      </w:r>
    </w:p>
    <w:p>
      <w:pPr>
        <w:spacing w:after="80"/>
        <w:jc w:val="center"/>
      </w:pPr>
      <w:r>
        <w:rPr>
          <w:rFonts w:ascii="Arial" w:cs="Arial" w:eastAsia="Arial" w:hAnsi="Arial"/>
          <w:color w:val="555555"/>
          <w:sz w:val="20"/>
          <w:szCs w:val="20"/>
        </w:rPr>
        <w:t xml:space="preserve">Laboratorio de Gobierno – Universidad de La Sabana / FONDECUN</w:t>
      </w:r>
    </w:p>
    <w:p>
      <w:pPr>
        <w:spacing w:after="80"/>
        <w:jc w:val="center"/>
      </w:pPr>
      <w:r>
        <w:rPr>
          <w:rFonts w:ascii="Arial" w:cs="Arial" w:eastAsia="Arial" w:hAnsi="Arial"/>
          <w:color w:val="555555"/>
          <w:sz w:val="20"/>
          <w:szCs w:val="20"/>
        </w:rPr>
        <w:t xml:space="preserve">Marzo 2026</w:t>
      </w:r>
    </w:p>
    <w:p>
      <w:r>
        <w:br w:type="page"/>
      </w:r>
    </w:p>
    <w:p>
      <w:pPr>
        <w:pStyle w:val="Heading1"/>
      </w:pPr>
      <w:r>
        <w:rPr>
          <w:rFonts w:ascii="Arial" w:cs="Arial" w:eastAsia="Arial" w:hAnsi="Arial"/>
          <w:b/>
          <w:bCs/>
          <w:color w:val="1A3A5C"/>
          <w:sz w:val="36"/>
          <w:szCs w:val="36"/>
        </w:rPr>
        <w:t xml:space="preserve">1. Introducción y propósito del documento</w:t>
      </w:r>
    </w:p>
    <w:p>
      <w:pPr>
        <w:spacing w:after="100"/>
      </w:pPr>
      <w:r>
        <w:rPr>
          <w:rFonts w:ascii="Arial" w:cs="Arial" w:eastAsia="Arial" w:hAnsi="Arial"/>
          <w:sz w:val="20"/>
          <w:szCs w:val="20"/>
        </w:rPr>
        <w:t xml:space="preserve">Este diccionario de variables describe de manera sistemática cada uno de los campos contenidos en los archivos de datos del Proyecto de Mejoramiento para la Calidad Educativa, ejecutado por la Universidad de La Sabana (Unisabana HUB / Facultad de Educación) en convenio con FONDECUN en municipios no certificados de Cundinamarca.</w:t>
      </w:r>
    </w:p>
    <w:p>
      <w:pPr>
        <w:spacing w:after="100"/>
      </w:pPr>
      <w:r>
        <w:rPr>
          <w:rFonts w:ascii="Arial" w:cs="Arial" w:eastAsia="Arial" w:hAnsi="Arial"/>
          <w:sz w:val="20"/>
          <w:szCs w:val="20"/>
        </w:rPr>
        <w:t xml:space="preserve">El proyecto comprende seis etapas de formación docente en gestión académica, cada una con un foco pedagógico diferente. Los documentos Semáforo capturan los resultados cuantitativos (avances e indicadores) y cualitativos (logros, retos, sugerencias) del acompañamiento a cada Institución Educativa Departamental (IED). La tabla de Información General consolida los atributos de cada IED a lo largo de todas las etapas.</w:t>
      </w:r>
    </w:p>
    <w:p>
      <w:pPr>
        <w:spacing w:after="100"/>
      </w:pPr>
      <w:r>
        <w:rPr>
          <w:rFonts w:ascii="Arial" w:cs="Arial" w:eastAsia="Arial" w:hAnsi="Arial"/>
          <w:sz w:val="20"/>
          <w:szCs w:val="20"/>
        </w:rPr>
        <w:t xml:space="preserve">Este diccionario es el insumo base para la construcción de herramientas de visualización e inteligencia artificial que permitan generar narrativas institucionales automáticas sobre el progreso del programa.</w:t>
      </w:r>
    </w:p>
    <w:p>
      <w:r>
        <w:br w:type="page"/>
      </w:r>
    </w:p>
    <w:p>
      <w:pPr>
        <w:pStyle w:val="Heading1"/>
      </w:pPr>
      <w:r>
        <w:rPr>
          <w:rFonts w:ascii="Arial" w:cs="Arial" w:eastAsia="Arial" w:hAnsi="Arial"/>
          <w:b/>
          <w:bCs/>
          <w:color w:val="1A3A5C"/>
          <w:sz w:val="36"/>
          <w:szCs w:val="36"/>
        </w:rPr>
        <w:t xml:space="preserve">2. Descripción general de las etapas del programa</w:t>
      </w:r>
    </w:p>
    <w:p>
      <w:pPr>
        <w:spacing w:after="100"/>
      </w:pPr>
      <w:r>
        <w:rPr>
          <w:rFonts w:ascii="Arial" w:cs="Arial" w:eastAsia="Arial" w:hAnsi="Arial"/>
          <w:sz w:val="20"/>
          <w:szCs w:val="20"/>
        </w:rPr>
        <w:t xml:space="preserve">El programa se estructura en seis etapas progresivas, desde la fundamentación pedagógica hasta la consolidación del modelo institucional:</w:t>
      </w:r>
    </w:p>
    <w:p>
      <w:pPr>
        <w:spacing w:after="100"/>
      </w:pPr>
      <w:r>
        <w:rPr>
          <w:rFonts w:ascii="Arial" w:cs="Arial" w:eastAsia="Arial" w:hAnsi="Arial"/>
          <w:sz w:val="20"/>
          <w:szCs w:val="20"/>
        </w:rPr>
        <w:t xml:space="preserve">Etapa 1 – Fundamentación (Año 1): Formación en cuatro ejes temáticos de gestión académica (medios y técnicas de evaluación, modelo pedagógico, microcurrículo, y TIC). Tres ciclos de 9 horas cada uno por IED.</w:t>
      </w:r>
    </w:p>
    <w:p>
      <w:pPr>
        <w:spacing w:after="100"/>
      </w:pPr>
      <w:r>
        <w:rPr>
          <w:rFonts w:ascii="Arial" w:cs="Arial" w:eastAsia="Arial" w:hAnsi="Arial"/>
          <w:sz w:val="20"/>
          <w:szCs w:val="20"/>
        </w:rPr>
        <w:t xml:space="preserve">Etapa 2 – Apropiación (Año 2): Acompañamiento focalizado en uno de los cuatro focos de gestión académica seleccionado por la IED. Incluye también un componente de Jornada Única.</w:t>
      </w:r>
    </w:p>
    <w:p>
      <w:pPr>
        <w:spacing w:after="100"/>
      </w:pPr>
      <w:r>
        <w:rPr>
          <w:rFonts w:ascii="Arial" w:cs="Arial" w:eastAsia="Arial" w:hAnsi="Arial"/>
          <w:sz w:val="20"/>
          <w:szCs w:val="20"/>
        </w:rPr>
        <w:t xml:space="preserve">Etapa 3 – Práctica Reflexiva (Año 3): Dos ciclos de reflexión docente: reflexión individual (bitácoras, niveles de reflexión) y reflexión colaborativa (matrices PIER, retroalimentación entre pares).</w:t>
      </w:r>
    </w:p>
    <w:p>
      <w:pPr>
        <w:spacing w:after="100"/>
      </w:pPr>
      <w:r>
        <w:rPr>
          <w:rFonts w:ascii="Arial" w:cs="Arial" w:eastAsia="Arial" w:hAnsi="Arial"/>
          <w:sz w:val="20"/>
          <w:szCs w:val="20"/>
        </w:rPr>
        <w:t xml:space="preserve">Etapa 4 – Neurociencias y Emociones (Año 4): Formación en neuroeducación, emociones y su impacto en las prácticas pedagógicas. Un solo bloque de tres indicadores.</w:t>
      </w:r>
    </w:p>
    <w:p>
      <w:pPr>
        <w:spacing w:after="100"/>
      </w:pPr>
      <w:r>
        <w:rPr>
          <w:rFonts w:ascii="Arial" w:cs="Arial" w:eastAsia="Arial" w:hAnsi="Arial"/>
          <w:sz w:val="20"/>
          <w:szCs w:val="20"/>
        </w:rPr>
        <w:t xml:space="preserve">Etapa 5 – Consolidación del Modelo Pedagógico I (Año 5): Reflexión y discusión institucional sobre el modelo pedagógico declarado en el PEI. Escala de tres niveles de apropiación.</w:t>
      </w:r>
    </w:p>
    <w:p>
      <w:pPr>
        <w:spacing w:after="100"/>
      </w:pPr>
      <w:r>
        <w:rPr>
          <w:rFonts w:ascii="Arial" w:cs="Arial" w:eastAsia="Arial" w:hAnsi="Arial"/>
          <w:sz w:val="20"/>
          <w:szCs w:val="20"/>
        </w:rPr>
        <w:t xml:space="preserve">Etapa 6 – Consolidación del Modelo Pedagógico II (Año 6): Visita de cierre del programa. Evaluación final del nivel de consolidación del modelo pedagógico mediante rúbrica de tres niveles. Aplica tanto a IED antiguas como nuevas.</w:t>
      </w:r>
    </w:p>
    <w:p>
      <w:r>
        <w:br w:type="page"/>
      </w:r>
    </w:p>
    <w:p>
      <w:pPr>
        <w:pStyle w:val="Heading1"/>
      </w:pPr>
      <w:r>
        <w:rPr>
          <w:rFonts w:ascii="Arial" w:cs="Arial" w:eastAsia="Arial" w:hAnsi="Arial"/>
          <w:b/>
          <w:bCs/>
          <w:color w:val="1A3A5C"/>
          <w:sz w:val="36"/>
          <w:szCs w:val="36"/>
        </w:rPr>
        <w:t xml:space="preserve">3. Archivo: Información_general.xlsx – Hoja: General</w:t>
      </w:r>
    </w:p>
    <w:p>
      <w:pPr>
        <w:spacing w:after="100"/>
      </w:pPr>
      <w:r>
        <w:rPr>
          <w:rFonts w:ascii="Arial" w:cs="Arial" w:eastAsia="Arial" w:hAnsi="Arial"/>
          <w:sz w:val="20"/>
          <w:szCs w:val="20"/>
        </w:rPr>
        <w:t xml:space="preserve">Esta hoja consolida una fila por IED con sus atributos generales, sus participantes por etapa, sus avances agregados y los indicadores de participación en cada etapa. Es la tabla maestra del proyecto: 218 IED × 28 variables.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cliente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del operador o contratante del programa (ej. FONDECUN)</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municipio donde se ubica la IED, en mayúsculas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Nombres de municipios de Cundinamarca</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estado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Indica si la IED es participante antigua o nueva en el programa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"ANTIGUO" | "NUEVO"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oficial de la Institución Educativa Departamental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12 dígitos que identifica unívocamente la IED ante el sistema educativo nacional. Indispensable para cruce con SINEB y para georreferenciación.</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 (ej. 125053000018)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latitud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Coordenada geográfica de latitud de la IED. Permite la construcción de mapas y análisis espaciales.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con 10+ cifras (ej. 5.13549...)</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longitud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Coordenada geográfica de longitud de la IED. Negativo para Colombia.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negativo (ej. -74.159...)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eje_e1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Eje temático trabajado con la IED en la Etapa 1. Define el foco de la formación docente inicial del programa.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"Producción de contenidos pedagógicos mediados por TIC" | "Medios, técnicas e instrumentos de evaluación" | "Alineación con el modelo pedagógico" | "Diseño, implementación y evaluación de microcurrículos"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foco_e2</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Foco de acompañamiento seleccionado para la Etapa 2. Profundiza uno de cuatro focos de la gestión académica.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"Modelo Pedagógico" | "Alineación microcurricular" | "Evaluación para el aprendizaje" | "Alineación con el modelo pedagógico"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modelo pedagógico declarado por la IED en su PEI (ej. constructivismo, aprendizaje significativo).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 (ej. MODELO CONSTRUCTIVISTA)</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participantes_e1</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Número de docentes/directivos que participaron en la Etapa 1.</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positivo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participantes_e2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Número de docentes/directivos que participaron en la Etapa 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positivo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participantes_e3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Número de docentes/directivos que participaron en la Etapa 3.</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positivo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participantes_e4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Número de docentes/directivos que participaron en la Etapa 4.</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positivo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participantes_e5</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 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Número de participantes en la Etapa 5, o 'No Aplica' si la IED no cursó esta etapa.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positivo | 'No Aplica'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participantes_e6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 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Número de participantes en la Etapa 6, o vacío si no aplica.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positivo | null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avance_e1</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Porcentaje de avance promedio de la IED en la Etapa 1, expresado entre 0 y 1.</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avance_e2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Porcentaje de avance promedio de la IED en la Etapa 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avance_e3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Porcentaje de avance promedio de la IED en la Etapa 3.</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avance_e4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Porcentaje de avance promedio de la IED en la Etapa 4.</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avance_e5</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 / null</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Porcentaje de avance en la Etapa 5. Null si no aplica.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 |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avance_e6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 / null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Porcentaje de avance en la Etapa 6. Null si no aplica.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 | null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e1</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Binario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Indicador de participación en la Etapa 1 (1 = participó, 0 = no participó).</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 |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Binario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Indicador de participación en la Etapa 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Binario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Indicador de participación en la Etapa 3.</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 |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Binario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Indicador de participación en la Etapa 4.</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e5</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Binario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Indicador de participación en la Etapa 5.</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 |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Binario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Indicador de participación en la Etapa 6.</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w:t>
            </w:r>
          </w:p>
        </w:tc>
      </w:tr>
    </w:tbl>
    <w:p>
      <w:r>
        <w:br w:type="page"/>
      </w:r>
    </w:p>
    <w:p>
      <w:pPr>
        <w:pStyle w:val="Heading1"/>
      </w:pPr>
      <w:r>
        <w:rPr>
          <w:rFonts w:ascii="Arial" w:cs="Arial" w:eastAsia="Arial" w:hAnsi="Arial"/>
          <w:b/>
          <w:bCs/>
          <w:color w:val="1A3A5C"/>
          <w:sz w:val="36"/>
          <w:szCs w:val="36"/>
        </w:rPr>
        <w:t xml:space="preserve">4. Archivo: Semáforo_Etapa_1.xlsx – Hoja: semaforo</w:t>
      </w:r>
    </w:p>
    <w:p>
      <w:pPr>
        <w:spacing w:after="100"/>
      </w:pPr>
      <w:r>
        <w:rPr>
          <w:rFonts w:ascii="Arial" w:cs="Arial" w:eastAsia="Arial" w:hAnsi="Arial"/>
          <w:sz w:val="20"/>
          <w:szCs w:val="20"/>
        </w:rPr>
        <w:t xml:space="preserve">Una fila por IED participante en la Etapa 1 (83 registros). Registra el avance en la acción del ciclo 3 del eje trabajado, más los campos narrativos y el enlace a evidencias.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12 dígitos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municipio.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eje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Eje temático trabajado. Cada IED trabaja uno de cuatro ejes posibles durante los 3 ciclos de la etapa.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"Técnicas e instrumentos de evaluación" | "Alineación del modelo pedagógico" | "Diseño, implementación y evaluación de microcurrículos" | "Producción de contenidos pedagógicos mediados por TIC"</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accion_evaluada</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 la acción específica del ciclo evaluado (ej. Ciclo 3 objetivo 1 acción 1).</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 (referencia a ciclo/objetivo/acción)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id_accion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Identificador único de la acción en la estructura del programa. Formato: [eje]_[ciclo]-[objetivo]-[acción].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ej. ev_3-1-1, mp_3-1-1, mc_3-1-1, tic_3-1-1</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Nivel de avance de la IED en la acción evaluada, entre 0 y 1.</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logros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Descripción narrativa de los logros alcanzados por la IED durante la etapa, redactada por el experto formador.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 (párrafo descriptivo)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retos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Descripción narrativa de los retos identificados para la IED hacia adelante, por el experto.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 (párrafo descriptivo)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metodología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Descripción de la metodología utilizada: número de sesiones, horas por ciclo y ajustes realizados a solicitud de la IE.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ENLACE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Link a la carpeta de Google Drive con los entregables (actas, evidencias fotográficas, informes)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 (drive.google.com)</w:t>
            </w:r>
          </w:p>
        </w:tc>
      </w:tr>
    </w:tbl>
    <w:p>
      <w:r>
        <w:br w:type="page"/>
      </w:r>
    </w:p>
    <w:p>
      <w:pPr>
        <w:pStyle w:val="Heading1"/>
      </w:pPr>
      <w:r>
        <w:rPr>
          <w:rFonts w:ascii="Arial" w:cs="Arial" w:eastAsia="Arial" w:hAnsi="Arial"/>
          <w:b/>
          <w:bCs/>
          <w:color w:val="1A3A5C"/>
          <w:sz w:val="36"/>
          <w:szCs w:val="36"/>
        </w:rPr>
        <w:t xml:space="preserve">5. Archivo: Semáforo_Etapa_2.xlsx – Hoja: semaforo</w:t>
      </w:r>
    </w:p>
    <w:p>
      <w:pPr>
        <w:spacing w:after="100"/>
      </w:pPr>
      <w:r>
        <w:rPr>
          <w:rFonts w:ascii="Arial" w:cs="Arial" w:eastAsia="Arial" w:hAnsi="Arial"/>
          <w:sz w:val="20"/>
          <w:szCs w:val="20"/>
        </w:rPr>
        <w:t xml:space="preserve">Una fila por IED en la Etapa 2 (83 registros). Es el semáforo más detallado: incluye 9 indicadores del foco seleccionado, 3 indicadores de Jornada Única, 4 valoraciones de aporte a la gestión académica y campos narrativos completos.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municipio.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foco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Foco de la gestión académica trabajado en la Etapa 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"Modelo pedagógico" | "Alineación microcurricular" | "Evaluación para el aprendizaje"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foco_id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(ID)</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Identificador corto del foco.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"mp" | "mc" | "eva"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 1-2, 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Binario/Decimal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Cumplimiento de los tres indicadores del ciclo 1 del foco. Cada columna corresponde a un indicador (objetivo-acción) específico del foco seleccionado.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 | decimal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2-1, 2-2, 2-3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Binario/Decimal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Cumplimiento de los tres indicadores del ciclo 2 del foco.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 | 1 | decimal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3-1, 3-2, 3-3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Binario/Decimal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Cumplimiento de los tres indicadores del ciclo 3 del foco.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 | decimal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avance_foco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Promedio de los 9 indicadores de ciclo del foco. Representa el avance general en el foco seleccionado.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jornada_unica_indicador_1/2/3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Binario/Decimal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Tres indicadores de avance de la IED en el componente de Jornada Única, complementario al foco principal.</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 | decimal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avance_jornada_única</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Promedio de los tres indicadores de Jornada Única.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documentos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Enlace a Google Drive con los entregables de la etapa.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formador</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del experto formador asignado a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(nombre completo)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revision_curricular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[1-5]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Valoración del aporte del proceso al componente de revisión curricular de la IE. Escala de 1 (bajo) a 5 (alto).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 2 | 3 | 4 | 5</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fortalecimiento_documental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[1-5]</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Valoración del aporte al fortalecimiento documental (PEI, PMI).</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 | 2 | 3 | 4 |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planeación_aula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[1-5]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Valoración del aporte a los procesos de planeación de aula.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 2 | 3 | 4 | 5</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practicas_aula</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[1-5]</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Valoración del aporte a las prácticas pedagógicas en el aula.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 | 2 | 3 | 4 |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avance_aporte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Promedio de las cuatro valoraciones de aporte (revisión curricular, fortalecimiento documental, planeación y prácticas de aula).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(ej. 3.75)</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 narrativos de la IED en la etapa, redactados por el experto.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 identificados para la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sugerencias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Sugerencias y recomendaciones del experto para la IE.</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bl>
    <w:p>
      <w:r>
        <w:br w:type="page"/>
      </w:r>
    </w:p>
    <w:p>
      <w:pPr>
        <w:pStyle w:val="Heading1"/>
      </w:pPr>
      <w:r>
        <w:rPr>
          <w:rFonts w:ascii="Arial" w:cs="Arial" w:eastAsia="Arial" w:hAnsi="Arial"/>
          <w:b/>
          <w:bCs/>
          <w:color w:val="1A3A5C"/>
          <w:sz w:val="36"/>
          <w:szCs w:val="36"/>
        </w:rPr>
        <w:t xml:space="preserve">6. Archivo: Semáforo_Etapa_3.xlsx – Hoja: semaforo</w:t>
      </w:r>
    </w:p>
    <w:p>
      <w:pPr>
        <w:spacing w:after="100"/>
      </w:pPr>
      <w:r>
        <w:rPr>
          <w:rFonts w:ascii="Arial" w:cs="Arial" w:eastAsia="Arial" w:hAnsi="Arial"/>
          <w:sz w:val="20"/>
          <w:szCs w:val="20"/>
        </w:rPr>
        <w:t xml:space="preserve">Una fila por IED en la Etapa 3 (aproximadamente 87 registros). Es el semáforo más amplio estructuralmente: captura dos ciclos completos (reflexión individual y colaborativa), los niveles de reflexión docente, aportes a seis dimensiones de gestión académica y una descripción cualitativa extensa por IED.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del municipio.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 la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experto_ciclo_1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experto formador en el ciclo 1 de reflexión individual.</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(nombre completo)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1-1, 1-2, 1-3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 en los tres indicadores del ciclo 1 (Reflexión individual): reconocimiento de práctica reflexiva, metacognición y elaboración de bitácora.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 por indicador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avance_ciclo_1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Promedio de los tres indicadores del ciclo 1.</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nivel_practica_reflexiva_*</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Distribución de los docentes en los cuatro niveles de reflexión: pre-reflexiva, superficial, pedagógica y crítica. Los valores suman 1.</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Cada campo: 0.0 – 1.0 | suma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retos_ciclo_1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 identificados al finalizar el ciclo 1.</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logros_ciclo_1</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 del ciclo 1 de práctica reflexiva.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experto_ciclo_2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experto en el ciclo 2 (Reflexión colaborativa).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(nombre completo)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2-1, 2-2, 2-3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 en los tres indicadores del ciclo 2: escenarios colaborativos, matriz PIER y retroalimentación entre docentes.</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avance_ciclo_2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Promedio de los tres indicadores del ciclo 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retos_ciclo_2 / logros_ciclo_2</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Retos y logros del ciclo 2 de práctica reflexiva colaborativa.</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aprendizajes_linea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Síntesis de aprendizajes institucionales al cierre de la etapa, en perspectiva de la línea de práctica reflexiva.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retos_linea / sugerencias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Retos de la línea de práctica reflexiva y sugerencias para la IE hacia adelante.</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institucionalizacion_escenarios_reflexion_practica_docente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Descripción cualitativa sobre el grado de institucionalización de los escenarios de reflexión (prácticas directivas, pedagógicas y comunitarias).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 (párrafo analítico)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impacto_reflexion_en_cualificacion_practicas_educativas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Descripción del impacto de la práctica reflexiva en la cualificación de las prácticas educativas de la IE.</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aporte_fortalecimiento_mp / aporte_procesos_evaluacion / aporte_revisión_curricular / aporte_fortalecimiento_documentos_pei_pmi / aporte_planeacion_aula / aporte_practicas_aula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Entero [1-5]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Seis valoraciones de aporte de la etapa a dimensiones clave de la gestión académica: modelo pedagógico, evaluación, revisión curricular, documentos PEI/PMI, planeación y prácticas de aula.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 2 | 3 | 4 | 5</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avance_aportes_linea</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Promedio de las seis valoraciones de aporte.</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(ej. 3.75)</w:t>
            </w:r>
          </w:p>
        </w:tc>
      </w:tr>
    </w:tbl>
    <w:p>
      <w:r>
        <w:br w:type="page"/>
      </w:r>
    </w:p>
    <w:p>
      <w:pPr>
        <w:pStyle w:val="Heading1"/>
      </w:pPr>
      <w:r>
        <w:rPr>
          <w:rFonts w:ascii="Arial" w:cs="Arial" w:eastAsia="Arial" w:hAnsi="Arial"/>
          <w:b/>
          <w:bCs/>
          <w:color w:val="1A3A5C"/>
          <w:sz w:val="36"/>
          <w:szCs w:val="36"/>
        </w:rPr>
        <w:t xml:space="preserve">7. Archivo: Semáforo_Etapa_4.xlsx – Hoja: semaforo</w:t>
      </w:r>
    </w:p>
    <w:p>
      <w:pPr>
        <w:spacing w:after="100"/>
      </w:pPr>
      <w:r>
        <w:rPr>
          <w:rFonts w:ascii="Arial" w:cs="Arial" w:eastAsia="Arial" w:hAnsi="Arial"/>
          <w:sz w:val="20"/>
          <w:szCs w:val="20"/>
        </w:rPr>
        <w:t xml:space="preserve">Una fila por IED en la Etapa 4 (82 registros). Estructura más simple: tres indicadores de neuroeducación, avance promedio y campos narrativos.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del municipio.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 la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 en el indicador 1: 'Identificar los principios fundamentales de las neurociencias y su articulación en los procesos educativos y formativos de la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 en el indicador 2: 'Generar procesos de fundamentación sobre las neurociencias y las emociones con la práctica docente.'</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Avance en el indicador 3: 'Consolidar elementos para desarrollar procesos de mejora de la práctica educativa en relación con las neurociencias en el aula.'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Promedio de los tres indicadores de neurociencias. Representa el avance global de la IED en la Etapa 4.</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0.0 –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 identificados en neurociencias y neuroeducación para la IE.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 de la formación docente en neurociencias: fundamentos aprendidos, reflexiones generadas, estrategias adoptadas.</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sugerencias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Sugerencias del experto para la continuidad del proceso en la IE.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bl>
    <w:p>
      <w:r>
        <w:br w:type="page"/>
      </w:r>
    </w:p>
    <w:p>
      <w:pPr>
        <w:pStyle w:val="Heading1"/>
      </w:pPr>
      <w:r>
        <w:rPr>
          <w:rFonts w:ascii="Arial" w:cs="Arial" w:eastAsia="Arial" w:hAnsi="Arial"/>
          <w:b/>
          <w:bCs/>
          <w:color w:val="1A3A5C"/>
          <w:sz w:val="36"/>
          <w:szCs w:val="36"/>
        </w:rPr>
        <w:t xml:space="preserve">8. Archivo: Semáforo_Etapa_5.xlsx – Hoja: semaforo</w:t>
      </w:r>
    </w:p>
    <w:p>
      <w:pPr>
        <w:spacing w:after="100"/>
      </w:pPr>
      <w:r>
        <w:rPr>
          <w:rFonts w:ascii="Arial" w:cs="Arial" w:eastAsia="Arial" w:hAnsi="Arial"/>
          <w:sz w:val="20"/>
          <w:szCs w:val="20"/>
        </w:rPr>
        <w:t xml:space="preserve">Una fila por IED en la Etapa 5 (120 registros aprox.). Incluye nombre del experto y un avance numérico asociado a uno de tres indicadores cualitativos de apropiación del modelo pedagógico.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del municipio.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 la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experto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experto formador de la Etapa 5.</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(nombre completo)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avance</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[0-1]</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Nivel de avance de la IED en la Etapa 5, medido por uno de tres indicadores cualitativos: (1) La IE inicia el reconocimiento de elementos conceptuales sobre el modelo pedagógico. (2) La IE avanza en ese reconocimiento. (3) La IE ha consolidado esos elementos.</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0 | 0.5 | 1.0 (aprox., según indicador alcanzado)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 identificados para la IE en relación con la apropiación del modelo pedagógico declarado, la transformación de prácticas evaluativas y la planeación.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 de la reflexión institucional: reconocimiento del modelo, compromiso docente, diagnóstico de prácticas.</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sugerencias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Sugerencias del experto para fortalecer el proceso de consolidación del modelo pedagógico en la IE.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bl>
    <w:p>
      <w:r>
        <w:br w:type="page"/>
      </w:r>
    </w:p>
    <w:p>
      <w:pPr>
        <w:pStyle w:val="Heading1"/>
      </w:pPr>
      <w:r>
        <w:rPr>
          <w:rFonts w:ascii="Arial" w:cs="Arial" w:eastAsia="Arial" w:hAnsi="Arial"/>
          <w:b/>
          <w:bCs/>
          <w:color w:val="1A3A5C"/>
          <w:sz w:val="36"/>
          <w:szCs w:val="36"/>
        </w:rPr>
        <w:t xml:space="preserve">9. Archivo: Semáforo_Etapa_6.xlsx – Hoja: semaforo</w:t>
      </w:r>
    </w:p>
    <w:p>
      <w:pPr>
        <w:spacing w:after="100"/>
      </w:pPr>
      <w:r>
        <w:rPr>
          <w:rFonts w:ascii="Arial" w:cs="Arial" w:eastAsia="Arial" w:hAnsi="Arial"/>
          <w:sz w:val="20"/>
          <w:szCs w:val="20"/>
        </w:rPr>
        <w:t xml:space="preserve">Una fila por IED en la Etapa 6 (133 registros). Etapa de cierre del programa. El avance se registra como nivel (1-3) según rúbrica de consolidación del modelo pedagógico. Aplica a IED antiguas (con trayectoria en el programa) y nuevas.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26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2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r>
              <w:rPr>
                <w:rFonts w:ascii="Arial" w:cs="Arial" w:eastAsia="Arial" w:hAnsi="Arial"/>
                <w:b/>
                <w:bCs/>
                <w:color w:val="FFFFFF"/>
                <w:sz w:val="18"/>
                <w:szCs w:val="18"/>
              </w:rPr>
              <w:t xml:space="preserve">Valores posibles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municipio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Nombre del municipio.</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institucion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 la IED.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codigo</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Numérico (DANE)</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Código DANE de la IED.</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de 12 dígitos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experto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experto formador de la Etapa 6.</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(nombre completo)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nivel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Entero [1-3]</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Nivel de avance de la IE en la consolidación del modelo pedagógico, según rúbrica de tres niveles: (1) Avances generales o poco específicos, sin evidencia clara. (2) Algunos aportes relevantes, con evidencia parcial de apropiación institucional. (3) Avances sólidos y específicos que evidencian apropiación plena y articulación efectiva con el PEI.</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 | 2 |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Retos identificados para la IE al cierre del programa: articulación del modelo, comunicación asertiva, coherencia curricular, evaluación formativa.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Logros de la IE al cierre: apropiación del modelo constructivista, articulación con PEI, compromiso docente, planificación institucional.</w:t>
            </w:r>
          </w:p>
        </w:tc>
        <w:tc>
          <w:tcPr>
            <w:tcW w:type="dxa" w:w="22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Texto libre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sugerencias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largo</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Sugerencias finales del experto para la continuidad y sostenibilidad del proceso de formación docente en la IE.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Texto libre</w:t>
            </w:r>
          </w:p>
        </w:tc>
      </w:tr>
    </w:tbl>
    <w:p>
      <w:r>
        <w:br w:type="page"/>
      </w:r>
    </w:p>
    <w:p>
      <w:pPr>
        <w:pStyle w:val="Heading1"/>
      </w:pPr>
      <w:r>
        <w:rPr>
          <w:rFonts w:ascii="Arial" w:cs="Arial" w:eastAsia="Arial" w:hAnsi="Arial"/>
          <w:b/>
          <w:bCs/>
          <w:color w:val="1A3A5C"/>
          <w:sz w:val="36"/>
          <w:szCs w:val="36"/>
        </w:rPr>
        <w:t xml:space="preserve">10. Notas de calidad y limitaciones de los datos</w:t>
      </w:r>
    </w:p>
    <w:p>
      <w:pPr>
        <w:spacing w:after="100"/>
      </w:pPr>
      <w:r>
        <w:rPr>
          <w:rFonts w:ascii="Arial" w:cs="Arial" w:eastAsia="Arial" w:hAnsi="Arial"/>
          <w:sz w:val="20"/>
          <w:szCs w:val="20"/>
        </w:rPr>
        <w:t xml:space="preserve">Durante el proceso de sistematización se identificaron las siguientes alertas de calidad que deben tenerse en cuenta al construir análisis o dashboards:</w:t>
      </w:r>
    </w:p>
    <w:p>
      <w:pPr>
        <w:spacing w:after="100"/>
      </w:pPr>
      <w:r>
        <w:rPr>
          <w:rFonts w:ascii="Arial" w:cs="Arial" w:eastAsia="Arial" w:hAnsi="Arial"/>
          <w:sz w:val="20"/>
          <w:szCs w:val="20"/>
        </w:rPr>
        <w:t xml:space="preserve">Códigos DANE: En los semáforos de las etapas 2 a 6 se detectaron códigos DANE ausentes, con formato incorrecto o que no corresponden a la IED reportada. En algunos archivos, la proporción de códigos incorrectos supera el 75% del total de registros. Se recomienda validar todos los códigos contra el SINEB (Sistema de Información Nacional de Educación Básica y Media) antes de cualquier análisis de georreferenciación o cruce de bases.</w:t>
      </w:r>
    </w:p>
    <w:p>
      <w:pPr>
        <w:spacing w:after="100"/>
      </w:pPr>
      <w:r>
        <w:rPr>
          <w:rFonts w:ascii="Arial" w:cs="Arial" w:eastAsia="Arial" w:hAnsi="Arial"/>
          <w:sz w:val="20"/>
          <w:szCs w:val="20"/>
        </w:rPr>
        <w:t xml:space="preserve">Inconsistencias entre avance en dashboard y semáforo: Para una misma IED y etapa, el porcentaje de avance registrado en el dashboard de seguimiento puede diferir del registrado en el semáforo correspondiente. Se desconoce la causa de esta discrepancia y debe revisarse con el equipo de campo.</w:t>
      </w:r>
    </w:p>
    <w:p>
      <w:pPr>
        <w:spacing w:after="100"/>
      </w:pPr>
      <w:r>
        <w:rPr>
          <w:rFonts w:ascii="Arial" w:cs="Arial" w:eastAsia="Arial" w:hAnsi="Arial"/>
          <w:sz w:val="20"/>
          <w:szCs w:val="20"/>
        </w:rPr>
        <w:t xml:space="preserve">Campos narrativos con encoding: Los textos de logros, retos y sugerencias presentan caracteres con encoding incorrecto (vocales acentuadas como 'O' en lugar de 'ó', entre otros). Esto es consecuencia del proceso de digitación y debe ser normalizado antes de usar estos campos con LLMs.</w:t>
      </w:r>
    </w:p>
    <w:p>
      <w:pPr>
        <w:spacing w:after="100"/>
      </w:pPr>
      <w:r>
        <w:rPr>
          <w:rFonts w:ascii="Arial" w:cs="Arial" w:eastAsia="Arial" w:hAnsi="Arial"/>
          <w:sz w:val="20"/>
          <w:szCs w:val="20"/>
        </w:rPr>
        <w:t xml:space="preserve">Registros con 'pendiente': Algunos campos de los semáforos contienen la anotación 'pendiente', indicando que el experto no completó el registro en el momento de la entrega.</w:t>
      </w:r>
    </w:p>
    <w:p>
      <w:pPr>
        <w:spacing w:after="100"/>
      </w:pPr>
      <w:r>
        <w:rPr>
          <w:rFonts w:ascii="Arial" w:cs="Arial" w:eastAsia="Arial" w:hAnsi="Arial"/>
          <w:sz w:val="20"/>
          <w:szCs w:val="20"/>
        </w:rPr>
        <w:t xml:space="preserve">Escala de avance en Etapa 6: A diferencia de las etapas 1-5 donde el avance es un decimal entre 0 y 1, en la Etapa 6 el campo 'nivel' es un entero de 1 a 3. Para homologar escalas en un dashboard agregado, se recomienda normalizar: nivel 1 = 0.33, nivel 2 = 0.67, nivel 3 =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2026-03-18T21:53:55.944Z</dcterms:created>
  <dcterms:modified xsi:type="dcterms:W3CDTF">2026-03-18T21:53:55.945Z</dcterms:modified>
</cp:coreProperties>
</file>

<file path=docProps/custom.xml><?xml version="1.0" encoding="utf-8"?>
<Properties xmlns="http://schemas.openxmlformats.org/officeDocument/2006/custom-properties" xmlns:vt="http://schemas.openxmlformats.org/officeDocument/2006/docPropsVTypes"/>
</file>