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7D39C7">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005197">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F15739">
        <w:trPr>
          <w:cantSplit/>
        </w:trPr>
        <w:tc>
          <w:tcPr>
            <w:tcW w:w="8640" w:type="dxa"/>
            <w:gridSpan w:val="3"/>
            <w:shd w:val="clear" w:color="auto" w:fill="BFBFBF" w:themeFill="background1" w:themeFillShade="BF"/>
          </w:tcPr>
          <w:p w:rsidR="00531A1C" w:rsidRPr="0055491C" w:rsidRDefault="00531A1C" w:rsidP="00F15739">
            <w:pPr>
              <w:pStyle w:val="control-name"/>
              <w:spacing w:before="120"/>
              <w:rPr>
                <w:highlight w:val="yellow"/>
              </w:rPr>
            </w:pPr>
            <w:r w:rsidRPr="005073C2">
              <w:rPr>
                <w:iCs/>
                <w:szCs w:val="16"/>
              </w:rPr>
              <w:t>ASSESSMENT – Base Control</w:t>
            </w:r>
            <w:r>
              <w:rPr>
                <w:iCs/>
                <w:szCs w:val="16"/>
              </w:rPr>
              <w:t xml:space="preserve">, Part </w:t>
            </w:r>
            <w:r w:rsidR="00CC17C7">
              <w:rPr>
                <w:iCs/>
                <w:szCs w:val="16"/>
              </w:rPr>
              <w:t>1</w:t>
            </w:r>
            <w:r>
              <w:rPr>
                <w:iCs/>
                <w:szCs w:val="16"/>
              </w:rPr>
              <w:t xml:space="preserve"> of </w:t>
            </w:r>
            <w:r w:rsidR="00CC17C7">
              <w:rPr>
                <w:iCs/>
                <w:szCs w:val="16"/>
              </w:rPr>
              <w:t>1</w:t>
            </w:r>
            <w:r w:rsidR="006E36E2" w:rsidRPr="006E36E2">
              <w:rPr>
                <w:iCs/>
                <w:szCs w:val="16"/>
              </w:rPr>
              <w:t xml:space="preserve">   </w:t>
            </w:r>
          </w:p>
        </w:tc>
      </w:tr>
      <w:tr w:rsidR="00F15739" w:rsidRPr="00D54FC9" w:rsidTr="00F15739">
        <w:trPr>
          <w:cantSplit/>
        </w:trPr>
        <w:tc>
          <w:tcPr>
            <w:tcW w:w="8640" w:type="dxa"/>
            <w:gridSpan w:val="3"/>
            <w:shd w:val="clear" w:color="auto" w:fill="FFFFFF" w:themeFill="background1"/>
          </w:tcPr>
          <w:p w:rsidR="00F15739" w:rsidRPr="005073C2" w:rsidRDefault="00F15739" w:rsidP="0055491C">
            <w:pPr>
              <w:pStyle w:val="control-name"/>
              <w:spacing w:before="120"/>
              <w:rPr>
                <w:iCs/>
                <w:szCs w:val="16"/>
              </w:rPr>
            </w:pPr>
            <w:r w:rsidRPr="004A2BC3">
              <w:rPr>
                <w:iCs/>
                <w:szCs w:val="16"/>
              </w:rPr>
              <w:t>Assess</w:t>
            </w:r>
            <w:r w:rsidRPr="003353F3">
              <w:rPr>
                <w:iCs/>
                <w:szCs w:val="16"/>
                <w:shd w:val="clear" w:color="auto" w:fill="FFFFFF" w:themeFill="background1"/>
              </w:rPr>
              <w:t>ment Information from Special Publication 800-53A Rev. 1 (June 2010)</w:t>
            </w:r>
          </w:p>
        </w:tc>
      </w:tr>
      <w:tr w:rsidR="00CC17C7" w:rsidRPr="00D54FC9" w:rsidTr="00F15739">
        <w:trPr>
          <w:cantSplit/>
        </w:trPr>
        <w:tc>
          <w:tcPr>
            <w:tcW w:w="1166" w:type="dxa"/>
            <w:shd w:val="clear" w:color="auto" w:fill="A6A6A6" w:themeFill="background1" w:themeFillShade="A6"/>
          </w:tcPr>
          <w:p w:rsidR="00CC17C7" w:rsidRPr="00E50046" w:rsidRDefault="00CC17C7" w:rsidP="00005197">
            <w:pPr>
              <w:spacing w:before="120" w:after="120"/>
              <w:rPr>
                <w:rFonts w:ascii="Arial" w:hAnsi="Arial" w:cs="Arial"/>
                <w:b/>
                <w:iCs/>
                <w:sz w:val="16"/>
                <w:szCs w:val="16"/>
              </w:rPr>
            </w:pPr>
            <w:r w:rsidRPr="00E50046">
              <w:rPr>
                <w:rFonts w:ascii="Arial" w:hAnsi="Arial" w:cs="Arial"/>
                <w:b/>
                <w:sz w:val="16"/>
                <w:szCs w:val="16"/>
              </w:rPr>
              <w:t xml:space="preserve">CP-7     </w:t>
            </w:r>
          </w:p>
        </w:tc>
        <w:tc>
          <w:tcPr>
            <w:tcW w:w="7474" w:type="dxa"/>
            <w:gridSpan w:val="2"/>
            <w:shd w:val="clear" w:color="auto" w:fill="A6A6A6" w:themeFill="background1" w:themeFillShade="A6"/>
          </w:tcPr>
          <w:p w:rsidR="00CC17C7" w:rsidRPr="00E50046" w:rsidRDefault="00CC17C7" w:rsidP="00005197">
            <w:pPr>
              <w:pStyle w:val="control-name"/>
              <w:spacing w:before="120"/>
              <w:rPr>
                <w:highlight w:val="yellow"/>
              </w:rPr>
            </w:pPr>
            <w:r w:rsidRPr="00CE0031">
              <w:t>ALTERNATE PROCESSING SITE</w:t>
            </w:r>
          </w:p>
        </w:tc>
      </w:tr>
      <w:tr w:rsidR="00CC17C7" w:rsidRPr="00D54FC9" w:rsidTr="00F351C8">
        <w:trPr>
          <w:cantSplit/>
        </w:trPr>
        <w:tc>
          <w:tcPr>
            <w:tcW w:w="1166" w:type="dxa"/>
          </w:tcPr>
          <w:p w:rsidR="003353F3" w:rsidRDefault="003353F3" w:rsidP="00005197">
            <w:pPr>
              <w:spacing w:before="100" w:after="100"/>
              <w:rPr>
                <w:rFonts w:ascii="Arial" w:hAnsi="Arial" w:cs="Arial"/>
                <w:b/>
                <w:iCs/>
                <w:sz w:val="16"/>
                <w:szCs w:val="16"/>
              </w:rPr>
            </w:pPr>
          </w:p>
          <w:p w:rsidR="00CC17C7" w:rsidRDefault="00CC17C7" w:rsidP="00005197">
            <w:pPr>
              <w:spacing w:before="100" w:after="100"/>
              <w:rPr>
                <w:rFonts w:ascii="Arial" w:hAnsi="Arial" w:cs="Arial"/>
                <w:b/>
                <w:iCs/>
                <w:sz w:val="16"/>
                <w:szCs w:val="16"/>
              </w:rPr>
            </w:pPr>
            <w:r w:rsidRPr="00E50046">
              <w:rPr>
                <w:rFonts w:ascii="Arial" w:hAnsi="Arial" w:cs="Arial"/>
                <w:b/>
                <w:iCs/>
                <w:sz w:val="16"/>
                <w:szCs w:val="16"/>
              </w:rPr>
              <w:t>CP-7.1</w:t>
            </w:r>
          </w:p>
          <w:p w:rsidR="00CC17C7" w:rsidRDefault="00CC17C7" w:rsidP="00005197">
            <w:pPr>
              <w:spacing w:before="100" w:after="100"/>
              <w:rPr>
                <w:rFonts w:ascii="Arial" w:hAnsi="Arial" w:cs="Arial"/>
                <w:b/>
                <w:iCs/>
                <w:sz w:val="16"/>
                <w:szCs w:val="16"/>
              </w:rPr>
            </w:pPr>
            <w:r w:rsidRPr="00E50046">
              <w:rPr>
                <w:rFonts w:ascii="Arial" w:hAnsi="Arial" w:cs="Arial"/>
                <w:b/>
                <w:iCs/>
                <w:sz w:val="16"/>
                <w:szCs w:val="16"/>
              </w:rPr>
              <w:t>CP-7.1</w:t>
            </w:r>
            <w:r>
              <w:rPr>
                <w:rFonts w:ascii="Arial" w:hAnsi="Arial" w:cs="Arial"/>
                <w:b/>
                <w:iCs/>
                <w:sz w:val="16"/>
                <w:szCs w:val="16"/>
              </w:rPr>
              <w:t>.1</w:t>
            </w:r>
          </w:p>
          <w:p w:rsidR="00CC17C7" w:rsidRDefault="00CC17C7" w:rsidP="00005197">
            <w:pPr>
              <w:spacing w:before="100" w:after="100"/>
              <w:rPr>
                <w:rFonts w:ascii="Arial" w:hAnsi="Arial" w:cs="Arial"/>
                <w:b/>
                <w:iCs/>
                <w:sz w:val="16"/>
                <w:szCs w:val="16"/>
              </w:rPr>
            </w:pPr>
            <w:r w:rsidRPr="00E50046">
              <w:rPr>
                <w:rFonts w:ascii="Arial" w:hAnsi="Arial" w:cs="Arial"/>
                <w:b/>
                <w:iCs/>
                <w:sz w:val="16"/>
                <w:szCs w:val="16"/>
              </w:rPr>
              <w:t>CP-7.1</w:t>
            </w:r>
            <w:r>
              <w:rPr>
                <w:rFonts w:ascii="Arial" w:hAnsi="Arial" w:cs="Arial"/>
                <w:b/>
                <w:iCs/>
                <w:sz w:val="16"/>
                <w:szCs w:val="16"/>
              </w:rPr>
              <w:t>.2</w:t>
            </w:r>
          </w:p>
          <w:p w:rsidR="00CC17C7" w:rsidRDefault="00CC17C7" w:rsidP="003353F3">
            <w:pPr>
              <w:spacing w:before="120" w:after="120" w:line="120" w:lineRule="auto"/>
              <w:rPr>
                <w:rFonts w:ascii="Arial" w:hAnsi="Arial" w:cs="Arial"/>
                <w:b/>
                <w:iCs/>
                <w:sz w:val="16"/>
                <w:szCs w:val="16"/>
              </w:rPr>
            </w:pPr>
          </w:p>
          <w:p w:rsidR="00CC17C7" w:rsidRDefault="00CC17C7" w:rsidP="00005197">
            <w:pPr>
              <w:spacing w:before="100" w:after="100"/>
              <w:rPr>
                <w:rFonts w:ascii="Arial" w:hAnsi="Arial" w:cs="Arial"/>
                <w:b/>
                <w:iCs/>
                <w:sz w:val="16"/>
                <w:szCs w:val="16"/>
              </w:rPr>
            </w:pPr>
            <w:r w:rsidRPr="00E50046">
              <w:rPr>
                <w:rFonts w:ascii="Arial" w:hAnsi="Arial" w:cs="Arial"/>
                <w:b/>
                <w:iCs/>
                <w:sz w:val="16"/>
                <w:szCs w:val="16"/>
              </w:rPr>
              <w:t>CP-7.1</w:t>
            </w:r>
            <w:r>
              <w:rPr>
                <w:rFonts w:ascii="Arial" w:hAnsi="Arial" w:cs="Arial"/>
                <w:b/>
                <w:iCs/>
                <w:sz w:val="16"/>
                <w:szCs w:val="16"/>
              </w:rPr>
              <w:t>.3</w:t>
            </w:r>
          </w:p>
          <w:p w:rsidR="00CC17C7" w:rsidRDefault="00CC17C7" w:rsidP="00005197">
            <w:pPr>
              <w:spacing w:before="100" w:after="100" w:line="120" w:lineRule="auto"/>
              <w:rPr>
                <w:rFonts w:ascii="Arial" w:hAnsi="Arial" w:cs="Arial"/>
                <w:b/>
                <w:iCs/>
                <w:sz w:val="16"/>
                <w:szCs w:val="16"/>
              </w:rPr>
            </w:pPr>
          </w:p>
          <w:p w:rsidR="00CC17C7" w:rsidRDefault="00CC17C7" w:rsidP="00005197">
            <w:pPr>
              <w:spacing w:before="100" w:after="100"/>
              <w:rPr>
                <w:rFonts w:ascii="Arial" w:hAnsi="Arial" w:cs="Arial"/>
                <w:b/>
                <w:iCs/>
                <w:sz w:val="16"/>
                <w:szCs w:val="16"/>
              </w:rPr>
            </w:pPr>
          </w:p>
          <w:p w:rsidR="00CC17C7" w:rsidRPr="00E50046" w:rsidRDefault="00CC17C7" w:rsidP="00005197">
            <w:pPr>
              <w:spacing w:before="100" w:after="100"/>
              <w:rPr>
                <w:rFonts w:ascii="Arial" w:hAnsi="Arial" w:cs="Arial"/>
                <w:b/>
                <w:sz w:val="16"/>
                <w:szCs w:val="16"/>
              </w:rPr>
            </w:pPr>
            <w:r w:rsidRPr="00E50046">
              <w:rPr>
                <w:rFonts w:ascii="Arial" w:hAnsi="Arial" w:cs="Arial"/>
                <w:b/>
                <w:iCs/>
                <w:sz w:val="16"/>
                <w:szCs w:val="16"/>
              </w:rPr>
              <w:t>CP-7.1</w:t>
            </w:r>
            <w:r>
              <w:rPr>
                <w:rFonts w:ascii="Arial" w:hAnsi="Arial" w:cs="Arial"/>
                <w:b/>
                <w:iCs/>
                <w:sz w:val="16"/>
                <w:szCs w:val="16"/>
              </w:rPr>
              <w:t>.4</w:t>
            </w:r>
          </w:p>
        </w:tc>
        <w:tc>
          <w:tcPr>
            <w:tcW w:w="7474" w:type="dxa"/>
            <w:gridSpan w:val="2"/>
          </w:tcPr>
          <w:p w:rsidR="00CC17C7" w:rsidRPr="00E50046" w:rsidRDefault="00CC17C7" w:rsidP="00005197">
            <w:pPr>
              <w:autoSpaceDE w:val="0"/>
              <w:autoSpaceDN w:val="0"/>
              <w:adjustRightInd w:val="0"/>
              <w:spacing w:before="120"/>
              <w:rPr>
                <w:rFonts w:ascii="Arial Bold" w:hAnsi="Arial Bold" w:cs="Arial"/>
                <w:iCs/>
                <w:smallCaps/>
                <w:sz w:val="20"/>
                <w:szCs w:val="20"/>
              </w:rPr>
            </w:pPr>
            <w:r w:rsidRPr="00E50046">
              <w:rPr>
                <w:rFonts w:ascii="Arial Bold" w:hAnsi="Arial Bold" w:cs="Arial"/>
                <w:b/>
                <w:iCs/>
                <w:sz w:val="16"/>
                <w:szCs w:val="16"/>
              </w:rPr>
              <w:t>ASSESSMENT OBJECTIVE:</w:t>
            </w:r>
          </w:p>
          <w:p w:rsidR="00CC17C7" w:rsidRPr="00E50046" w:rsidRDefault="00CC17C7" w:rsidP="00005197">
            <w:pPr>
              <w:autoSpaceDE w:val="0"/>
              <w:autoSpaceDN w:val="0"/>
              <w:adjustRightInd w:val="0"/>
              <w:spacing w:before="60" w:after="60"/>
              <w:rPr>
                <w:i/>
                <w:sz w:val="20"/>
                <w:szCs w:val="20"/>
              </w:rPr>
            </w:pPr>
            <w:r w:rsidRPr="00E50046">
              <w:rPr>
                <w:i/>
                <w:sz w:val="20"/>
                <w:szCs w:val="20"/>
              </w:rPr>
              <w:t>Determine if:</w:t>
            </w:r>
          </w:p>
          <w:p w:rsidR="00CC17C7" w:rsidRDefault="00CC17C7" w:rsidP="00CC17C7">
            <w:pPr>
              <w:numPr>
                <w:ilvl w:val="0"/>
                <w:numId w:val="8"/>
              </w:numPr>
              <w:autoSpaceDE w:val="0"/>
              <w:autoSpaceDN w:val="0"/>
              <w:adjustRightInd w:val="0"/>
              <w:spacing w:before="60" w:after="60"/>
              <w:rPr>
                <w:i/>
                <w:sz w:val="20"/>
                <w:szCs w:val="20"/>
              </w:rPr>
            </w:pPr>
            <w:r w:rsidRPr="00E50046">
              <w:rPr>
                <w:i/>
                <w:sz w:val="20"/>
                <w:szCs w:val="20"/>
              </w:rPr>
              <w:t>the organization establishes an alternate processing site;</w:t>
            </w:r>
          </w:p>
          <w:p w:rsidR="00CC17C7" w:rsidRDefault="00CC17C7" w:rsidP="00CC17C7">
            <w:pPr>
              <w:numPr>
                <w:ilvl w:val="0"/>
                <w:numId w:val="8"/>
              </w:numPr>
              <w:autoSpaceDE w:val="0"/>
              <w:autoSpaceDN w:val="0"/>
              <w:adjustRightInd w:val="0"/>
              <w:spacing w:before="60" w:after="60"/>
              <w:rPr>
                <w:i/>
                <w:sz w:val="20"/>
                <w:szCs w:val="20"/>
              </w:rPr>
            </w:pPr>
            <w:r w:rsidRPr="00E50046">
              <w:rPr>
                <w:i/>
                <w:sz w:val="20"/>
                <w:szCs w:val="20"/>
              </w:rPr>
              <w:t xml:space="preserve">the organization defines </w:t>
            </w:r>
            <w:r w:rsidRPr="00E50046">
              <w:rPr>
                <w:i/>
                <w:iCs/>
                <w:sz w:val="20"/>
                <w:szCs w:val="20"/>
              </w:rPr>
              <w:t>the time period for achieving the recovery time objectives within which processing must be resumed at the alternate processing site;</w:t>
            </w:r>
          </w:p>
          <w:p w:rsidR="00CC17C7" w:rsidRDefault="00CC17C7" w:rsidP="00CC17C7">
            <w:pPr>
              <w:numPr>
                <w:ilvl w:val="0"/>
                <w:numId w:val="8"/>
              </w:numPr>
              <w:autoSpaceDE w:val="0"/>
              <w:autoSpaceDN w:val="0"/>
              <w:adjustRightInd w:val="0"/>
              <w:spacing w:before="60" w:after="60"/>
              <w:rPr>
                <w:i/>
                <w:sz w:val="20"/>
                <w:szCs w:val="20"/>
              </w:rPr>
            </w:pPr>
            <w:r w:rsidRPr="00E50046">
              <w:rPr>
                <w:i/>
                <w:iCs/>
                <w:sz w:val="20"/>
                <w:szCs w:val="20"/>
              </w:rPr>
              <w:t>the organization includes necessary alternate processing site agreements to permit the resumption of information system operations for essential missions and business functions within organization-defined time period</w:t>
            </w:r>
            <w:r w:rsidRPr="00E50046">
              <w:rPr>
                <w:bCs/>
                <w:i/>
                <w:iCs/>
                <w:sz w:val="20"/>
              </w:rPr>
              <w:t>; and</w:t>
            </w:r>
          </w:p>
          <w:p w:rsidR="00CC17C7" w:rsidRDefault="00CC17C7" w:rsidP="00CC17C7">
            <w:pPr>
              <w:numPr>
                <w:ilvl w:val="0"/>
                <w:numId w:val="8"/>
              </w:numPr>
              <w:autoSpaceDE w:val="0"/>
              <w:autoSpaceDN w:val="0"/>
              <w:adjustRightInd w:val="0"/>
              <w:spacing w:before="60" w:after="60"/>
              <w:rPr>
                <w:i/>
                <w:sz w:val="20"/>
                <w:szCs w:val="20"/>
              </w:rPr>
            </w:pPr>
            <w:proofErr w:type="gramStart"/>
            <w:r w:rsidRPr="00E50046">
              <w:rPr>
                <w:bCs/>
                <w:i/>
                <w:iCs/>
                <w:sz w:val="20"/>
              </w:rPr>
              <w:t>the</w:t>
            </w:r>
            <w:proofErr w:type="gramEnd"/>
            <w:r w:rsidRPr="00E50046">
              <w:rPr>
                <w:bCs/>
                <w:i/>
                <w:iCs/>
                <w:sz w:val="20"/>
              </w:rPr>
              <w:t xml:space="preserve"> equipment and supplies required to resume operations are available at the alternate site or contracts are in place to support delivery to the site in time to support the organization-defined time period for resumption.</w:t>
            </w:r>
          </w:p>
          <w:p w:rsidR="00CC17C7" w:rsidRPr="00E50046" w:rsidRDefault="00CC17C7" w:rsidP="00005197">
            <w:pPr>
              <w:autoSpaceDE w:val="0"/>
              <w:autoSpaceDN w:val="0"/>
              <w:adjustRightInd w:val="0"/>
              <w:spacing w:before="120"/>
              <w:rPr>
                <w:rFonts w:ascii="Arial Bold" w:hAnsi="Arial Bold" w:cs="Arial"/>
                <w:iCs/>
                <w:smallCaps/>
                <w:sz w:val="20"/>
                <w:szCs w:val="20"/>
              </w:rPr>
            </w:pPr>
            <w:r w:rsidRPr="00E50046">
              <w:rPr>
                <w:rFonts w:ascii="Arial Bold" w:hAnsi="Arial Bold" w:cs="Arial"/>
                <w:b/>
                <w:iCs/>
                <w:sz w:val="16"/>
                <w:szCs w:val="16"/>
              </w:rPr>
              <w:t>POTENTIAL ASSESSMENT METHODS AND OBJECTS:</w:t>
            </w:r>
          </w:p>
          <w:p w:rsidR="00CC17C7" w:rsidRPr="00E50046" w:rsidRDefault="00CC17C7" w:rsidP="00005197">
            <w:pPr>
              <w:spacing w:before="60" w:after="120"/>
              <w:ind w:left="749" w:hanging="749"/>
              <w:rPr>
                <w:rFonts w:ascii="Arial Narrow" w:hAnsi="Arial Narrow"/>
                <w:highlight w:val="yellow"/>
              </w:rPr>
            </w:pPr>
            <w:r w:rsidRPr="00E50046">
              <w:rPr>
                <w:rFonts w:ascii="Arial" w:hAnsi="Arial" w:cs="Arial"/>
                <w:b/>
                <w:bCs/>
                <w:iCs/>
                <w:sz w:val="16"/>
                <w:szCs w:val="16"/>
              </w:rPr>
              <w:t>Examine</w:t>
            </w:r>
            <w:r w:rsidRPr="00E50046">
              <w:rPr>
                <w:rFonts w:ascii="Arial" w:hAnsi="Arial" w:cs="Arial"/>
                <w:bCs/>
                <w:iCs/>
                <w:sz w:val="16"/>
                <w:szCs w:val="16"/>
              </w:rPr>
              <w:t>: [</w:t>
            </w:r>
            <w:r w:rsidRPr="00E50046">
              <w:rPr>
                <w:rFonts w:ascii="Arial" w:hAnsi="Arial" w:cs="Arial"/>
                <w:bCs/>
                <w:i/>
                <w:iCs/>
                <w:smallCaps/>
                <w:sz w:val="16"/>
                <w:szCs w:val="16"/>
              </w:rPr>
              <w:t>select from:</w:t>
            </w:r>
            <w:r w:rsidRPr="00E50046">
              <w:rPr>
                <w:rFonts w:ascii="Arial" w:hAnsi="Arial" w:cs="Arial"/>
                <w:bCs/>
                <w:iCs/>
                <w:sz w:val="16"/>
                <w:szCs w:val="16"/>
              </w:rPr>
              <w:t xml:space="preserve"> </w:t>
            </w:r>
            <w:r w:rsidRPr="00E50046">
              <w:rPr>
                <w:rFonts w:ascii="Arial" w:hAnsi="Arial" w:cs="Arial"/>
                <w:iCs/>
                <w:sz w:val="16"/>
                <w:szCs w:val="16"/>
              </w:rPr>
              <w:t xml:space="preserve">Contingency planning policy; </w:t>
            </w:r>
            <w:r w:rsidRPr="00E50046">
              <w:rPr>
                <w:rFonts w:ascii="Arial" w:hAnsi="Arial" w:cs="Arial"/>
                <w:bCs/>
                <w:iCs/>
                <w:sz w:val="16"/>
                <w:szCs w:val="16"/>
              </w:rPr>
              <w:t>contingency plan;</w:t>
            </w:r>
            <w:r w:rsidRPr="00E50046">
              <w:rPr>
                <w:rFonts w:ascii="Arial" w:hAnsi="Arial" w:cs="Arial"/>
                <w:iCs/>
                <w:sz w:val="16"/>
                <w:szCs w:val="16"/>
              </w:rPr>
              <w:t xml:space="preserve"> procedures addressing alternate processing sites; </w:t>
            </w:r>
            <w:r w:rsidRPr="00E50046">
              <w:rPr>
                <w:rFonts w:ascii="Arial" w:hAnsi="Arial" w:cs="Arial"/>
                <w:bCs/>
                <w:iCs/>
                <w:sz w:val="16"/>
                <w:szCs w:val="16"/>
              </w:rPr>
              <w:t xml:space="preserve">alternate processing site agreements; security plan; </w:t>
            </w:r>
            <w:r>
              <w:rPr>
                <w:rFonts w:ascii="Arial" w:hAnsi="Arial" w:cs="Arial"/>
                <w:bCs/>
                <w:iCs/>
                <w:sz w:val="16"/>
                <w:szCs w:val="16"/>
              </w:rPr>
              <w:t xml:space="preserve">spare equipment and supplies at </w:t>
            </w:r>
            <w:r w:rsidRPr="00E50046">
              <w:rPr>
                <w:rFonts w:ascii="Arial" w:hAnsi="Arial" w:cs="Arial"/>
                <w:bCs/>
                <w:iCs/>
                <w:sz w:val="16"/>
                <w:szCs w:val="16"/>
              </w:rPr>
              <w:t>alternate processing site</w:t>
            </w:r>
            <w:r>
              <w:rPr>
                <w:rFonts w:ascii="Arial" w:hAnsi="Arial" w:cs="Arial"/>
                <w:bCs/>
                <w:iCs/>
                <w:sz w:val="16"/>
                <w:szCs w:val="16"/>
              </w:rPr>
              <w:t>; equipment and supply contracts;</w:t>
            </w:r>
            <w:r w:rsidRPr="00E50046">
              <w:rPr>
                <w:rFonts w:ascii="Arial" w:hAnsi="Arial" w:cs="Arial"/>
                <w:bCs/>
                <w:iCs/>
                <w:sz w:val="16"/>
                <w:szCs w:val="16"/>
              </w:rPr>
              <w:t xml:space="preserve"> </w:t>
            </w:r>
            <w:r>
              <w:rPr>
                <w:rFonts w:ascii="Arial" w:hAnsi="Arial" w:cs="Arial"/>
                <w:bCs/>
                <w:iCs/>
                <w:sz w:val="16"/>
                <w:szCs w:val="16"/>
              </w:rPr>
              <w:t xml:space="preserve"> </w:t>
            </w:r>
            <w:r w:rsidRPr="00E50046">
              <w:rPr>
                <w:rFonts w:ascii="Arial" w:hAnsi="Arial" w:cs="Arial"/>
                <w:bCs/>
                <w:iCs/>
                <w:sz w:val="16"/>
                <w:szCs w:val="16"/>
              </w:rPr>
              <w:t xml:space="preserve">service level agreements; </w:t>
            </w:r>
            <w:r w:rsidRPr="00E50046">
              <w:rPr>
                <w:rFonts w:ascii="Arial" w:hAnsi="Arial" w:cs="Arial"/>
                <w:iCs/>
                <w:sz w:val="16"/>
                <w:szCs w:val="16"/>
              </w:rPr>
              <w:t xml:space="preserve">other relevant </w:t>
            </w:r>
            <w:r w:rsidRPr="00E50046">
              <w:rPr>
                <w:rFonts w:ascii="Arial" w:hAnsi="Arial" w:cs="Arial"/>
                <w:bCs/>
                <w:iCs/>
                <w:sz w:val="16"/>
                <w:szCs w:val="16"/>
              </w:rPr>
              <w:t>documents or records].</w:t>
            </w:r>
          </w:p>
        </w:tc>
      </w:tr>
      <w:tr w:rsidR="00C70011" w:rsidRPr="005073C2" w:rsidTr="00F351C8">
        <w:trPr>
          <w:cantSplit/>
        </w:trPr>
        <w:tc>
          <w:tcPr>
            <w:tcW w:w="8640" w:type="dxa"/>
            <w:gridSpan w:val="3"/>
          </w:tcPr>
          <w:p w:rsidR="00C70011" w:rsidRPr="005073C2" w:rsidRDefault="00C70011" w:rsidP="00005197">
            <w:pPr>
              <w:spacing w:before="60" w:after="40"/>
            </w:pPr>
            <w:r w:rsidRPr="005073C2">
              <w:rPr>
                <w:rFonts w:ascii="Arial" w:hAnsi="Arial" w:cs="Arial"/>
                <w:b/>
                <w:iCs/>
                <w:sz w:val="16"/>
                <w:szCs w:val="16"/>
              </w:rPr>
              <w:t>Additional Assessment Case Information</w:t>
            </w:r>
          </w:p>
        </w:tc>
      </w:tr>
      <w:tr w:rsidR="00C70011" w:rsidRPr="005073C2" w:rsidTr="007D39C7">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005197">
            <w:r>
              <w:t xml:space="preserve"> </w:t>
            </w:r>
          </w:p>
        </w:tc>
        <w:tc>
          <w:tcPr>
            <w:tcW w:w="7110" w:type="dxa"/>
            <w:tcBorders>
              <w:bottom w:val="single" w:sz="4" w:space="0" w:color="auto"/>
            </w:tcBorders>
          </w:tcPr>
          <w:p w:rsidR="00C70011" w:rsidRPr="005073C2" w:rsidRDefault="00C70011"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5073C2" w:rsidRDefault="00C70011"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Pr="005073C2">
              <w:rPr>
                <w:rFonts w:ascii="Arial" w:hAnsi="Arial" w:cs="Arial"/>
                <w:iCs/>
                <w:smallCaps/>
                <w:sz w:val="16"/>
                <w:szCs w:val="16"/>
              </w:rPr>
              <w:t xml:space="preserve"> </w:t>
            </w:r>
            <w:r w:rsidR="00001C38">
              <w:rPr>
                <w:rFonts w:ascii="Arial" w:hAnsi="Arial" w:cs="Arial"/>
                <w:iCs/>
                <w:smallCaps/>
                <w:sz w:val="16"/>
                <w:szCs w:val="16"/>
              </w:rPr>
              <w:t>N</w:t>
            </w:r>
            <w:r w:rsidR="00836AED">
              <w:rPr>
                <w:rFonts w:ascii="Arial" w:hAnsi="Arial" w:cs="Arial"/>
                <w:iCs/>
                <w:smallCaps/>
                <w:sz w:val="16"/>
                <w:szCs w:val="16"/>
              </w:rPr>
              <w:t>one</w:t>
            </w:r>
          </w:p>
          <w:p w:rsidR="00E22AC1" w:rsidRDefault="00C70011" w:rsidP="00005197">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sidR="00E22AC1">
              <w:rPr>
                <w:rFonts w:ascii="Arial" w:hAnsi="Arial" w:cs="Arial"/>
                <w:iCs/>
                <w:smallCaps/>
                <w:sz w:val="16"/>
                <w:szCs w:val="16"/>
              </w:rPr>
              <w:t xml:space="preserve">:   </w:t>
            </w:r>
            <w:r w:rsidR="00836AED">
              <w:rPr>
                <w:rFonts w:ascii="Arial" w:hAnsi="Arial" w:cs="Arial"/>
                <w:iCs/>
                <w:smallCaps/>
                <w:sz w:val="16"/>
                <w:szCs w:val="16"/>
              </w:rPr>
              <w:t>CP-2</w:t>
            </w:r>
            <w:r w:rsidRPr="005073C2">
              <w:rPr>
                <w:rFonts w:ascii="Arial" w:hAnsi="Arial" w:cs="Arial"/>
                <w:iCs/>
                <w:smallCaps/>
                <w:sz w:val="16"/>
                <w:szCs w:val="16"/>
              </w:rPr>
              <w:t xml:space="preserve"> </w:t>
            </w:r>
            <w:r w:rsidR="00224C16">
              <w:rPr>
                <w:rFonts w:ascii="Arial" w:hAnsi="Arial" w:cs="Arial"/>
                <w:iCs/>
                <w:smallCaps/>
                <w:sz w:val="16"/>
                <w:szCs w:val="16"/>
              </w:rPr>
              <w:t>, CP-10</w:t>
            </w:r>
          </w:p>
          <w:p w:rsidR="00C70011" w:rsidRPr="005073C2" w:rsidRDefault="00C70011" w:rsidP="00577AE3">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001C38">
              <w:rPr>
                <w:rFonts w:ascii="Arial" w:hAnsi="Arial" w:cs="Arial"/>
                <w:iCs/>
                <w:smallCaps/>
                <w:sz w:val="16"/>
                <w:szCs w:val="16"/>
              </w:rPr>
              <w:t>N</w:t>
            </w:r>
            <w:r w:rsidR="00577AE3">
              <w:rPr>
                <w:rFonts w:ascii="Arial" w:hAnsi="Arial" w:cs="Arial"/>
                <w:iCs/>
                <w:smallCaps/>
                <w:sz w:val="16"/>
                <w:szCs w:val="16"/>
              </w:rPr>
              <w:t>one</w:t>
            </w:r>
          </w:p>
        </w:tc>
      </w:tr>
      <w:tr w:rsidR="00C70011" w:rsidRPr="005073C2" w:rsidTr="007D39C7">
        <w:trPr>
          <w:cantSplit/>
        </w:trPr>
        <w:tc>
          <w:tcPr>
            <w:tcW w:w="1530" w:type="dxa"/>
            <w:gridSpan w:val="2"/>
            <w:tcBorders>
              <w:bottom w:val="single" w:sz="4" w:space="0" w:color="auto"/>
            </w:tcBorders>
            <w:shd w:val="clear" w:color="auto" w:fill="F2F2F2" w:themeFill="background1" w:themeFillShade="F2"/>
          </w:tcPr>
          <w:p w:rsidR="00C70011" w:rsidRPr="005073C2" w:rsidRDefault="00C70011"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70011" w:rsidRDefault="00C70011" w:rsidP="00005197">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C70011" w:rsidRPr="005073C2" w:rsidRDefault="003353F3" w:rsidP="00005197">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xml:space="preserve">” for selecting, tailoring and executing action steps** </w:t>
            </w:r>
            <w:r w:rsidR="00C70011">
              <w:rPr>
                <w:rFonts w:ascii="Arial Narrow" w:hAnsi="Arial Narrow" w:cs="Arial"/>
                <w:b/>
                <w:iCs/>
                <w:sz w:val="16"/>
                <w:szCs w:val="16"/>
              </w:rPr>
              <w:t xml:space="preserve">  </w:t>
            </w:r>
          </w:p>
        </w:tc>
      </w:tr>
      <w:tr w:rsidR="003353F3" w:rsidRPr="005073C2" w:rsidTr="00F351C8">
        <w:trPr>
          <w:cantSplit/>
        </w:trPr>
        <w:tc>
          <w:tcPr>
            <w:tcW w:w="1530" w:type="dxa"/>
            <w:gridSpan w:val="2"/>
          </w:tcPr>
          <w:p w:rsidR="003353F3" w:rsidRPr="005073C2" w:rsidRDefault="003353F3" w:rsidP="00005197">
            <w:pPr>
              <w:spacing w:before="60" w:after="60"/>
              <w:rPr>
                <w:rFonts w:ascii="Arial" w:hAnsi="Arial" w:cs="Arial"/>
                <w:b/>
                <w:iCs/>
                <w:sz w:val="16"/>
                <w:szCs w:val="16"/>
              </w:rPr>
            </w:pPr>
          </w:p>
        </w:tc>
        <w:tc>
          <w:tcPr>
            <w:tcW w:w="7110" w:type="dxa"/>
          </w:tcPr>
          <w:p w:rsidR="003353F3" w:rsidRDefault="003353F3" w:rsidP="00002B5B">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3353F3" w:rsidRDefault="003353F3" w:rsidP="003353F3">
            <w:pPr>
              <w:pStyle w:val="ListParagraph"/>
              <w:numPr>
                <w:ilvl w:val="0"/>
                <w:numId w:val="17"/>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3353F3" w:rsidRPr="005C5B9C" w:rsidRDefault="003353F3" w:rsidP="003353F3">
            <w:pPr>
              <w:pStyle w:val="ListParagraph"/>
              <w:numPr>
                <w:ilvl w:val="0"/>
                <w:numId w:val="17"/>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3353F3" w:rsidRPr="005C5B9C" w:rsidRDefault="003353F3" w:rsidP="003353F3">
            <w:pPr>
              <w:pStyle w:val="ListParagraph"/>
              <w:numPr>
                <w:ilvl w:val="0"/>
                <w:numId w:val="17"/>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5458A9" w:rsidRPr="005073C2" w:rsidTr="00F351C8">
        <w:trPr>
          <w:cantSplit/>
        </w:trPr>
        <w:tc>
          <w:tcPr>
            <w:tcW w:w="1530" w:type="dxa"/>
            <w:gridSpan w:val="2"/>
          </w:tcPr>
          <w:p w:rsidR="005458A9" w:rsidRPr="005458A9" w:rsidRDefault="005458A9" w:rsidP="00005197">
            <w:pPr>
              <w:spacing w:before="60" w:after="60"/>
              <w:rPr>
                <w:rFonts w:ascii="Arial" w:hAnsi="Arial" w:cs="Arial"/>
                <w:b/>
                <w:iCs/>
                <w:sz w:val="16"/>
                <w:szCs w:val="16"/>
              </w:rPr>
            </w:pPr>
            <w:r w:rsidRPr="005458A9">
              <w:rPr>
                <w:rFonts w:ascii="Arial" w:hAnsi="Arial" w:cs="Arial"/>
                <w:b/>
                <w:iCs/>
                <w:sz w:val="16"/>
                <w:szCs w:val="16"/>
              </w:rPr>
              <w:t>CP-7.1.1.1</w:t>
            </w:r>
          </w:p>
        </w:tc>
        <w:tc>
          <w:tcPr>
            <w:tcW w:w="7110" w:type="dxa"/>
          </w:tcPr>
          <w:p w:rsidR="005458A9" w:rsidRPr="002F5405" w:rsidRDefault="000F7D93" w:rsidP="00952B6A">
            <w:pPr>
              <w:autoSpaceDE w:val="0"/>
              <w:autoSpaceDN w:val="0"/>
              <w:adjustRightInd w:val="0"/>
              <w:spacing w:before="60" w:after="60"/>
              <w:rPr>
                <w:rFonts w:ascii="Arial" w:hAnsi="Arial" w:cs="Arial"/>
                <w:b/>
                <w:iCs/>
                <w:sz w:val="18"/>
                <w:szCs w:val="18"/>
                <w:highlight w:val="yellow"/>
              </w:rPr>
            </w:pPr>
            <w:r w:rsidRPr="00EE187E">
              <w:rPr>
                <w:b/>
                <w:iCs/>
                <w:sz w:val="18"/>
                <w:szCs w:val="18"/>
              </w:rPr>
              <w:t>Examine</w:t>
            </w:r>
            <w:r w:rsidRPr="00EE187E">
              <w:rPr>
                <w:iCs/>
                <w:sz w:val="18"/>
                <w:szCs w:val="18"/>
              </w:rPr>
              <w:t xml:space="preserve"> </w:t>
            </w:r>
            <w:r w:rsidR="00577AE3">
              <w:rPr>
                <w:iCs/>
                <w:sz w:val="18"/>
                <w:szCs w:val="18"/>
              </w:rPr>
              <w:t xml:space="preserve">procedures addressing alternate processing sites, </w:t>
            </w:r>
            <w:r w:rsidRPr="00EE187E">
              <w:rPr>
                <w:iCs/>
                <w:sz w:val="18"/>
                <w:szCs w:val="18"/>
              </w:rPr>
              <w:t>contingency plan</w:t>
            </w:r>
            <w:r w:rsidR="00577AE3">
              <w:rPr>
                <w:iCs/>
                <w:sz w:val="18"/>
                <w:szCs w:val="18"/>
              </w:rPr>
              <w:t>,</w:t>
            </w:r>
            <w:r>
              <w:rPr>
                <w:iCs/>
                <w:sz w:val="18"/>
                <w:szCs w:val="18"/>
              </w:rPr>
              <w:t xml:space="preserve"> or other relevant documents</w:t>
            </w:r>
            <w:r w:rsidRPr="00EE187E">
              <w:rPr>
                <w:iCs/>
                <w:sz w:val="18"/>
                <w:szCs w:val="18"/>
              </w:rPr>
              <w:t xml:space="preserve">; </w:t>
            </w:r>
            <w:r>
              <w:rPr>
                <w:iCs/>
                <w:sz w:val="18"/>
                <w:szCs w:val="18"/>
              </w:rPr>
              <w:t>[</w:t>
            </w:r>
            <w:r w:rsidRPr="000F7D93">
              <w:rPr>
                <w:i/>
                <w:iCs/>
                <w:sz w:val="18"/>
                <w:szCs w:val="18"/>
              </w:rPr>
              <w:t>reviewing</w:t>
            </w:r>
            <w:r>
              <w:rPr>
                <w:iCs/>
                <w:sz w:val="18"/>
                <w:szCs w:val="18"/>
              </w:rPr>
              <w:t>]</w:t>
            </w:r>
            <w:r w:rsidRPr="00EE187E">
              <w:rPr>
                <w:iCs/>
                <w:sz w:val="18"/>
                <w:szCs w:val="18"/>
              </w:rPr>
              <w:t xml:space="preserve"> for an</w:t>
            </w:r>
            <w:r>
              <w:rPr>
                <w:iCs/>
                <w:sz w:val="18"/>
                <w:szCs w:val="18"/>
              </w:rPr>
              <w:t xml:space="preserve"> established</w:t>
            </w:r>
            <w:r w:rsidRPr="00EE187E">
              <w:rPr>
                <w:iCs/>
                <w:sz w:val="18"/>
                <w:szCs w:val="18"/>
              </w:rPr>
              <w:t xml:space="preserve"> alternate processing site.</w:t>
            </w:r>
          </w:p>
        </w:tc>
      </w:tr>
      <w:tr w:rsidR="003353F3" w:rsidRPr="005073C2" w:rsidTr="003353F3">
        <w:trPr>
          <w:cantSplit/>
        </w:trPr>
        <w:tc>
          <w:tcPr>
            <w:tcW w:w="1530" w:type="dxa"/>
            <w:gridSpan w:val="2"/>
            <w:shd w:val="clear" w:color="auto" w:fill="F2F2F2" w:themeFill="background1" w:themeFillShade="F2"/>
          </w:tcPr>
          <w:p w:rsidR="003353F3" w:rsidRDefault="003353F3" w:rsidP="00002B5B">
            <w:pPr>
              <w:spacing w:line="120" w:lineRule="auto"/>
              <w:rPr>
                <w:rFonts w:ascii="Arial" w:hAnsi="Arial" w:cs="Arial"/>
                <w:b/>
                <w:iCs/>
                <w:sz w:val="16"/>
                <w:szCs w:val="16"/>
              </w:rPr>
            </w:pPr>
          </w:p>
        </w:tc>
        <w:tc>
          <w:tcPr>
            <w:tcW w:w="7110" w:type="dxa"/>
            <w:shd w:val="clear" w:color="auto" w:fill="F2F2F2" w:themeFill="background1" w:themeFillShade="F2"/>
          </w:tcPr>
          <w:p w:rsidR="003353F3" w:rsidRPr="008D7BED" w:rsidRDefault="003353F3" w:rsidP="00002B5B">
            <w:pPr>
              <w:autoSpaceDE w:val="0"/>
              <w:autoSpaceDN w:val="0"/>
              <w:adjustRightInd w:val="0"/>
              <w:spacing w:line="120" w:lineRule="auto"/>
              <w:rPr>
                <w:b/>
                <w:iCs/>
                <w:sz w:val="18"/>
                <w:szCs w:val="18"/>
              </w:rPr>
            </w:pPr>
          </w:p>
        </w:tc>
      </w:tr>
      <w:tr w:rsidR="00852DA9" w:rsidRPr="005073C2" w:rsidTr="00F351C8">
        <w:trPr>
          <w:cantSplit/>
        </w:trPr>
        <w:tc>
          <w:tcPr>
            <w:tcW w:w="1530" w:type="dxa"/>
            <w:gridSpan w:val="2"/>
          </w:tcPr>
          <w:p w:rsidR="00852DA9" w:rsidRPr="005458A9" w:rsidRDefault="00852DA9" w:rsidP="00005197">
            <w:pPr>
              <w:spacing w:before="60" w:after="60"/>
              <w:rPr>
                <w:rFonts w:ascii="Arial" w:hAnsi="Arial" w:cs="Arial"/>
                <w:b/>
                <w:iCs/>
                <w:sz w:val="16"/>
                <w:szCs w:val="16"/>
              </w:rPr>
            </w:pPr>
            <w:r>
              <w:rPr>
                <w:rFonts w:ascii="Arial" w:hAnsi="Arial" w:cs="Arial"/>
                <w:b/>
                <w:iCs/>
                <w:sz w:val="16"/>
                <w:szCs w:val="16"/>
              </w:rPr>
              <w:lastRenderedPageBreak/>
              <w:t>CP-7.1.2.1</w:t>
            </w:r>
          </w:p>
        </w:tc>
        <w:tc>
          <w:tcPr>
            <w:tcW w:w="7110" w:type="dxa"/>
          </w:tcPr>
          <w:p w:rsidR="00852DA9" w:rsidRDefault="00852DA9" w:rsidP="008014B8">
            <w:pPr>
              <w:autoSpaceDE w:val="0"/>
              <w:autoSpaceDN w:val="0"/>
              <w:adjustRightInd w:val="0"/>
              <w:spacing w:before="60" w:after="60"/>
              <w:rPr>
                <w:iCs/>
                <w:sz w:val="18"/>
                <w:szCs w:val="18"/>
              </w:rPr>
            </w:pPr>
            <w:r w:rsidRPr="00EE187E">
              <w:rPr>
                <w:b/>
                <w:iCs/>
                <w:sz w:val="18"/>
                <w:szCs w:val="18"/>
              </w:rPr>
              <w:t>Examine</w:t>
            </w:r>
            <w:r>
              <w:rPr>
                <w:iCs/>
                <w:sz w:val="18"/>
                <w:szCs w:val="18"/>
              </w:rPr>
              <w:t xml:space="preserve"> </w:t>
            </w:r>
            <w:r w:rsidR="008014B8">
              <w:rPr>
                <w:iCs/>
                <w:sz w:val="18"/>
                <w:szCs w:val="18"/>
              </w:rPr>
              <w:t xml:space="preserve">contingency planning policy, procedures addressing </w:t>
            </w:r>
            <w:r>
              <w:rPr>
                <w:iCs/>
                <w:sz w:val="18"/>
                <w:szCs w:val="18"/>
              </w:rPr>
              <w:t>alternate processing site</w:t>
            </w:r>
            <w:r w:rsidR="008014B8">
              <w:rPr>
                <w:iCs/>
                <w:sz w:val="18"/>
                <w:szCs w:val="18"/>
              </w:rPr>
              <w:t>s,</w:t>
            </w:r>
            <w:r>
              <w:rPr>
                <w:iCs/>
                <w:sz w:val="18"/>
                <w:szCs w:val="18"/>
              </w:rPr>
              <w:t xml:space="preserve"> </w:t>
            </w:r>
            <w:r w:rsidR="008014B8">
              <w:rPr>
                <w:iCs/>
                <w:sz w:val="18"/>
                <w:szCs w:val="18"/>
              </w:rPr>
              <w:t xml:space="preserve">contingency plan, </w:t>
            </w:r>
            <w:r>
              <w:rPr>
                <w:iCs/>
                <w:sz w:val="18"/>
                <w:szCs w:val="18"/>
              </w:rPr>
              <w:t>or other relevant documents</w:t>
            </w:r>
            <w:r w:rsidRPr="00EE187E">
              <w:rPr>
                <w:iCs/>
                <w:sz w:val="18"/>
                <w:szCs w:val="18"/>
              </w:rPr>
              <w:t xml:space="preserve">; </w:t>
            </w:r>
            <w:r>
              <w:rPr>
                <w:iCs/>
                <w:sz w:val="18"/>
                <w:szCs w:val="18"/>
              </w:rPr>
              <w:t>[</w:t>
            </w:r>
            <w:r w:rsidRPr="00852DA9">
              <w:rPr>
                <w:i/>
                <w:iCs/>
                <w:sz w:val="18"/>
                <w:szCs w:val="18"/>
              </w:rPr>
              <w:t>reviewing</w:t>
            </w:r>
            <w:r>
              <w:rPr>
                <w:iCs/>
                <w:sz w:val="18"/>
                <w:szCs w:val="18"/>
              </w:rPr>
              <w:t>]</w:t>
            </w:r>
            <w:r w:rsidRPr="00EE187E">
              <w:rPr>
                <w:iCs/>
                <w:sz w:val="18"/>
                <w:szCs w:val="18"/>
              </w:rPr>
              <w:t xml:space="preserve"> for the</w:t>
            </w:r>
            <w:r>
              <w:rPr>
                <w:iCs/>
                <w:sz w:val="18"/>
                <w:szCs w:val="18"/>
              </w:rPr>
              <w:t xml:space="preserve"> </w:t>
            </w:r>
            <w:r w:rsidRPr="00EE187E">
              <w:rPr>
                <w:iCs/>
                <w:sz w:val="18"/>
                <w:szCs w:val="18"/>
              </w:rPr>
              <w:t>time period</w:t>
            </w:r>
            <w:r w:rsidR="00221ACB">
              <w:rPr>
                <w:iCs/>
                <w:sz w:val="18"/>
                <w:szCs w:val="18"/>
              </w:rPr>
              <w:t>(s)</w:t>
            </w:r>
            <w:r>
              <w:rPr>
                <w:iCs/>
                <w:sz w:val="18"/>
                <w:szCs w:val="18"/>
              </w:rPr>
              <w:t xml:space="preserve"> </w:t>
            </w:r>
            <w:r w:rsidRPr="00EE187E">
              <w:rPr>
                <w:iCs/>
                <w:sz w:val="18"/>
                <w:szCs w:val="18"/>
              </w:rPr>
              <w:t>within which processing must be resumed at the alternate processing site</w:t>
            </w:r>
            <w:r>
              <w:rPr>
                <w:iCs/>
                <w:sz w:val="18"/>
                <w:szCs w:val="18"/>
              </w:rPr>
              <w:t xml:space="preserve"> </w:t>
            </w:r>
            <w:r w:rsidR="004476B4">
              <w:rPr>
                <w:iCs/>
                <w:sz w:val="18"/>
                <w:szCs w:val="18"/>
              </w:rPr>
              <w:t xml:space="preserve">to achieve recovery time objectives </w:t>
            </w:r>
            <w:r>
              <w:rPr>
                <w:iCs/>
                <w:sz w:val="18"/>
                <w:szCs w:val="18"/>
              </w:rPr>
              <w:t xml:space="preserve">for </w:t>
            </w:r>
            <w:r w:rsidR="004476B4">
              <w:rPr>
                <w:iCs/>
                <w:sz w:val="18"/>
                <w:szCs w:val="18"/>
              </w:rPr>
              <w:t>essential</w:t>
            </w:r>
            <w:r>
              <w:rPr>
                <w:iCs/>
                <w:sz w:val="18"/>
                <w:szCs w:val="18"/>
              </w:rPr>
              <w:t xml:space="preserve"> mission/business functions.</w:t>
            </w:r>
          </w:p>
          <w:p w:rsidR="008014B8" w:rsidRPr="00EE187E" w:rsidRDefault="008014B8" w:rsidP="008014B8">
            <w:pPr>
              <w:autoSpaceDE w:val="0"/>
              <w:autoSpaceDN w:val="0"/>
              <w:adjustRightInd w:val="0"/>
              <w:spacing w:before="60" w:after="60"/>
              <w:rPr>
                <w:b/>
                <w:iCs/>
                <w:sz w:val="18"/>
                <w:szCs w:val="18"/>
              </w:rPr>
            </w:pPr>
            <w:r>
              <w:rPr>
                <w:iCs/>
                <w:sz w:val="18"/>
                <w:szCs w:val="18"/>
              </w:rPr>
              <w:t>Note to assessor:  The organization may define different time periods for different mission/business functions.</w:t>
            </w:r>
          </w:p>
        </w:tc>
      </w:tr>
      <w:tr w:rsidR="003353F3" w:rsidRPr="005073C2" w:rsidTr="003353F3">
        <w:trPr>
          <w:cantSplit/>
        </w:trPr>
        <w:tc>
          <w:tcPr>
            <w:tcW w:w="1530" w:type="dxa"/>
            <w:gridSpan w:val="2"/>
            <w:shd w:val="clear" w:color="auto" w:fill="F2F2F2" w:themeFill="background1" w:themeFillShade="F2"/>
          </w:tcPr>
          <w:p w:rsidR="003353F3" w:rsidRDefault="003353F3" w:rsidP="00002B5B">
            <w:pPr>
              <w:spacing w:line="120" w:lineRule="auto"/>
              <w:rPr>
                <w:rFonts w:ascii="Arial" w:hAnsi="Arial" w:cs="Arial"/>
                <w:b/>
                <w:iCs/>
                <w:sz w:val="16"/>
                <w:szCs w:val="16"/>
              </w:rPr>
            </w:pPr>
          </w:p>
        </w:tc>
        <w:tc>
          <w:tcPr>
            <w:tcW w:w="7110" w:type="dxa"/>
            <w:shd w:val="clear" w:color="auto" w:fill="F2F2F2" w:themeFill="background1" w:themeFillShade="F2"/>
          </w:tcPr>
          <w:p w:rsidR="003353F3" w:rsidRPr="008D7BED" w:rsidRDefault="003353F3" w:rsidP="00002B5B">
            <w:pPr>
              <w:autoSpaceDE w:val="0"/>
              <w:autoSpaceDN w:val="0"/>
              <w:adjustRightInd w:val="0"/>
              <w:spacing w:line="120" w:lineRule="auto"/>
              <w:rPr>
                <w:b/>
                <w:iCs/>
                <w:sz w:val="18"/>
                <w:szCs w:val="18"/>
              </w:rPr>
            </w:pPr>
          </w:p>
        </w:tc>
      </w:tr>
      <w:tr w:rsidR="00A11230" w:rsidRPr="005073C2" w:rsidTr="00F351C8">
        <w:trPr>
          <w:cantSplit/>
        </w:trPr>
        <w:tc>
          <w:tcPr>
            <w:tcW w:w="1530" w:type="dxa"/>
            <w:gridSpan w:val="2"/>
          </w:tcPr>
          <w:p w:rsidR="00A11230" w:rsidRDefault="00A11230" w:rsidP="00005197">
            <w:pPr>
              <w:spacing w:before="60" w:after="60"/>
              <w:rPr>
                <w:rFonts w:ascii="Arial" w:hAnsi="Arial" w:cs="Arial"/>
                <w:b/>
                <w:iCs/>
                <w:sz w:val="16"/>
                <w:szCs w:val="16"/>
              </w:rPr>
            </w:pPr>
            <w:r>
              <w:rPr>
                <w:rFonts w:ascii="Arial" w:hAnsi="Arial" w:cs="Arial"/>
                <w:b/>
                <w:iCs/>
                <w:sz w:val="16"/>
                <w:szCs w:val="16"/>
              </w:rPr>
              <w:t>CP-7.1.3.1</w:t>
            </w:r>
          </w:p>
        </w:tc>
        <w:tc>
          <w:tcPr>
            <w:tcW w:w="7110" w:type="dxa"/>
          </w:tcPr>
          <w:p w:rsidR="00A11230" w:rsidRPr="00EE187E" w:rsidRDefault="00195BAD" w:rsidP="00954D83">
            <w:pPr>
              <w:autoSpaceDE w:val="0"/>
              <w:autoSpaceDN w:val="0"/>
              <w:adjustRightInd w:val="0"/>
              <w:spacing w:before="60" w:after="60"/>
              <w:rPr>
                <w:b/>
                <w:iCs/>
                <w:sz w:val="18"/>
                <w:szCs w:val="18"/>
              </w:rPr>
            </w:pPr>
            <w:r w:rsidRPr="00EE187E">
              <w:rPr>
                <w:b/>
                <w:iCs/>
                <w:sz w:val="18"/>
                <w:szCs w:val="18"/>
              </w:rPr>
              <w:t>Examine</w:t>
            </w:r>
            <w:r w:rsidRPr="00EE187E">
              <w:rPr>
                <w:iCs/>
                <w:sz w:val="18"/>
                <w:szCs w:val="18"/>
              </w:rPr>
              <w:t xml:space="preserve"> </w:t>
            </w:r>
            <w:r>
              <w:rPr>
                <w:iCs/>
                <w:sz w:val="18"/>
                <w:szCs w:val="18"/>
              </w:rPr>
              <w:t>an agreed-upon [</w:t>
            </w:r>
            <w:r w:rsidRPr="00195BAD">
              <w:rPr>
                <w:i/>
                <w:iCs/>
                <w:sz w:val="18"/>
                <w:szCs w:val="18"/>
              </w:rPr>
              <w:t>basic</w:t>
            </w:r>
            <w:r>
              <w:rPr>
                <w:iCs/>
                <w:sz w:val="18"/>
                <w:szCs w:val="18"/>
              </w:rPr>
              <w:t xml:space="preserve">] </w:t>
            </w:r>
            <w:r w:rsidR="00954D83">
              <w:rPr>
                <w:iCs/>
                <w:sz w:val="18"/>
                <w:szCs w:val="18"/>
              </w:rPr>
              <w:t xml:space="preserve">sample </w:t>
            </w:r>
            <w:r>
              <w:rPr>
                <w:iCs/>
                <w:sz w:val="18"/>
                <w:szCs w:val="18"/>
              </w:rPr>
              <w:t xml:space="preserve">of </w:t>
            </w:r>
            <w:r w:rsidRPr="00EE187E">
              <w:rPr>
                <w:iCs/>
                <w:sz w:val="18"/>
                <w:szCs w:val="18"/>
              </w:rPr>
              <w:t>alternate processing site agreements</w:t>
            </w:r>
            <w:r w:rsidR="008014B8">
              <w:rPr>
                <w:iCs/>
                <w:sz w:val="18"/>
                <w:szCs w:val="18"/>
              </w:rPr>
              <w:t xml:space="preserve"> for</w:t>
            </w:r>
            <w:r w:rsidR="00954D83">
              <w:rPr>
                <w:iCs/>
                <w:sz w:val="18"/>
                <w:szCs w:val="18"/>
              </w:rPr>
              <w:t xml:space="preserve"> the </w:t>
            </w:r>
            <w:r w:rsidR="008014B8">
              <w:rPr>
                <w:iCs/>
                <w:sz w:val="18"/>
                <w:szCs w:val="18"/>
              </w:rPr>
              <w:t>alternate processing site identified in CP-7.1.1.1</w:t>
            </w:r>
            <w:r w:rsidRPr="00EE187E">
              <w:rPr>
                <w:iCs/>
                <w:sz w:val="18"/>
                <w:szCs w:val="18"/>
              </w:rPr>
              <w:t xml:space="preserve">; </w:t>
            </w:r>
            <w:r>
              <w:rPr>
                <w:iCs/>
                <w:sz w:val="18"/>
                <w:szCs w:val="18"/>
              </w:rPr>
              <w:t>[</w:t>
            </w:r>
            <w:r w:rsidRPr="00195BAD">
              <w:rPr>
                <w:i/>
                <w:iCs/>
                <w:sz w:val="18"/>
                <w:szCs w:val="18"/>
              </w:rPr>
              <w:t>reviewing</w:t>
            </w:r>
            <w:r>
              <w:rPr>
                <w:iCs/>
                <w:sz w:val="18"/>
                <w:szCs w:val="18"/>
              </w:rPr>
              <w:t>]</w:t>
            </w:r>
            <w:r w:rsidRPr="00EE187E">
              <w:rPr>
                <w:iCs/>
                <w:sz w:val="18"/>
                <w:szCs w:val="18"/>
              </w:rPr>
              <w:t xml:space="preserve"> for </w:t>
            </w:r>
            <w:r w:rsidR="00646373">
              <w:rPr>
                <w:iCs/>
                <w:sz w:val="18"/>
                <w:szCs w:val="18"/>
              </w:rPr>
              <w:t>evidence</w:t>
            </w:r>
            <w:r w:rsidRPr="00EE187E">
              <w:rPr>
                <w:iCs/>
                <w:sz w:val="18"/>
                <w:szCs w:val="18"/>
              </w:rPr>
              <w:t xml:space="preserve"> that </w:t>
            </w:r>
            <w:r w:rsidRPr="00077F87">
              <w:rPr>
                <w:iCs/>
                <w:sz w:val="18"/>
                <w:szCs w:val="18"/>
              </w:rPr>
              <w:t>the</w:t>
            </w:r>
            <w:r w:rsidR="00B55D61">
              <w:rPr>
                <w:iCs/>
                <w:sz w:val="18"/>
                <w:szCs w:val="18"/>
              </w:rPr>
              <w:t>se</w:t>
            </w:r>
            <w:r w:rsidRPr="00077F87">
              <w:rPr>
                <w:iCs/>
                <w:sz w:val="18"/>
                <w:szCs w:val="18"/>
              </w:rPr>
              <w:t xml:space="preserve"> </w:t>
            </w:r>
            <w:r w:rsidRPr="00271EAB">
              <w:rPr>
                <w:iCs/>
                <w:sz w:val="18"/>
                <w:szCs w:val="18"/>
              </w:rPr>
              <w:t xml:space="preserve">agreements permit the resumption of information system operations for </w:t>
            </w:r>
            <w:r w:rsidR="00646373">
              <w:rPr>
                <w:iCs/>
                <w:sz w:val="18"/>
                <w:szCs w:val="18"/>
              </w:rPr>
              <w:t>essential</w:t>
            </w:r>
            <w:r w:rsidRPr="00271EAB">
              <w:rPr>
                <w:iCs/>
                <w:sz w:val="18"/>
                <w:szCs w:val="18"/>
              </w:rPr>
              <w:t xml:space="preserve"> mission</w:t>
            </w:r>
            <w:r w:rsidR="00646373">
              <w:rPr>
                <w:iCs/>
                <w:sz w:val="18"/>
                <w:szCs w:val="18"/>
              </w:rPr>
              <w:t xml:space="preserve">s and </w:t>
            </w:r>
            <w:r w:rsidRPr="00271EAB">
              <w:rPr>
                <w:iCs/>
                <w:sz w:val="18"/>
                <w:szCs w:val="18"/>
              </w:rPr>
              <w:t xml:space="preserve">business functions within </w:t>
            </w:r>
            <w:r>
              <w:rPr>
                <w:iCs/>
                <w:sz w:val="18"/>
                <w:szCs w:val="18"/>
              </w:rPr>
              <w:t xml:space="preserve">the time period(s) identified in </w:t>
            </w:r>
            <w:r w:rsidRPr="00271EAB">
              <w:rPr>
                <w:iCs/>
                <w:sz w:val="18"/>
                <w:szCs w:val="18"/>
              </w:rPr>
              <w:t>CP-7.1.2.1</w:t>
            </w:r>
            <w:r>
              <w:rPr>
                <w:iCs/>
                <w:sz w:val="18"/>
                <w:szCs w:val="18"/>
              </w:rPr>
              <w:t>.</w:t>
            </w:r>
          </w:p>
        </w:tc>
      </w:tr>
      <w:tr w:rsidR="003353F3" w:rsidRPr="005073C2" w:rsidTr="003353F3">
        <w:trPr>
          <w:cantSplit/>
        </w:trPr>
        <w:tc>
          <w:tcPr>
            <w:tcW w:w="1530" w:type="dxa"/>
            <w:gridSpan w:val="2"/>
            <w:shd w:val="clear" w:color="auto" w:fill="F2F2F2" w:themeFill="background1" w:themeFillShade="F2"/>
          </w:tcPr>
          <w:p w:rsidR="003353F3" w:rsidRDefault="003353F3" w:rsidP="00002B5B">
            <w:pPr>
              <w:spacing w:line="120" w:lineRule="auto"/>
              <w:rPr>
                <w:rFonts w:ascii="Arial" w:hAnsi="Arial" w:cs="Arial"/>
                <w:b/>
                <w:iCs/>
                <w:sz w:val="16"/>
                <w:szCs w:val="16"/>
              </w:rPr>
            </w:pPr>
          </w:p>
        </w:tc>
        <w:tc>
          <w:tcPr>
            <w:tcW w:w="7110" w:type="dxa"/>
            <w:shd w:val="clear" w:color="auto" w:fill="F2F2F2" w:themeFill="background1" w:themeFillShade="F2"/>
          </w:tcPr>
          <w:p w:rsidR="003353F3" w:rsidRPr="008D7BED" w:rsidRDefault="003353F3" w:rsidP="00002B5B">
            <w:pPr>
              <w:autoSpaceDE w:val="0"/>
              <w:autoSpaceDN w:val="0"/>
              <w:adjustRightInd w:val="0"/>
              <w:spacing w:line="120" w:lineRule="auto"/>
              <w:rPr>
                <w:b/>
                <w:iCs/>
                <w:sz w:val="18"/>
                <w:szCs w:val="18"/>
              </w:rPr>
            </w:pPr>
          </w:p>
        </w:tc>
      </w:tr>
      <w:tr w:rsidR="009D7A7F" w:rsidRPr="005073C2" w:rsidTr="00F351C8">
        <w:trPr>
          <w:cantSplit/>
        </w:trPr>
        <w:tc>
          <w:tcPr>
            <w:tcW w:w="1530" w:type="dxa"/>
            <w:gridSpan w:val="2"/>
          </w:tcPr>
          <w:p w:rsidR="009D7A7F" w:rsidRDefault="009D7A7F" w:rsidP="00005197">
            <w:pPr>
              <w:spacing w:before="60" w:after="60"/>
              <w:rPr>
                <w:rFonts w:ascii="Arial" w:hAnsi="Arial" w:cs="Arial"/>
                <w:b/>
                <w:iCs/>
                <w:sz w:val="16"/>
                <w:szCs w:val="16"/>
              </w:rPr>
            </w:pPr>
            <w:r>
              <w:rPr>
                <w:rFonts w:ascii="Arial" w:hAnsi="Arial" w:cs="Arial"/>
                <w:b/>
                <w:iCs/>
                <w:sz w:val="16"/>
                <w:szCs w:val="16"/>
              </w:rPr>
              <w:t>CP-7.1.4.1</w:t>
            </w:r>
          </w:p>
        </w:tc>
        <w:tc>
          <w:tcPr>
            <w:tcW w:w="7110" w:type="dxa"/>
          </w:tcPr>
          <w:p w:rsidR="009D7A7F" w:rsidRPr="00825FCC" w:rsidRDefault="00825FCC" w:rsidP="004F5C14">
            <w:pPr>
              <w:autoSpaceDE w:val="0"/>
              <w:autoSpaceDN w:val="0"/>
              <w:adjustRightInd w:val="0"/>
              <w:spacing w:before="60" w:after="60"/>
              <w:rPr>
                <w:iCs/>
                <w:sz w:val="18"/>
                <w:szCs w:val="18"/>
              </w:rPr>
            </w:pPr>
            <w:r>
              <w:rPr>
                <w:b/>
                <w:iCs/>
                <w:sz w:val="18"/>
                <w:szCs w:val="18"/>
              </w:rPr>
              <w:t>Examine</w:t>
            </w:r>
            <w:r>
              <w:rPr>
                <w:iCs/>
                <w:sz w:val="18"/>
                <w:szCs w:val="18"/>
              </w:rPr>
              <w:t xml:space="preserve"> </w:t>
            </w:r>
            <w:r w:rsidR="00567D01">
              <w:rPr>
                <w:iCs/>
                <w:sz w:val="18"/>
                <w:szCs w:val="18"/>
              </w:rPr>
              <w:t>an agreed-upon [</w:t>
            </w:r>
            <w:r w:rsidR="00567D01" w:rsidRPr="00567D01">
              <w:rPr>
                <w:i/>
                <w:iCs/>
                <w:sz w:val="18"/>
                <w:szCs w:val="18"/>
              </w:rPr>
              <w:t>basic</w:t>
            </w:r>
            <w:r w:rsidR="00567D01">
              <w:rPr>
                <w:iCs/>
                <w:sz w:val="18"/>
                <w:szCs w:val="18"/>
              </w:rPr>
              <w:t xml:space="preserve">] sample of </w:t>
            </w:r>
            <w:r>
              <w:rPr>
                <w:iCs/>
                <w:sz w:val="18"/>
                <w:szCs w:val="18"/>
              </w:rPr>
              <w:t>alternate processing site agreements</w:t>
            </w:r>
            <w:r w:rsidR="00FE6A24">
              <w:rPr>
                <w:iCs/>
                <w:sz w:val="18"/>
                <w:szCs w:val="18"/>
              </w:rPr>
              <w:t>, service level agreements,</w:t>
            </w:r>
            <w:r>
              <w:rPr>
                <w:iCs/>
                <w:sz w:val="18"/>
                <w:szCs w:val="18"/>
              </w:rPr>
              <w:t xml:space="preserve"> </w:t>
            </w:r>
            <w:r w:rsidR="000A232D">
              <w:rPr>
                <w:iCs/>
                <w:sz w:val="18"/>
                <w:szCs w:val="18"/>
              </w:rPr>
              <w:t xml:space="preserve">equipment and supply contracts, </w:t>
            </w:r>
            <w:r>
              <w:rPr>
                <w:iCs/>
                <w:sz w:val="18"/>
                <w:szCs w:val="18"/>
              </w:rPr>
              <w:t>or other relevant documents</w:t>
            </w:r>
            <w:r w:rsidR="00FE6A24">
              <w:rPr>
                <w:iCs/>
                <w:sz w:val="18"/>
                <w:szCs w:val="18"/>
              </w:rPr>
              <w:t xml:space="preserve"> for</w:t>
            </w:r>
            <w:r w:rsidR="004F5C14">
              <w:rPr>
                <w:iCs/>
                <w:sz w:val="18"/>
                <w:szCs w:val="18"/>
              </w:rPr>
              <w:t xml:space="preserve"> </w:t>
            </w:r>
            <w:r w:rsidR="00567D01">
              <w:rPr>
                <w:iCs/>
                <w:sz w:val="18"/>
                <w:szCs w:val="18"/>
              </w:rPr>
              <w:t xml:space="preserve">the </w:t>
            </w:r>
            <w:r w:rsidR="00FE6A24">
              <w:rPr>
                <w:iCs/>
                <w:sz w:val="18"/>
                <w:szCs w:val="18"/>
              </w:rPr>
              <w:t>alternate processing site identified in CP-7.1.1.1</w:t>
            </w:r>
            <w:r w:rsidR="00A81508">
              <w:rPr>
                <w:iCs/>
                <w:sz w:val="18"/>
                <w:szCs w:val="18"/>
              </w:rPr>
              <w:t>; [</w:t>
            </w:r>
            <w:r w:rsidR="00A81508" w:rsidRPr="00A81508">
              <w:rPr>
                <w:i/>
                <w:iCs/>
                <w:sz w:val="18"/>
                <w:szCs w:val="18"/>
              </w:rPr>
              <w:t>reviewing</w:t>
            </w:r>
            <w:r w:rsidR="00A81508">
              <w:rPr>
                <w:iCs/>
                <w:sz w:val="18"/>
                <w:szCs w:val="18"/>
              </w:rPr>
              <w:t xml:space="preserve">] for evidence that the equipment and supplies required to resume operations are available at the alternate storage site or contracts are in place to support delivery to the site in time to support the time period(s) </w:t>
            </w:r>
            <w:r w:rsidR="00FE6A24">
              <w:rPr>
                <w:iCs/>
                <w:sz w:val="18"/>
                <w:szCs w:val="18"/>
              </w:rPr>
              <w:t>i</w:t>
            </w:r>
            <w:r w:rsidR="00A81508">
              <w:rPr>
                <w:iCs/>
                <w:sz w:val="18"/>
                <w:szCs w:val="18"/>
              </w:rPr>
              <w:t>de</w:t>
            </w:r>
            <w:r w:rsidR="00FE6A24">
              <w:rPr>
                <w:iCs/>
                <w:sz w:val="18"/>
                <w:szCs w:val="18"/>
              </w:rPr>
              <w:t>nti</w:t>
            </w:r>
            <w:r w:rsidR="00A81508">
              <w:rPr>
                <w:iCs/>
                <w:sz w:val="18"/>
                <w:szCs w:val="18"/>
              </w:rPr>
              <w:t xml:space="preserve">fied in CP-7.1.2.1. </w:t>
            </w:r>
          </w:p>
        </w:tc>
      </w:tr>
      <w:tr w:rsidR="008F10FE" w:rsidRPr="005073C2" w:rsidTr="007D39C7">
        <w:trPr>
          <w:cantSplit/>
          <w:trHeight w:val="89"/>
        </w:trPr>
        <w:tc>
          <w:tcPr>
            <w:tcW w:w="8640" w:type="dxa"/>
            <w:gridSpan w:val="3"/>
            <w:shd w:val="clear" w:color="auto" w:fill="D9D9D9" w:themeFill="background1" w:themeFillShade="D9"/>
          </w:tcPr>
          <w:p w:rsidR="008F10FE" w:rsidRPr="005073C2" w:rsidRDefault="008F10FE" w:rsidP="00005197">
            <w:pPr>
              <w:autoSpaceDE w:val="0"/>
              <w:autoSpaceDN w:val="0"/>
              <w:adjustRightInd w:val="0"/>
              <w:rPr>
                <w:iCs/>
                <w:sz w:val="18"/>
                <w:szCs w:val="18"/>
              </w:rPr>
            </w:pPr>
          </w:p>
        </w:tc>
      </w:tr>
      <w:tr w:rsidR="008F10FE" w:rsidRPr="005073C2" w:rsidTr="006E36E2">
        <w:trPr>
          <w:cantSplit/>
        </w:trPr>
        <w:tc>
          <w:tcPr>
            <w:tcW w:w="8640" w:type="dxa"/>
            <w:gridSpan w:val="3"/>
            <w:shd w:val="clear" w:color="auto" w:fill="BFBFBF" w:themeFill="background1" w:themeFillShade="BF"/>
          </w:tcPr>
          <w:p w:rsidR="008F10FE" w:rsidRPr="005073C2" w:rsidRDefault="008F10FE" w:rsidP="00927DC8">
            <w:pPr>
              <w:autoSpaceDE w:val="0"/>
              <w:autoSpaceDN w:val="0"/>
              <w:adjustRightInd w:val="0"/>
              <w:spacing w:before="80" w:after="60"/>
              <w:rPr>
                <w:iCs/>
                <w:sz w:val="18"/>
                <w:szCs w:val="18"/>
              </w:rPr>
            </w:pPr>
            <w:r w:rsidRPr="005073C2">
              <w:rPr>
                <w:rFonts w:ascii="Arial" w:hAnsi="Arial" w:cs="Arial"/>
                <w:b/>
                <w:iCs/>
                <w:sz w:val="16"/>
                <w:szCs w:val="16"/>
              </w:rPr>
              <w:t>AS</w:t>
            </w:r>
            <w:r>
              <w:rPr>
                <w:rFonts w:ascii="Arial" w:hAnsi="Arial" w:cs="Arial"/>
                <w:b/>
                <w:iCs/>
                <w:sz w:val="16"/>
                <w:szCs w:val="16"/>
              </w:rPr>
              <w:t xml:space="preserve">SESSMENT – Control Enhancement </w:t>
            </w:r>
            <w:r w:rsidR="00CC17C7">
              <w:rPr>
                <w:rFonts w:ascii="Arial" w:hAnsi="Arial" w:cs="Arial"/>
                <w:b/>
                <w:iCs/>
                <w:sz w:val="16"/>
                <w:szCs w:val="16"/>
              </w:rPr>
              <w:t>1</w:t>
            </w:r>
            <w:r w:rsidR="006E36E2">
              <w:rPr>
                <w:rFonts w:ascii="Arial" w:hAnsi="Arial" w:cs="Arial"/>
                <w:b/>
                <w:iCs/>
                <w:sz w:val="16"/>
                <w:szCs w:val="16"/>
              </w:rPr>
              <w:t xml:space="preserve">      </w:t>
            </w:r>
          </w:p>
        </w:tc>
      </w:tr>
      <w:tr w:rsidR="00927DC8" w:rsidRPr="005073C2" w:rsidTr="00927DC8">
        <w:trPr>
          <w:cantSplit/>
        </w:trPr>
        <w:tc>
          <w:tcPr>
            <w:tcW w:w="8640" w:type="dxa"/>
            <w:gridSpan w:val="3"/>
            <w:shd w:val="clear" w:color="auto" w:fill="FFFFFF" w:themeFill="background1"/>
          </w:tcPr>
          <w:p w:rsidR="00927DC8" w:rsidRPr="005073C2" w:rsidRDefault="00927DC8" w:rsidP="00005197">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3353F3">
              <w:rPr>
                <w:rFonts w:ascii="Arial" w:hAnsi="Arial" w:cs="Arial"/>
                <w:b/>
                <w:iCs/>
                <w:sz w:val="16"/>
                <w:szCs w:val="16"/>
                <w:shd w:val="clear" w:color="auto" w:fill="FFFFFF" w:themeFill="background1"/>
              </w:rPr>
              <w:t>ment Information from Special Publication 800-53A Rev. 1 (June 2010)</w:t>
            </w:r>
          </w:p>
        </w:tc>
      </w:tr>
      <w:tr w:rsidR="00CC17C7" w:rsidRPr="005073C2" w:rsidTr="00927DC8">
        <w:trPr>
          <w:cantSplit/>
        </w:trPr>
        <w:tc>
          <w:tcPr>
            <w:tcW w:w="1530" w:type="dxa"/>
            <w:gridSpan w:val="2"/>
            <w:shd w:val="clear" w:color="auto" w:fill="A6A6A6" w:themeFill="background1" w:themeFillShade="A6"/>
          </w:tcPr>
          <w:p w:rsidR="00CC17C7" w:rsidRPr="00E50046" w:rsidRDefault="00CC17C7" w:rsidP="00005197">
            <w:pPr>
              <w:spacing w:before="120" w:after="120"/>
              <w:rPr>
                <w:rFonts w:ascii="Arial" w:hAnsi="Arial" w:cs="Arial"/>
                <w:b/>
                <w:iCs/>
                <w:sz w:val="16"/>
                <w:szCs w:val="16"/>
              </w:rPr>
            </w:pPr>
            <w:r w:rsidRPr="00E50046">
              <w:rPr>
                <w:rFonts w:ascii="Arial" w:hAnsi="Arial" w:cs="Arial"/>
                <w:b/>
                <w:sz w:val="16"/>
                <w:szCs w:val="16"/>
              </w:rPr>
              <w:t xml:space="preserve">CP-7(1)     </w:t>
            </w:r>
          </w:p>
        </w:tc>
        <w:tc>
          <w:tcPr>
            <w:tcW w:w="7110" w:type="dxa"/>
            <w:shd w:val="clear" w:color="auto" w:fill="A6A6A6" w:themeFill="background1" w:themeFillShade="A6"/>
          </w:tcPr>
          <w:p w:rsidR="00CC17C7" w:rsidRPr="00E50046" w:rsidRDefault="00CC17C7" w:rsidP="00005197">
            <w:pPr>
              <w:pStyle w:val="control-name"/>
              <w:spacing w:before="120"/>
              <w:rPr>
                <w:highlight w:val="yellow"/>
              </w:rPr>
            </w:pPr>
            <w:r>
              <w:t>ALTERNATE PROCESSING SITE</w:t>
            </w:r>
          </w:p>
        </w:tc>
      </w:tr>
      <w:tr w:rsidR="00CC17C7" w:rsidRPr="005073C2" w:rsidTr="003F52EB">
        <w:trPr>
          <w:cantSplit/>
          <w:trHeight w:val="2393"/>
        </w:trPr>
        <w:tc>
          <w:tcPr>
            <w:tcW w:w="1530" w:type="dxa"/>
            <w:gridSpan w:val="2"/>
          </w:tcPr>
          <w:p w:rsidR="003353F3" w:rsidRDefault="003353F3" w:rsidP="00005197">
            <w:pPr>
              <w:spacing w:before="100" w:after="100"/>
              <w:rPr>
                <w:rFonts w:ascii="Arial" w:hAnsi="Arial" w:cs="Arial"/>
                <w:b/>
                <w:iCs/>
                <w:sz w:val="16"/>
                <w:szCs w:val="16"/>
              </w:rPr>
            </w:pPr>
          </w:p>
          <w:p w:rsidR="00CC17C7" w:rsidRDefault="00CC17C7" w:rsidP="00005197">
            <w:pPr>
              <w:spacing w:before="100" w:after="100"/>
              <w:rPr>
                <w:rFonts w:ascii="Arial" w:hAnsi="Arial" w:cs="Arial"/>
                <w:b/>
                <w:iCs/>
                <w:sz w:val="16"/>
                <w:szCs w:val="16"/>
              </w:rPr>
            </w:pPr>
            <w:r w:rsidRPr="00E50046">
              <w:rPr>
                <w:rFonts w:ascii="Arial" w:hAnsi="Arial" w:cs="Arial"/>
                <w:b/>
                <w:iCs/>
                <w:sz w:val="16"/>
                <w:szCs w:val="16"/>
              </w:rPr>
              <w:t>CP-7(1).1</w:t>
            </w:r>
          </w:p>
          <w:p w:rsidR="00CC17C7" w:rsidRDefault="00CC17C7" w:rsidP="00005197">
            <w:pPr>
              <w:spacing w:before="100" w:after="100"/>
              <w:rPr>
                <w:rFonts w:ascii="Arial" w:hAnsi="Arial" w:cs="Arial"/>
                <w:b/>
                <w:iCs/>
                <w:sz w:val="16"/>
                <w:szCs w:val="16"/>
              </w:rPr>
            </w:pPr>
            <w:r w:rsidRPr="00E50046">
              <w:rPr>
                <w:rFonts w:ascii="Arial" w:hAnsi="Arial" w:cs="Arial"/>
                <w:b/>
                <w:iCs/>
                <w:sz w:val="16"/>
                <w:szCs w:val="16"/>
              </w:rPr>
              <w:t>CP-7(1).1</w:t>
            </w:r>
            <w:r>
              <w:rPr>
                <w:rFonts w:ascii="Arial" w:hAnsi="Arial" w:cs="Arial"/>
                <w:b/>
                <w:iCs/>
                <w:sz w:val="16"/>
                <w:szCs w:val="16"/>
              </w:rPr>
              <w:t>.1</w:t>
            </w:r>
          </w:p>
          <w:p w:rsidR="00CC17C7" w:rsidRPr="00E50046" w:rsidRDefault="00CC17C7" w:rsidP="00005197">
            <w:pPr>
              <w:spacing w:before="100" w:after="100"/>
              <w:rPr>
                <w:rFonts w:ascii="Arial" w:hAnsi="Arial" w:cs="Arial"/>
                <w:b/>
                <w:sz w:val="16"/>
                <w:szCs w:val="16"/>
              </w:rPr>
            </w:pPr>
            <w:r w:rsidRPr="00E50046">
              <w:rPr>
                <w:rFonts w:ascii="Arial" w:hAnsi="Arial" w:cs="Arial"/>
                <w:b/>
                <w:iCs/>
                <w:sz w:val="16"/>
                <w:szCs w:val="16"/>
              </w:rPr>
              <w:t>CP-7(1).1</w:t>
            </w:r>
            <w:r>
              <w:rPr>
                <w:rFonts w:ascii="Arial" w:hAnsi="Arial" w:cs="Arial"/>
                <w:b/>
                <w:iCs/>
                <w:sz w:val="16"/>
                <w:szCs w:val="16"/>
              </w:rPr>
              <w:t>.2</w:t>
            </w:r>
          </w:p>
        </w:tc>
        <w:tc>
          <w:tcPr>
            <w:tcW w:w="7110" w:type="dxa"/>
          </w:tcPr>
          <w:p w:rsidR="00CC17C7" w:rsidRPr="00E50046" w:rsidRDefault="00CC17C7" w:rsidP="00005197">
            <w:pPr>
              <w:autoSpaceDE w:val="0"/>
              <w:autoSpaceDN w:val="0"/>
              <w:adjustRightInd w:val="0"/>
              <w:spacing w:before="120"/>
              <w:rPr>
                <w:rFonts w:ascii="Arial Bold" w:hAnsi="Arial Bold" w:cs="Arial"/>
                <w:iCs/>
                <w:smallCaps/>
                <w:sz w:val="20"/>
                <w:szCs w:val="20"/>
              </w:rPr>
            </w:pPr>
            <w:r w:rsidRPr="00E50046">
              <w:rPr>
                <w:rFonts w:ascii="Arial Bold" w:hAnsi="Arial Bold" w:cs="Arial"/>
                <w:b/>
                <w:iCs/>
                <w:sz w:val="16"/>
                <w:szCs w:val="16"/>
              </w:rPr>
              <w:t>ASSESSMENT OBJECTIVE:</w:t>
            </w:r>
          </w:p>
          <w:p w:rsidR="00CC17C7" w:rsidRPr="00E50046" w:rsidRDefault="00CC17C7" w:rsidP="00005197">
            <w:pPr>
              <w:autoSpaceDE w:val="0"/>
              <w:autoSpaceDN w:val="0"/>
              <w:adjustRightInd w:val="0"/>
              <w:spacing w:before="60" w:after="60"/>
              <w:rPr>
                <w:bCs/>
                <w:i/>
                <w:iCs/>
                <w:sz w:val="20"/>
                <w:szCs w:val="20"/>
              </w:rPr>
            </w:pPr>
            <w:r w:rsidRPr="00E50046">
              <w:rPr>
                <w:bCs/>
                <w:i/>
                <w:iCs/>
                <w:sz w:val="20"/>
              </w:rPr>
              <w:t>D</w:t>
            </w:r>
            <w:r w:rsidRPr="00E50046">
              <w:rPr>
                <w:bCs/>
                <w:i/>
                <w:iCs/>
                <w:sz w:val="20"/>
                <w:szCs w:val="20"/>
              </w:rPr>
              <w:t>etermine if:</w:t>
            </w:r>
          </w:p>
          <w:p w:rsidR="00CC17C7" w:rsidRPr="00E50046" w:rsidRDefault="00CC17C7" w:rsidP="00CC17C7">
            <w:pPr>
              <w:numPr>
                <w:ilvl w:val="0"/>
                <w:numId w:val="9"/>
              </w:numPr>
              <w:autoSpaceDE w:val="0"/>
              <w:autoSpaceDN w:val="0"/>
              <w:adjustRightInd w:val="0"/>
              <w:spacing w:before="60" w:after="60"/>
              <w:rPr>
                <w:bCs/>
                <w:i/>
                <w:iCs/>
                <w:sz w:val="20"/>
                <w:szCs w:val="20"/>
              </w:rPr>
            </w:pPr>
            <w:r w:rsidRPr="00E50046">
              <w:rPr>
                <w:bCs/>
                <w:i/>
                <w:iCs/>
                <w:sz w:val="20"/>
              </w:rPr>
              <w:t>the contingency plan identifies the primary processing site hazards; and</w:t>
            </w:r>
          </w:p>
          <w:p w:rsidR="00CC17C7" w:rsidRPr="00E50046" w:rsidRDefault="00CC17C7" w:rsidP="00CC17C7">
            <w:pPr>
              <w:numPr>
                <w:ilvl w:val="0"/>
                <w:numId w:val="9"/>
              </w:numPr>
              <w:autoSpaceDE w:val="0"/>
              <w:autoSpaceDN w:val="0"/>
              <w:adjustRightInd w:val="0"/>
              <w:spacing w:before="60" w:after="60"/>
              <w:rPr>
                <w:bCs/>
                <w:i/>
                <w:iCs/>
                <w:sz w:val="20"/>
                <w:szCs w:val="20"/>
              </w:rPr>
            </w:pPr>
            <w:proofErr w:type="gramStart"/>
            <w:r w:rsidRPr="00E50046">
              <w:rPr>
                <w:bCs/>
                <w:i/>
                <w:iCs/>
                <w:sz w:val="20"/>
              </w:rPr>
              <w:t>the</w:t>
            </w:r>
            <w:proofErr w:type="gramEnd"/>
            <w:r w:rsidRPr="00E50046">
              <w:rPr>
                <w:bCs/>
                <w:i/>
                <w:iCs/>
                <w:sz w:val="20"/>
              </w:rPr>
              <w:t xml:space="preserve"> alternate processing site is separated from the primary processing site so as not to be susceptible to the same hazards identified at the primary site.</w:t>
            </w:r>
          </w:p>
          <w:p w:rsidR="00CC17C7" w:rsidRPr="00E50046" w:rsidRDefault="00CC17C7" w:rsidP="00005197">
            <w:pPr>
              <w:autoSpaceDE w:val="0"/>
              <w:autoSpaceDN w:val="0"/>
              <w:adjustRightInd w:val="0"/>
              <w:spacing w:before="120"/>
              <w:rPr>
                <w:rFonts w:ascii="Arial Bold" w:hAnsi="Arial Bold" w:cs="Arial"/>
                <w:iCs/>
                <w:smallCaps/>
                <w:sz w:val="20"/>
                <w:szCs w:val="20"/>
              </w:rPr>
            </w:pPr>
            <w:r w:rsidRPr="00E50046">
              <w:rPr>
                <w:rFonts w:ascii="Arial Bold" w:hAnsi="Arial Bold" w:cs="Arial"/>
                <w:b/>
                <w:iCs/>
                <w:sz w:val="16"/>
                <w:szCs w:val="16"/>
              </w:rPr>
              <w:t>POTENTIAL ASSESSMENT METHODS AND OBJECTS:</w:t>
            </w:r>
          </w:p>
          <w:p w:rsidR="00CC17C7" w:rsidRPr="00E50046" w:rsidRDefault="00CC17C7" w:rsidP="00005197">
            <w:pPr>
              <w:spacing w:before="60" w:after="120"/>
              <w:ind w:left="749" w:hanging="749"/>
              <w:rPr>
                <w:rFonts w:ascii="Arial Narrow" w:hAnsi="Arial Narrow"/>
                <w:highlight w:val="yellow"/>
              </w:rPr>
            </w:pPr>
            <w:r w:rsidRPr="00E50046">
              <w:rPr>
                <w:rFonts w:ascii="Arial" w:hAnsi="Arial" w:cs="Arial"/>
                <w:b/>
                <w:bCs/>
                <w:iCs/>
                <w:sz w:val="16"/>
                <w:szCs w:val="16"/>
              </w:rPr>
              <w:t>Examine</w:t>
            </w:r>
            <w:r w:rsidRPr="00E50046">
              <w:rPr>
                <w:rFonts w:ascii="Arial" w:hAnsi="Arial" w:cs="Arial"/>
                <w:bCs/>
                <w:iCs/>
                <w:sz w:val="16"/>
                <w:szCs w:val="16"/>
              </w:rPr>
              <w:t>: [</w:t>
            </w:r>
            <w:r w:rsidRPr="00E50046">
              <w:rPr>
                <w:rFonts w:ascii="Arial" w:hAnsi="Arial" w:cs="Arial"/>
                <w:bCs/>
                <w:i/>
                <w:iCs/>
                <w:smallCaps/>
                <w:sz w:val="16"/>
                <w:szCs w:val="16"/>
              </w:rPr>
              <w:t>select from:</w:t>
            </w:r>
            <w:r w:rsidRPr="00E50046">
              <w:rPr>
                <w:rFonts w:ascii="Arial" w:hAnsi="Arial" w:cs="Arial"/>
                <w:bCs/>
                <w:iCs/>
                <w:sz w:val="16"/>
                <w:szCs w:val="16"/>
              </w:rPr>
              <w:t xml:space="preserve"> </w:t>
            </w:r>
            <w:r w:rsidRPr="00E50046">
              <w:rPr>
                <w:rFonts w:ascii="Arial" w:hAnsi="Arial" w:cs="Arial"/>
                <w:iCs/>
                <w:sz w:val="16"/>
                <w:szCs w:val="16"/>
              </w:rPr>
              <w:t>Contingency planning policy; contingency plan; procedures addressing alternate processing sites; alternate processing site; other relevant documents or records].</w:t>
            </w:r>
          </w:p>
        </w:tc>
      </w:tr>
      <w:tr w:rsidR="001C3BD4" w:rsidRPr="005073C2" w:rsidTr="00F351C8">
        <w:trPr>
          <w:cantSplit/>
        </w:trPr>
        <w:tc>
          <w:tcPr>
            <w:tcW w:w="8640" w:type="dxa"/>
            <w:gridSpan w:val="3"/>
          </w:tcPr>
          <w:p w:rsidR="001C3BD4" w:rsidRPr="005073C2" w:rsidRDefault="001C3BD4" w:rsidP="00005197">
            <w:pPr>
              <w:spacing w:before="60" w:after="40"/>
            </w:pPr>
            <w:r w:rsidRPr="005073C2">
              <w:rPr>
                <w:rFonts w:ascii="Arial" w:hAnsi="Arial" w:cs="Arial"/>
                <w:b/>
                <w:iCs/>
                <w:sz w:val="16"/>
                <w:szCs w:val="16"/>
              </w:rPr>
              <w:t>Additional Assessment Case Information</w:t>
            </w:r>
          </w:p>
        </w:tc>
      </w:tr>
      <w:tr w:rsidR="001C3BD4" w:rsidRPr="005073C2" w:rsidTr="002F5405">
        <w:trPr>
          <w:cantSplit/>
        </w:trPr>
        <w:tc>
          <w:tcPr>
            <w:tcW w:w="1530" w:type="dxa"/>
            <w:gridSpan w:val="2"/>
            <w:tcBorders>
              <w:bottom w:val="single" w:sz="4" w:space="0" w:color="auto"/>
            </w:tcBorders>
            <w:shd w:val="clear" w:color="auto" w:fill="D9D9D9" w:themeFill="background1" w:themeFillShade="D9"/>
          </w:tcPr>
          <w:p w:rsidR="001C3BD4" w:rsidRPr="005073C2" w:rsidRDefault="001C3BD4" w:rsidP="00005197"/>
        </w:tc>
        <w:tc>
          <w:tcPr>
            <w:tcW w:w="7110" w:type="dxa"/>
            <w:tcBorders>
              <w:bottom w:val="single" w:sz="4" w:space="0" w:color="auto"/>
            </w:tcBorders>
          </w:tcPr>
          <w:p w:rsidR="001C3BD4" w:rsidRPr="005073C2" w:rsidRDefault="001C3BD4"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2F5405" w:rsidRPr="005073C2" w:rsidRDefault="001C3BD4"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BB78D7">
              <w:rPr>
                <w:rFonts w:ascii="Arial" w:hAnsi="Arial" w:cs="Arial"/>
                <w:iCs/>
                <w:smallCaps/>
                <w:sz w:val="16"/>
                <w:szCs w:val="16"/>
              </w:rPr>
              <w:t>N</w:t>
            </w:r>
            <w:r w:rsidR="00070EF2">
              <w:rPr>
                <w:rFonts w:ascii="Arial" w:hAnsi="Arial" w:cs="Arial"/>
                <w:iCs/>
                <w:smallCaps/>
                <w:sz w:val="16"/>
                <w:szCs w:val="16"/>
              </w:rPr>
              <w:t>one</w:t>
            </w:r>
          </w:p>
          <w:p w:rsidR="002F5405" w:rsidRPr="005073C2" w:rsidRDefault="001C3BD4"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BB78D7">
              <w:rPr>
                <w:rFonts w:ascii="Arial" w:hAnsi="Arial" w:cs="Arial"/>
                <w:iCs/>
                <w:smallCaps/>
                <w:sz w:val="16"/>
                <w:szCs w:val="16"/>
              </w:rPr>
              <w:t>CP-2</w:t>
            </w:r>
            <w:r w:rsidR="00224C16">
              <w:rPr>
                <w:rFonts w:ascii="Arial" w:hAnsi="Arial" w:cs="Arial"/>
                <w:iCs/>
                <w:smallCaps/>
                <w:sz w:val="16"/>
                <w:szCs w:val="16"/>
              </w:rPr>
              <w:t>, CP-10</w:t>
            </w:r>
          </w:p>
          <w:p w:rsidR="001C3BD4" w:rsidRPr="002F5405" w:rsidRDefault="001C3BD4" w:rsidP="00070E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BB78D7">
              <w:rPr>
                <w:rFonts w:ascii="Arial" w:hAnsi="Arial" w:cs="Arial"/>
                <w:iCs/>
                <w:smallCaps/>
                <w:sz w:val="16"/>
                <w:szCs w:val="16"/>
              </w:rPr>
              <w:t>N</w:t>
            </w:r>
            <w:r w:rsidR="00070EF2">
              <w:rPr>
                <w:rFonts w:ascii="Arial" w:hAnsi="Arial" w:cs="Arial"/>
                <w:iCs/>
                <w:smallCaps/>
                <w:sz w:val="16"/>
                <w:szCs w:val="16"/>
              </w:rPr>
              <w:t>one</w:t>
            </w:r>
          </w:p>
        </w:tc>
      </w:tr>
      <w:tr w:rsidR="001C3BD4" w:rsidRPr="005073C2" w:rsidTr="007D39C7">
        <w:trPr>
          <w:cantSplit/>
        </w:trPr>
        <w:tc>
          <w:tcPr>
            <w:tcW w:w="1530" w:type="dxa"/>
            <w:gridSpan w:val="2"/>
            <w:tcBorders>
              <w:bottom w:val="single" w:sz="4" w:space="0" w:color="auto"/>
            </w:tcBorders>
            <w:shd w:val="clear" w:color="auto" w:fill="F2F2F2" w:themeFill="background1" w:themeFillShade="F2"/>
          </w:tcPr>
          <w:p w:rsidR="001C3BD4" w:rsidRPr="005073C2" w:rsidRDefault="001C3BD4"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1C3BD4" w:rsidRPr="005073C2" w:rsidRDefault="001C3BD4" w:rsidP="003353F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1C3BD4" w:rsidRPr="005073C2" w:rsidTr="00F351C8">
        <w:trPr>
          <w:cantSplit/>
        </w:trPr>
        <w:tc>
          <w:tcPr>
            <w:tcW w:w="1530" w:type="dxa"/>
            <w:gridSpan w:val="2"/>
          </w:tcPr>
          <w:p w:rsidR="001C3BD4" w:rsidRPr="008A3CA5" w:rsidRDefault="008A3CA5" w:rsidP="00005197">
            <w:pPr>
              <w:spacing w:before="60" w:after="60"/>
              <w:rPr>
                <w:rFonts w:ascii="Arial" w:hAnsi="Arial" w:cs="Arial"/>
                <w:b/>
                <w:iCs/>
                <w:sz w:val="16"/>
                <w:szCs w:val="16"/>
              </w:rPr>
            </w:pPr>
            <w:r w:rsidRPr="008A3CA5">
              <w:rPr>
                <w:rFonts w:ascii="Arial" w:hAnsi="Arial" w:cs="Arial"/>
                <w:b/>
                <w:iCs/>
                <w:sz w:val="16"/>
                <w:szCs w:val="16"/>
              </w:rPr>
              <w:t>CP-7(1).1.1.1</w:t>
            </w:r>
          </w:p>
        </w:tc>
        <w:tc>
          <w:tcPr>
            <w:tcW w:w="7110" w:type="dxa"/>
          </w:tcPr>
          <w:p w:rsidR="001C3BD4" w:rsidRPr="005073C2" w:rsidRDefault="008A3CA5" w:rsidP="00BB7669">
            <w:pPr>
              <w:autoSpaceDE w:val="0"/>
              <w:autoSpaceDN w:val="0"/>
              <w:adjustRightInd w:val="0"/>
              <w:spacing w:before="60" w:after="60"/>
              <w:rPr>
                <w:b/>
                <w:iCs/>
                <w:sz w:val="18"/>
                <w:szCs w:val="18"/>
              </w:rPr>
            </w:pPr>
            <w:r w:rsidRPr="00BC50B1">
              <w:rPr>
                <w:b/>
                <w:iCs/>
                <w:sz w:val="18"/>
                <w:szCs w:val="18"/>
              </w:rPr>
              <w:t xml:space="preserve">Examine </w:t>
            </w:r>
            <w:r w:rsidRPr="00BC50B1">
              <w:rPr>
                <w:iCs/>
                <w:sz w:val="18"/>
                <w:szCs w:val="18"/>
              </w:rPr>
              <w:t xml:space="preserve">contingency plan; </w:t>
            </w:r>
            <w:r>
              <w:rPr>
                <w:iCs/>
                <w:sz w:val="18"/>
                <w:szCs w:val="18"/>
              </w:rPr>
              <w:t>[</w:t>
            </w:r>
            <w:r w:rsidRPr="008A3CA5">
              <w:rPr>
                <w:i/>
                <w:iCs/>
                <w:sz w:val="18"/>
                <w:szCs w:val="18"/>
              </w:rPr>
              <w:t>reviewing</w:t>
            </w:r>
            <w:r>
              <w:rPr>
                <w:iCs/>
                <w:sz w:val="18"/>
                <w:szCs w:val="18"/>
              </w:rPr>
              <w:t>]</w:t>
            </w:r>
            <w:r w:rsidRPr="00BC50B1">
              <w:rPr>
                <w:iCs/>
                <w:sz w:val="18"/>
                <w:szCs w:val="18"/>
              </w:rPr>
              <w:t xml:space="preserve"> for </w:t>
            </w:r>
            <w:r w:rsidR="00BB7669">
              <w:rPr>
                <w:iCs/>
                <w:sz w:val="18"/>
                <w:szCs w:val="18"/>
              </w:rPr>
              <w:t xml:space="preserve">the </w:t>
            </w:r>
            <w:r w:rsidRPr="00BC50B1">
              <w:rPr>
                <w:iCs/>
                <w:sz w:val="18"/>
                <w:szCs w:val="18"/>
              </w:rPr>
              <w:t xml:space="preserve">primary </w:t>
            </w:r>
            <w:r w:rsidR="00BB7669">
              <w:rPr>
                <w:iCs/>
                <w:sz w:val="18"/>
                <w:szCs w:val="18"/>
              </w:rPr>
              <w:t xml:space="preserve">processing </w:t>
            </w:r>
            <w:r w:rsidRPr="00BC50B1">
              <w:rPr>
                <w:iCs/>
                <w:sz w:val="18"/>
                <w:szCs w:val="18"/>
              </w:rPr>
              <w:t>site hazards.</w:t>
            </w:r>
            <w:r w:rsidR="001C3BD4">
              <w:rPr>
                <w:rFonts w:ascii="Arial" w:hAnsi="Arial" w:cs="Arial"/>
                <w:b/>
                <w:iCs/>
                <w:sz w:val="18"/>
                <w:szCs w:val="18"/>
              </w:rPr>
              <w:t xml:space="preserve"> </w:t>
            </w:r>
          </w:p>
        </w:tc>
      </w:tr>
      <w:tr w:rsidR="003353F3" w:rsidRPr="005073C2" w:rsidTr="003353F3">
        <w:trPr>
          <w:cantSplit/>
        </w:trPr>
        <w:tc>
          <w:tcPr>
            <w:tcW w:w="1530" w:type="dxa"/>
            <w:gridSpan w:val="2"/>
            <w:shd w:val="clear" w:color="auto" w:fill="F2F2F2" w:themeFill="background1" w:themeFillShade="F2"/>
          </w:tcPr>
          <w:p w:rsidR="003353F3" w:rsidRDefault="003353F3" w:rsidP="00002B5B">
            <w:pPr>
              <w:spacing w:line="120" w:lineRule="auto"/>
              <w:rPr>
                <w:rFonts w:ascii="Arial" w:hAnsi="Arial" w:cs="Arial"/>
                <w:b/>
                <w:iCs/>
                <w:sz w:val="16"/>
                <w:szCs w:val="16"/>
              </w:rPr>
            </w:pPr>
          </w:p>
        </w:tc>
        <w:tc>
          <w:tcPr>
            <w:tcW w:w="7110" w:type="dxa"/>
            <w:shd w:val="clear" w:color="auto" w:fill="F2F2F2" w:themeFill="background1" w:themeFillShade="F2"/>
          </w:tcPr>
          <w:p w:rsidR="003353F3" w:rsidRPr="008D7BED" w:rsidRDefault="003353F3" w:rsidP="00002B5B">
            <w:pPr>
              <w:autoSpaceDE w:val="0"/>
              <w:autoSpaceDN w:val="0"/>
              <w:adjustRightInd w:val="0"/>
              <w:spacing w:line="120" w:lineRule="auto"/>
              <w:rPr>
                <w:b/>
                <w:iCs/>
                <w:sz w:val="18"/>
                <w:szCs w:val="18"/>
              </w:rPr>
            </w:pPr>
          </w:p>
        </w:tc>
      </w:tr>
      <w:tr w:rsidR="005E0988" w:rsidRPr="005073C2" w:rsidTr="00F351C8">
        <w:trPr>
          <w:cantSplit/>
        </w:trPr>
        <w:tc>
          <w:tcPr>
            <w:tcW w:w="1530" w:type="dxa"/>
            <w:gridSpan w:val="2"/>
          </w:tcPr>
          <w:p w:rsidR="005E0988" w:rsidRPr="008A3CA5" w:rsidRDefault="0030092C" w:rsidP="00005197">
            <w:pPr>
              <w:spacing w:before="60" w:after="60"/>
              <w:rPr>
                <w:rFonts w:ascii="Arial Narrow" w:hAnsi="Arial Narrow" w:cs="Arial"/>
                <w:iCs/>
                <w:sz w:val="16"/>
                <w:szCs w:val="16"/>
              </w:rPr>
            </w:pPr>
            <w:r>
              <w:rPr>
                <w:rFonts w:ascii="Arial" w:hAnsi="Arial" w:cs="Arial"/>
                <w:b/>
                <w:iCs/>
                <w:sz w:val="16"/>
                <w:szCs w:val="16"/>
              </w:rPr>
              <w:t>CP-7(1).1.2.1</w:t>
            </w:r>
          </w:p>
        </w:tc>
        <w:tc>
          <w:tcPr>
            <w:tcW w:w="7110" w:type="dxa"/>
          </w:tcPr>
          <w:p w:rsidR="005E0988" w:rsidRPr="005073C2" w:rsidRDefault="0030092C" w:rsidP="00993F39">
            <w:pPr>
              <w:autoSpaceDE w:val="0"/>
              <w:autoSpaceDN w:val="0"/>
              <w:adjustRightInd w:val="0"/>
              <w:spacing w:before="60" w:after="60"/>
              <w:rPr>
                <w:b/>
                <w:iCs/>
                <w:sz w:val="18"/>
                <w:szCs w:val="18"/>
              </w:rPr>
            </w:pPr>
            <w:r w:rsidRPr="00BC50B1">
              <w:rPr>
                <w:b/>
                <w:iCs/>
                <w:sz w:val="18"/>
                <w:szCs w:val="18"/>
              </w:rPr>
              <w:t>Examine</w:t>
            </w:r>
            <w:r w:rsidRPr="00BC50B1">
              <w:rPr>
                <w:iCs/>
                <w:sz w:val="18"/>
                <w:szCs w:val="18"/>
              </w:rPr>
              <w:t xml:space="preserve"> contingency plan, risk assessment for the alternate </w:t>
            </w:r>
            <w:r w:rsidR="00993F39">
              <w:rPr>
                <w:iCs/>
                <w:sz w:val="18"/>
                <w:szCs w:val="18"/>
              </w:rPr>
              <w:t xml:space="preserve">processing </w:t>
            </w:r>
            <w:r w:rsidRPr="00BC50B1">
              <w:rPr>
                <w:iCs/>
                <w:sz w:val="18"/>
                <w:szCs w:val="18"/>
              </w:rPr>
              <w:t xml:space="preserve">site, or other relevant documents; </w:t>
            </w:r>
            <w:r>
              <w:rPr>
                <w:iCs/>
                <w:sz w:val="18"/>
                <w:szCs w:val="18"/>
              </w:rPr>
              <w:t>[</w:t>
            </w:r>
            <w:r w:rsidRPr="0030092C">
              <w:rPr>
                <w:i/>
                <w:iCs/>
                <w:sz w:val="18"/>
                <w:szCs w:val="18"/>
              </w:rPr>
              <w:t>reviewing</w:t>
            </w:r>
            <w:r>
              <w:rPr>
                <w:iCs/>
                <w:sz w:val="18"/>
                <w:szCs w:val="18"/>
              </w:rPr>
              <w:t>]</w:t>
            </w:r>
            <w:r w:rsidRPr="00BC50B1">
              <w:rPr>
                <w:iCs/>
                <w:sz w:val="18"/>
                <w:szCs w:val="18"/>
              </w:rPr>
              <w:t xml:space="preserve"> for </w:t>
            </w:r>
            <w:r>
              <w:rPr>
                <w:iCs/>
                <w:sz w:val="18"/>
                <w:szCs w:val="18"/>
              </w:rPr>
              <w:t>evidence</w:t>
            </w:r>
            <w:r w:rsidRPr="00BC50B1">
              <w:rPr>
                <w:iCs/>
                <w:sz w:val="18"/>
                <w:szCs w:val="18"/>
              </w:rPr>
              <w:t xml:space="preserve"> that the alternate </w:t>
            </w:r>
            <w:r>
              <w:rPr>
                <w:iCs/>
                <w:sz w:val="18"/>
                <w:szCs w:val="18"/>
              </w:rPr>
              <w:t>processing</w:t>
            </w:r>
            <w:r w:rsidRPr="00BC50B1">
              <w:rPr>
                <w:iCs/>
                <w:sz w:val="18"/>
                <w:szCs w:val="18"/>
              </w:rPr>
              <w:t xml:space="preserve"> site is separated from the primary </w:t>
            </w:r>
            <w:r>
              <w:rPr>
                <w:iCs/>
                <w:sz w:val="18"/>
                <w:szCs w:val="18"/>
              </w:rPr>
              <w:t xml:space="preserve">processing </w:t>
            </w:r>
            <w:r w:rsidRPr="00BC50B1">
              <w:rPr>
                <w:iCs/>
                <w:sz w:val="18"/>
                <w:szCs w:val="18"/>
              </w:rPr>
              <w:t xml:space="preserve">site </w:t>
            </w:r>
            <w:r>
              <w:rPr>
                <w:iCs/>
                <w:sz w:val="18"/>
                <w:szCs w:val="18"/>
              </w:rPr>
              <w:t>so as</w:t>
            </w:r>
            <w:r w:rsidRPr="00BC50B1">
              <w:rPr>
                <w:iCs/>
                <w:sz w:val="18"/>
                <w:szCs w:val="18"/>
              </w:rPr>
              <w:t xml:space="preserve"> not</w:t>
            </w:r>
            <w:r>
              <w:rPr>
                <w:iCs/>
                <w:sz w:val="18"/>
                <w:szCs w:val="18"/>
              </w:rPr>
              <w:t xml:space="preserve"> to</w:t>
            </w:r>
            <w:r w:rsidRPr="00BC50B1">
              <w:rPr>
                <w:iCs/>
                <w:sz w:val="18"/>
                <w:szCs w:val="18"/>
              </w:rPr>
              <w:t xml:space="preserve"> be susceptible to the hazards identified in CP-</w:t>
            </w:r>
            <w:r>
              <w:rPr>
                <w:iCs/>
                <w:sz w:val="18"/>
                <w:szCs w:val="18"/>
              </w:rPr>
              <w:t>7</w:t>
            </w:r>
            <w:r w:rsidRPr="00BC50B1">
              <w:rPr>
                <w:iCs/>
                <w:sz w:val="18"/>
                <w:szCs w:val="18"/>
              </w:rPr>
              <w:t>(1).1.1.1.</w:t>
            </w:r>
            <w:r w:rsidR="005E0988">
              <w:rPr>
                <w:rFonts w:ascii="Arial" w:hAnsi="Arial" w:cs="Arial"/>
                <w:b/>
                <w:iCs/>
                <w:sz w:val="18"/>
                <w:szCs w:val="18"/>
              </w:rPr>
              <w:t xml:space="preserve"> </w:t>
            </w:r>
          </w:p>
        </w:tc>
      </w:tr>
      <w:tr w:rsidR="00CC17C7" w:rsidRPr="005073C2" w:rsidTr="00005197">
        <w:trPr>
          <w:cantSplit/>
          <w:trHeight w:val="89"/>
        </w:trPr>
        <w:tc>
          <w:tcPr>
            <w:tcW w:w="8640" w:type="dxa"/>
            <w:gridSpan w:val="3"/>
            <w:shd w:val="clear" w:color="auto" w:fill="D9D9D9" w:themeFill="background1" w:themeFillShade="D9"/>
          </w:tcPr>
          <w:p w:rsidR="00CC17C7" w:rsidRPr="005073C2" w:rsidRDefault="00CC17C7" w:rsidP="00005197">
            <w:pPr>
              <w:autoSpaceDE w:val="0"/>
              <w:autoSpaceDN w:val="0"/>
              <w:adjustRightInd w:val="0"/>
              <w:rPr>
                <w:iCs/>
                <w:sz w:val="18"/>
                <w:szCs w:val="18"/>
              </w:rPr>
            </w:pPr>
          </w:p>
        </w:tc>
      </w:tr>
    </w:tbl>
    <w:p w:rsidR="003353F3" w:rsidRDefault="003353F3">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CC17C7" w:rsidRPr="005073C2" w:rsidTr="00005197">
        <w:trPr>
          <w:cantSplit/>
        </w:trPr>
        <w:tc>
          <w:tcPr>
            <w:tcW w:w="8640" w:type="dxa"/>
            <w:gridSpan w:val="2"/>
            <w:shd w:val="clear" w:color="auto" w:fill="BFBFBF" w:themeFill="background1" w:themeFillShade="BF"/>
          </w:tcPr>
          <w:p w:rsidR="00CC17C7" w:rsidRPr="005073C2" w:rsidRDefault="00CC17C7" w:rsidP="00005197">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2      </w:t>
            </w:r>
          </w:p>
        </w:tc>
      </w:tr>
      <w:tr w:rsidR="00CC17C7" w:rsidRPr="005073C2" w:rsidTr="00005197">
        <w:trPr>
          <w:cantSplit/>
        </w:trPr>
        <w:tc>
          <w:tcPr>
            <w:tcW w:w="8640" w:type="dxa"/>
            <w:gridSpan w:val="2"/>
            <w:shd w:val="clear" w:color="auto" w:fill="FFFFFF" w:themeFill="background1"/>
          </w:tcPr>
          <w:p w:rsidR="00CC17C7" w:rsidRPr="005073C2" w:rsidRDefault="00CC17C7" w:rsidP="00005197">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3353F3">
              <w:rPr>
                <w:rFonts w:ascii="Arial" w:hAnsi="Arial" w:cs="Arial"/>
                <w:b/>
                <w:iCs/>
                <w:sz w:val="16"/>
                <w:szCs w:val="16"/>
                <w:shd w:val="clear" w:color="auto" w:fill="FFFFFF" w:themeFill="background1"/>
              </w:rPr>
              <w:t>ment Information from Special Publication 800-53A Rev. 1 (June 2010)</w:t>
            </w:r>
          </w:p>
        </w:tc>
      </w:tr>
      <w:tr w:rsidR="00CC17C7" w:rsidRPr="003111F5" w:rsidTr="00005197">
        <w:trPr>
          <w:cantSplit/>
        </w:trPr>
        <w:tc>
          <w:tcPr>
            <w:tcW w:w="1530" w:type="dxa"/>
            <w:shd w:val="clear" w:color="auto" w:fill="A6A6A6" w:themeFill="background1" w:themeFillShade="A6"/>
          </w:tcPr>
          <w:p w:rsidR="00CC17C7" w:rsidRPr="00E50046" w:rsidRDefault="00CC17C7" w:rsidP="00005197">
            <w:pPr>
              <w:tabs>
                <w:tab w:val="left" w:pos="490"/>
              </w:tabs>
              <w:spacing w:before="120" w:after="120"/>
              <w:rPr>
                <w:rFonts w:ascii="Arial" w:hAnsi="Arial" w:cs="Arial"/>
                <w:b/>
                <w:iCs/>
                <w:sz w:val="16"/>
                <w:szCs w:val="16"/>
              </w:rPr>
            </w:pPr>
            <w:r w:rsidRPr="00E50046">
              <w:rPr>
                <w:rFonts w:ascii="Arial" w:hAnsi="Arial" w:cs="Arial"/>
                <w:b/>
                <w:sz w:val="16"/>
                <w:szCs w:val="16"/>
              </w:rPr>
              <w:t xml:space="preserve">CP-7(2)     </w:t>
            </w:r>
          </w:p>
        </w:tc>
        <w:tc>
          <w:tcPr>
            <w:tcW w:w="7110" w:type="dxa"/>
            <w:shd w:val="clear" w:color="auto" w:fill="A6A6A6" w:themeFill="background1" w:themeFillShade="A6"/>
          </w:tcPr>
          <w:p w:rsidR="00CC17C7" w:rsidRPr="00E50046" w:rsidRDefault="00CC17C7" w:rsidP="00005197">
            <w:pPr>
              <w:pStyle w:val="control-name"/>
              <w:spacing w:before="120"/>
              <w:rPr>
                <w:highlight w:val="yellow"/>
              </w:rPr>
            </w:pPr>
            <w:r>
              <w:t>ALTERNATE PROCESSING SITE</w:t>
            </w:r>
          </w:p>
        </w:tc>
      </w:tr>
      <w:tr w:rsidR="00CC17C7" w:rsidRPr="005073C2" w:rsidTr="003F52EB">
        <w:trPr>
          <w:cantSplit/>
          <w:trHeight w:val="2870"/>
        </w:trPr>
        <w:tc>
          <w:tcPr>
            <w:tcW w:w="1530" w:type="dxa"/>
          </w:tcPr>
          <w:p w:rsidR="003353F3" w:rsidRDefault="003353F3" w:rsidP="00005197">
            <w:pPr>
              <w:spacing w:before="120" w:after="120"/>
              <w:rPr>
                <w:rFonts w:ascii="Arial" w:hAnsi="Arial" w:cs="Arial"/>
                <w:b/>
                <w:iCs/>
                <w:sz w:val="16"/>
                <w:szCs w:val="16"/>
              </w:rPr>
            </w:pPr>
          </w:p>
          <w:p w:rsidR="00CC17C7" w:rsidRDefault="00CC17C7" w:rsidP="00005197">
            <w:pPr>
              <w:spacing w:before="120" w:after="120"/>
              <w:rPr>
                <w:rFonts w:ascii="Arial" w:hAnsi="Arial" w:cs="Arial"/>
                <w:b/>
                <w:iCs/>
                <w:sz w:val="16"/>
                <w:szCs w:val="16"/>
              </w:rPr>
            </w:pPr>
            <w:r w:rsidRPr="00E50046">
              <w:rPr>
                <w:rFonts w:ascii="Arial" w:hAnsi="Arial" w:cs="Arial"/>
                <w:b/>
                <w:iCs/>
                <w:sz w:val="16"/>
                <w:szCs w:val="16"/>
              </w:rPr>
              <w:t>CP-7(2).1</w:t>
            </w:r>
          </w:p>
          <w:p w:rsidR="00CC17C7" w:rsidRDefault="00CC17C7" w:rsidP="00005197">
            <w:pPr>
              <w:spacing w:before="120" w:after="120"/>
              <w:rPr>
                <w:rFonts w:ascii="Arial" w:hAnsi="Arial" w:cs="Arial"/>
                <w:b/>
                <w:iCs/>
                <w:sz w:val="16"/>
                <w:szCs w:val="16"/>
              </w:rPr>
            </w:pPr>
            <w:r w:rsidRPr="00E50046">
              <w:rPr>
                <w:rFonts w:ascii="Arial" w:hAnsi="Arial" w:cs="Arial"/>
                <w:b/>
                <w:iCs/>
                <w:sz w:val="16"/>
                <w:szCs w:val="16"/>
              </w:rPr>
              <w:t>CP-7(2).1</w:t>
            </w:r>
            <w:r>
              <w:rPr>
                <w:rFonts w:ascii="Arial" w:hAnsi="Arial" w:cs="Arial"/>
                <w:b/>
                <w:iCs/>
                <w:sz w:val="16"/>
                <w:szCs w:val="16"/>
              </w:rPr>
              <w:t>.1</w:t>
            </w:r>
          </w:p>
          <w:p w:rsidR="00CC17C7" w:rsidRDefault="00CC17C7" w:rsidP="00005197">
            <w:pPr>
              <w:spacing w:before="120" w:after="120" w:line="120" w:lineRule="auto"/>
              <w:rPr>
                <w:rFonts w:ascii="Arial" w:hAnsi="Arial" w:cs="Arial"/>
                <w:b/>
                <w:iCs/>
                <w:sz w:val="16"/>
                <w:szCs w:val="16"/>
              </w:rPr>
            </w:pPr>
          </w:p>
          <w:p w:rsidR="00CC17C7" w:rsidRDefault="00CC17C7" w:rsidP="00005197">
            <w:pPr>
              <w:spacing w:before="120" w:after="120"/>
              <w:rPr>
                <w:rFonts w:ascii="Arial" w:hAnsi="Arial" w:cs="Arial"/>
                <w:b/>
                <w:iCs/>
                <w:sz w:val="16"/>
                <w:szCs w:val="16"/>
              </w:rPr>
            </w:pPr>
            <w:r w:rsidRPr="00E50046">
              <w:rPr>
                <w:rFonts w:ascii="Arial" w:hAnsi="Arial" w:cs="Arial"/>
                <w:b/>
                <w:iCs/>
                <w:sz w:val="16"/>
                <w:szCs w:val="16"/>
              </w:rPr>
              <w:t>CP-7(2).1</w:t>
            </w:r>
            <w:r>
              <w:rPr>
                <w:rFonts w:ascii="Arial" w:hAnsi="Arial" w:cs="Arial"/>
                <w:b/>
                <w:iCs/>
                <w:sz w:val="16"/>
                <w:szCs w:val="16"/>
              </w:rPr>
              <w:t>.2</w:t>
            </w:r>
          </w:p>
          <w:p w:rsidR="00CC17C7" w:rsidRPr="00E50046" w:rsidRDefault="00CC17C7" w:rsidP="00005197">
            <w:pPr>
              <w:spacing w:before="120" w:after="120"/>
              <w:rPr>
                <w:rFonts w:ascii="Arial" w:hAnsi="Arial" w:cs="Arial"/>
                <w:b/>
                <w:sz w:val="16"/>
                <w:szCs w:val="16"/>
              </w:rPr>
            </w:pPr>
          </w:p>
        </w:tc>
        <w:tc>
          <w:tcPr>
            <w:tcW w:w="7110" w:type="dxa"/>
          </w:tcPr>
          <w:p w:rsidR="00CC17C7" w:rsidRPr="00E50046" w:rsidRDefault="00CC17C7" w:rsidP="00005197">
            <w:pPr>
              <w:autoSpaceDE w:val="0"/>
              <w:autoSpaceDN w:val="0"/>
              <w:adjustRightInd w:val="0"/>
              <w:spacing w:before="120"/>
              <w:rPr>
                <w:rFonts w:ascii="Arial Bold" w:hAnsi="Arial Bold" w:cs="Arial"/>
                <w:iCs/>
                <w:smallCaps/>
                <w:sz w:val="20"/>
                <w:szCs w:val="20"/>
              </w:rPr>
            </w:pPr>
            <w:r w:rsidRPr="00E50046">
              <w:rPr>
                <w:rFonts w:ascii="Arial Bold" w:hAnsi="Arial Bold" w:cs="Arial"/>
                <w:b/>
                <w:iCs/>
                <w:sz w:val="16"/>
                <w:szCs w:val="16"/>
              </w:rPr>
              <w:t>ASSESSMENT OBJECTIVE:</w:t>
            </w:r>
          </w:p>
          <w:p w:rsidR="00CC17C7" w:rsidRPr="00E50046" w:rsidRDefault="00CC17C7" w:rsidP="00005197">
            <w:pPr>
              <w:autoSpaceDE w:val="0"/>
              <w:autoSpaceDN w:val="0"/>
              <w:adjustRightInd w:val="0"/>
              <w:spacing w:before="60" w:after="60"/>
              <w:rPr>
                <w:i/>
                <w:sz w:val="20"/>
                <w:szCs w:val="20"/>
              </w:rPr>
            </w:pPr>
            <w:r w:rsidRPr="00E50046">
              <w:rPr>
                <w:i/>
                <w:sz w:val="20"/>
                <w:szCs w:val="20"/>
              </w:rPr>
              <w:t>Determine if:</w:t>
            </w:r>
          </w:p>
          <w:p w:rsidR="00CC17C7" w:rsidRDefault="00CC17C7" w:rsidP="00CC17C7">
            <w:pPr>
              <w:numPr>
                <w:ilvl w:val="0"/>
                <w:numId w:val="10"/>
              </w:numPr>
              <w:autoSpaceDE w:val="0"/>
              <w:autoSpaceDN w:val="0"/>
              <w:adjustRightInd w:val="0"/>
              <w:spacing w:before="60" w:after="60"/>
              <w:rPr>
                <w:i/>
                <w:sz w:val="20"/>
                <w:szCs w:val="20"/>
              </w:rPr>
            </w:pPr>
            <w:r w:rsidRPr="00E50046">
              <w:rPr>
                <w:bCs/>
                <w:i/>
                <w:iCs/>
                <w:sz w:val="20"/>
              </w:rPr>
              <w:t>the organization identifies potential accessibility problems to the alternate processing site in the event of an area-wide disruption or disaster; and</w:t>
            </w:r>
          </w:p>
          <w:p w:rsidR="00CC17C7" w:rsidRDefault="00CC17C7" w:rsidP="00CC17C7">
            <w:pPr>
              <w:numPr>
                <w:ilvl w:val="0"/>
                <w:numId w:val="10"/>
              </w:numPr>
              <w:autoSpaceDE w:val="0"/>
              <w:autoSpaceDN w:val="0"/>
              <w:adjustRightInd w:val="0"/>
              <w:spacing w:before="60" w:after="60"/>
              <w:rPr>
                <w:i/>
                <w:sz w:val="20"/>
                <w:szCs w:val="20"/>
              </w:rPr>
            </w:pPr>
            <w:proofErr w:type="gramStart"/>
            <w:r w:rsidRPr="00E50046">
              <w:rPr>
                <w:i/>
                <w:sz w:val="20"/>
                <w:szCs w:val="20"/>
              </w:rPr>
              <w:t>the</w:t>
            </w:r>
            <w:proofErr w:type="gramEnd"/>
            <w:r w:rsidRPr="00E50046">
              <w:rPr>
                <w:i/>
                <w:iCs/>
                <w:sz w:val="20"/>
              </w:rPr>
              <w:t xml:space="preserve"> organization </w:t>
            </w:r>
            <w:r w:rsidRPr="00E50046">
              <w:rPr>
                <w:bCs/>
                <w:i/>
                <w:iCs/>
                <w:sz w:val="20"/>
              </w:rPr>
              <w:t xml:space="preserve">outlines explicit mitigation actions for organization identified  accessibility </w:t>
            </w:r>
            <w:r w:rsidRPr="004D1746">
              <w:rPr>
                <w:bCs/>
                <w:i/>
                <w:iCs/>
                <w:sz w:val="20"/>
              </w:rPr>
              <w:t>problems</w:t>
            </w:r>
            <w:r w:rsidRPr="004D1746">
              <w:rPr>
                <w:rFonts w:ascii="Arial" w:hAnsi="Arial" w:cs="Arial"/>
                <w:bCs/>
                <w:sz w:val="16"/>
              </w:rPr>
              <w:t xml:space="preserve"> </w:t>
            </w:r>
            <w:r w:rsidRPr="004D1746">
              <w:rPr>
                <w:bCs/>
                <w:i/>
                <w:sz w:val="20"/>
                <w:szCs w:val="20"/>
              </w:rPr>
              <w:t>to the alternate processing site in the event of an area-wide disruption or disaster</w:t>
            </w:r>
            <w:r w:rsidRPr="004D1746">
              <w:rPr>
                <w:bCs/>
                <w:i/>
                <w:iCs/>
                <w:sz w:val="20"/>
                <w:szCs w:val="20"/>
              </w:rPr>
              <w:t>.</w:t>
            </w:r>
          </w:p>
          <w:p w:rsidR="00CC17C7" w:rsidRPr="00E50046" w:rsidRDefault="00CC17C7" w:rsidP="00005197">
            <w:pPr>
              <w:autoSpaceDE w:val="0"/>
              <w:autoSpaceDN w:val="0"/>
              <w:adjustRightInd w:val="0"/>
              <w:spacing w:before="120"/>
              <w:rPr>
                <w:rFonts w:ascii="Arial Bold" w:hAnsi="Arial Bold" w:cs="Arial"/>
                <w:iCs/>
                <w:smallCaps/>
                <w:sz w:val="20"/>
                <w:szCs w:val="20"/>
              </w:rPr>
            </w:pPr>
            <w:r w:rsidRPr="00E50046">
              <w:rPr>
                <w:rFonts w:ascii="Arial Bold" w:hAnsi="Arial Bold" w:cs="Arial"/>
                <w:b/>
                <w:iCs/>
                <w:sz w:val="16"/>
                <w:szCs w:val="16"/>
              </w:rPr>
              <w:t>POTENTIAL ASSESSMENT METHODS AND OBJECTS:</w:t>
            </w:r>
          </w:p>
          <w:p w:rsidR="00CC17C7" w:rsidRPr="00E50046" w:rsidRDefault="00CC17C7" w:rsidP="00005197">
            <w:pPr>
              <w:spacing w:before="60" w:after="120"/>
              <w:ind w:left="749" w:hanging="749"/>
              <w:rPr>
                <w:rFonts w:ascii="Arial Narrow" w:hAnsi="Arial Narrow"/>
                <w:highlight w:val="yellow"/>
              </w:rPr>
            </w:pPr>
            <w:r w:rsidRPr="00E50046">
              <w:rPr>
                <w:rFonts w:ascii="Arial" w:hAnsi="Arial" w:cs="Arial"/>
                <w:b/>
                <w:bCs/>
                <w:iCs/>
                <w:sz w:val="16"/>
                <w:szCs w:val="16"/>
              </w:rPr>
              <w:t>Examine</w:t>
            </w:r>
            <w:r w:rsidRPr="00E50046">
              <w:rPr>
                <w:rFonts w:ascii="Arial" w:hAnsi="Arial" w:cs="Arial"/>
                <w:bCs/>
                <w:iCs/>
                <w:sz w:val="16"/>
                <w:szCs w:val="16"/>
              </w:rPr>
              <w:t>: [</w:t>
            </w:r>
            <w:r w:rsidRPr="00E50046">
              <w:rPr>
                <w:rFonts w:ascii="Arial" w:hAnsi="Arial" w:cs="Arial"/>
                <w:bCs/>
                <w:i/>
                <w:iCs/>
                <w:smallCaps/>
                <w:sz w:val="16"/>
                <w:szCs w:val="16"/>
              </w:rPr>
              <w:t>select from:</w:t>
            </w:r>
            <w:r w:rsidRPr="00E50046">
              <w:rPr>
                <w:rFonts w:ascii="Arial" w:hAnsi="Arial" w:cs="Arial"/>
                <w:bCs/>
                <w:iCs/>
                <w:sz w:val="16"/>
                <w:szCs w:val="16"/>
              </w:rPr>
              <w:t xml:space="preserve"> </w:t>
            </w:r>
            <w:r w:rsidRPr="00E50046">
              <w:rPr>
                <w:rFonts w:ascii="Arial" w:hAnsi="Arial" w:cs="Arial"/>
                <w:iCs/>
                <w:sz w:val="16"/>
                <w:szCs w:val="16"/>
              </w:rPr>
              <w:t>Contingency planning policy; contingency plan; procedures addressing alternate processing sites; alternate processing site; other relevant documents or records].</w:t>
            </w:r>
          </w:p>
        </w:tc>
      </w:tr>
      <w:tr w:rsidR="00CC17C7" w:rsidRPr="005073C2" w:rsidTr="00005197">
        <w:trPr>
          <w:cantSplit/>
        </w:trPr>
        <w:tc>
          <w:tcPr>
            <w:tcW w:w="8640" w:type="dxa"/>
            <w:gridSpan w:val="2"/>
          </w:tcPr>
          <w:p w:rsidR="00CC17C7" w:rsidRPr="005073C2" w:rsidRDefault="00CC17C7" w:rsidP="00005197">
            <w:pPr>
              <w:spacing w:before="60" w:after="40"/>
            </w:pPr>
            <w:r w:rsidRPr="005073C2">
              <w:rPr>
                <w:rFonts w:ascii="Arial" w:hAnsi="Arial" w:cs="Arial"/>
                <w:b/>
                <w:iCs/>
                <w:sz w:val="16"/>
                <w:szCs w:val="16"/>
              </w:rPr>
              <w:t>Additional Assessment Case Information</w:t>
            </w:r>
          </w:p>
        </w:tc>
      </w:tr>
      <w:tr w:rsidR="00CC17C7" w:rsidRPr="002F5405" w:rsidTr="00005197">
        <w:trPr>
          <w:cantSplit/>
        </w:trPr>
        <w:tc>
          <w:tcPr>
            <w:tcW w:w="1530" w:type="dxa"/>
            <w:tcBorders>
              <w:bottom w:val="single" w:sz="4" w:space="0" w:color="auto"/>
            </w:tcBorders>
            <w:shd w:val="clear" w:color="auto" w:fill="D9D9D9" w:themeFill="background1" w:themeFillShade="D9"/>
          </w:tcPr>
          <w:p w:rsidR="00CC17C7" w:rsidRPr="005073C2" w:rsidRDefault="00CC17C7" w:rsidP="00005197"/>
        </w:tc>
        <w:tc>
          <w:tcPr>
            <w:tcW w:w="7110" w:type="dxa"/>
            <w:tcBorders>
              <w:bottom w:val="single" w:sz="4" w:space="0" w:color="auto"/>
            </w:tcBorders>
          </w:tcPr>
          <w:p w:rsidR="00CC17C7" w:rsidRPr="005073C2" w:rsidRDefault="00CC17C7"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C17C7" w:rsidRPr="005073C2" w:rsidRDefault="00CC17C7"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C62280">
              <w:rPr>
                <w:rFonts w:ascii="Arial" w:hAnsi="Arial" w:cs="Arial"/>
                <w:iCs/>
                <w:smallCaps/>
                <w:sz w:val="16"/>
                <w:szCs w:val="16"/>
              </w:rPr>
              <w:t>N</w:t>
            </w:r>
            <w:r w:rsidR="00D54BB8">
              <w:rPr>
                <w:rFonts w:ascii="Arial" w:hAnsi="Arial" w:cs="Arial"/>
                <w:iCs/>
                <w:smallCaps/>
                <w:sz w:val="16"/>
                <w:szCs w:val="16"/>
              </w:rPr>
              <w:t>one</w:t>
            </w:r>
          </w:p>
          <w:p w:rsidR="00CC17C7" w:rsidRPr="005073C2" w:rsidRDefault="00CC17C7"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D54BB8">
              <w:rPr>
                <w:rFonts w:ascii="Arial" w:hAnsi="Arial" w:cs="Arial"/>
                <w:iCs/>
                <w:smallCaps/>
                <w:sz w:val="16"/>
                <w:szCs w:val="16"/>
              </w:rPr>
              <w:t>CP-2</w:t>
            </w:r>
            <w:r w:rsidR="00224C16">
              <w:rPr>
                <w:rFonts w:ascii="Arial" w:hAnsi="Arial" w:cs="Arial"/>
                <w:iCs/>
                <w:smallCaps/>
                <w:sz w:val="16"/>
                <w:szCs w:val="16"/>
              </w:rPr>
              <w:t>, CP-10</w:t>
            </w:r>
          </w:p>
          <w:p w:rsidR="00CC17C7" w:rsidRPr="002F5405" w:rsidRDefault="00CC17C7" w:rsidP="00D54BB8">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C62280">
              <w:rPr>
                <w:rFonts w:ascii="Arial" w:hAnsi="Arial" w:cs="Arial"/>
                <w:iCs/>
                <w:smallCaps/>
                <w:sz w:val="16"/>
                <w:szCs w:val="16"/>
              </w:rPr>
              <w:t>N</w:t>
            </w:r>
            <w:r w:rsidR="00D54BB8">
              <w:rPr>
                <w:rFonts w:ascii="Arial" w:hAnsi="Arial" w:cs="Arial"/>
                <w:iCs/>
                <w:smallCaps/>
                <w:sz w:val="16"/>
                <w:szCs w:val="16"/>
              </w:rPr>
              <w:t>one</w:t>
            </w:r>
          </w:p>
        </w:tc>
      </w:tr>
      <w:tr w:rsidR="00CC17C7" w:rsidRPr="005073C2" w:rsidTr="00005197">
        <w:trPr>
          <w:cantSplit/>
        </w:trPr>
        <w:tc>
          <w:tcPr>
            <w:tcW w:w="1530" w:type="dxa"/>
            <w:tcBorders>
              <w:bottom w:val="single" w:sz="4" w:space="0" w:color="auto"/>
            </w:tcBorders>
            <w:shd w:val="clear" w:color="auto" w:fill="F2F2F2" w:themeFill="background1" w:themeFillShade="F2"/>
          </w:tcPr>
          <w:p w:rsidR="00CC17C7" w:rsidRPr="005073C2" w:rsidRDefault="00CC17C7"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C17C7" w:rsidRPr="005073C2" w:rsidRDefault="00CC17C7" w:rsidP="003353F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CC17C7" w:rsidRPr="005073C2" w:rsidTr="00005197">
        <w:trPr>
          <w:cantSplit/>
        </w:trPr>
        <w:tc>
          <w:tcPr>
            <w:tcW w:w="1530" w:type="dxa"/>
          </w:tcPr>
          <w:p w:rsidR="00CC17C7" w:rsidRPr="006D7A51" w:rsidRDefault="006D7A51" w:rsidP="006D7A51">
            <w:pPr>
              <w:spacing w:before="60" w:after="60"/>
              <w:rPr>
                <w:rFonts w:ascii="Arial" w:hAnsi="Arial" w:cs="Arial"/>
                <w:b/>
                <w:iCs/>
                <w:sz w:val="16"/>
                <w:szCs w:val="16"/>
              </w:rPr>
            </w:pPr>
            <w:r>
              <w:rPr>
                <w:rFonts w:ascii="Arial" w:hAnsi="Arial" w:cs="Arial"/>
                <w:b/>
                <w:iCs/>
                <w:sz w:val="16"/>
                <w:szCs w:val="16"/>
              </w:rPr>
              <w:t>CP-7(2).1.1.1</w:t>
            </w:r>
          </w:p>
        </w:tc>
        <w:tc>
          <w:tcPr>
            <w:tcW w:w="7110" w:type="dxa"/>
          </w:tcPr>
          <w:p w:rsidR="00CC17C7" w:rsidRPr="005073C2" w:rsidRDefault="006D7A51" w:rsidP="00954D83">
            <w:pPr>
              <w:autoSpaceDE w:val="0"/>
              <w:autoSpaceDN w:val="0"/>
              <w:adjustRightInd w:val="0"/>
              <w:spacing w:before="60" w:after="60"/>
              <w:rPr>
                <w:b/>
                <w:iCs/>
                <w:sz w:val="18"/>
                <w:szCs w:val="18"/>
              </w:rPr>
            </w:pPr>
            <w:r w:rsidRPr="003B0FC3">
              <w:rPr>
                <w:b/>
                <w:iCs/>
                <w:sz w:val="18"/>
                <w:szCs w:val="18"/>
              </w:rPr>
              <w:t>Examine</w:t>
            </w:r>
            <w:r w:rsidRPr="003B0FC3">
              <w:rPr>
                <w:iCs/>
                <w:sz w:val="18"/>
                <w:szCs w:val="18"/>
              </w:rPr>
              <w:t xml:space="preserve"> </w:t>
            </w:r>
            <w:r w:rsidR="00954D83">
              <w:rPr>
                <w:iCs/>
                <w:sz w:val="18"/>
                <w:szCs w:val="18"/>
              </w:rPr>
              <w:t>procedures addressing alternate processing sites,</w:t>
            </w:r>
            <w:r w:rsidRPr="003B0FC3">
              <w:rPr>
                <w:iCs/>
                <w:sz w:val="18"/>
                <w:szCs w:val="18"/>
              </w:rPr>
              <w:t xml:space="preserve"> contingency plan</w:t>
            </w:r>
            <w:r w:rsidR="00954D83">
              <w:rPr>
                <w:iCs/>
                <w:sz w:val="18"/>
                <w:szCs w:val="18"/>
              </w:rPr>
              <w:t>,</w:t>
            </w:r>
            <w:r>
              <w:rPr>
                <w:iCs/>
                <w:sz w:val="18"/>
                <w:szCs w:val="18"/>
              </w:rPr>
              <w:t xml:space="preserve"> or other relevant documents</w:t>
            </w:r>
            <w:r w:rsidRPr="003B0FC3">
              <w:rPr>
                <w:iCs/>
                <w:sz w:val="18"/>
                <w:szCs w:val="18"/>
              </w:rPr>
              <w:t xml:space="preserve">; </w:t>
            </w:r>
            <w:r>
              <w:rPr>
                <w:iCs/>
                <w:sz w:val="18"/>
                <w:szCs w:val="18"/>
              </w:rPr>
              <w:t>[</w:t>
            </w:r>
            <w:r w:rsidRPr="006D7A51">
              <w:rPr>
                <w:i/>
                <w:iCs/>
                <w:sz w:val="18"/>
                <w:szCs w:val="18"/>
              </w:rPr>
              <w:t>reviewing</w:t>
            </w:r>
            <w:r>
              <w:rPr>
                <w:iCs/>
                <w:sz w:val="18"/>
                <w:szCs w:val="18"/>
              </w:rPr>
              <w:t>]</w:t>
            </w:r>
            <w:r w:rsidRPr="003B0FC3">
              <w:rPr>
                <w:iCs/>
                <w:sz w:val="18"/>
                <w:szCs w:val="18"/>
              </w:rPr>
              <w:t xml:space="preserve"> for potential accessibility problems to the alternate </w:t>
            </w:r>
            <w:r>
              <w:rPr>
                <w:iCs/>
                <w:sz w:val="18"/>
                <w:szCs w:val="18"/>
              </w:rPr>
              <w:t>processing site in the event of an</w:t>
            </w:r>
            <w:r w:rsidRPr="003B0FC3">
              <w:rPr>
                <w:iCs/>
                <w:sz w:val="18"/>
                <w:szCs w:val="18"/>
              </w:rPr>
              <w:t xml:space="preserve"> area-wide </w:t>
            </w:r>
            <w:r>
              <w:rPr>
                <w:iCs/>
                <w:sz w:val="18"/>
                <w:szCs w:val="18"/>
              </w:rPr>
              <w:t xml:space="preserve">disruption or </w:t>
            </w:r>
            <w:r w:rsidRPr="003B0FC3">
              <w:rPr>
                <w:iCs/>
                <w:sz w:val="18"/>
                <w:szCs w:val="18"/>
              </w:rPr>
              <w:t>disaster.</w:t>
            </w:r>
            <w:r w:rsidR="00CC17C7">
              <w:rPr>
                <w:rFonts w:ascii="Arial" w:hAnsi="Arial" w:cs="Arial"/>
                <w:b/>
                <w:iCs/>
                <w:sz w:val="18"/>
                <w:szCs w:val="18"/>
              </w:rPr>
              <w:t xml:space="preserve"> </w:t>
            </w:r>
          </w:p>
        </w:tc>
      </w:tr>
      <w:tr w:rsidR="003353F3" w:rsidRPr="005073C2" w:rsidTr="003353F3">
        <w:trPr>
          <w:cantSplit/>
        </w:trPr>
        <w:tc>
          <w:tcPr>
            <w:tcW w:w="1530" w:type="dxa"/>
            <w:shd w:val="clear" w:color="auto" w:fill="F2F2F2" w:themeFill="background1" w:themeFillShade="F2"/>
          </w:tcPr>
          <w:p w:rsidR="003353F3" w:rsidRDefault="003353F3" w:rsidP="00002B5B">
            <w:pPr>
              <w:spacing w:line="120" w:lineRule="auto"/>
              <w:rPr>
                <w:rFonts w:ascii="Arial" w:hAnsi="Arial" w:cs="Arial"/>
                <w:b/>
                <w:iCs/>
                <w:sz w:val="16"/>
                <w:szCs w:val="16"/>
              </w:rPr>
            </w:pPr>
          </w:p>
        </w:tc>
        <w:tc>
          <w:tcPr>
            <w:tcW w:w="7110" w:type="dxa"/>
            <w:shd w:val="clear" w:color="auto" w:fill="F2F2F2" w:themeFill="background1" w:themeFillShade="F2"/>
          </w:tcPr>
          <w:p w:rsidR="003353F3" w:rsidRPr="008D7BED" w:rsidRDefault="003353F3" w:rsidP="00002B5B">
            <w:pPr>
              <w:autoSpaceDE w:val="0"/>
              <w:autoSpaceDN w:val="0"/>
              <w:adjustRightInd w:val="0"/>
              <w:spacing w:line="120" w:lineRule="auto"/>
              <w:rPr>
                <w:b/>
                <w:iCs/>
                <w:sz w:val="18"/>
                <w:szCs w:val="18"/>
              </w:rPr>
            </w:pPr>
          </w:p>
        </w:tc>
      </w:tr>
      <w:tr w:rsidR="00CC17C7" w:rsidRPr="005073C2" w:rsidTr="00005197">
        <w:trPr>
          <w:cantSplit/>
        </w:trPr>
        <w:tc>
          <w:tcPr>
            <w:tcW w:w="1530" w:type="dxa"/>
          </w:tcPr>
          <w:p w:rsidR="00CC17C7" w:rsidRPr="006D7A51" w:rsidRDefault="006D7A51" w:rsidP="00005197">
            <w:pPr>
              <w:spacing w:before="60" w:after="60"/>
              <w:rPr>
                <w:rFonts w:ascii="Arial Narrow" w:hAnsi="Arial Narrow" w:cs="Arial"/>
                <w:iCs/>
                <w:sz w:val="16"/>
                <w:szCs w:val="16"/>
              </w:rPr>
            </w:pPr>
            <w:r>
              <w:rPr>
                <w:rFonts w:ascii="Arial" w:hAnsi="Arial" w:cs="Arial"/>
                <w:b/>
                <w:iCs/>
                <w:sz w:val="16"/>
                <w:szCs w:val="16"/>
              </w:rPr>
              <w:t>CP-7(2).1.2.1</w:t>
            </w:r>
          </w:p>
        </w:tc>
        <w:tc>
          <w:tcPr>
            <w:tcW w:w="7110" w:type="dxa"/>
          </w:tcPr>
          <w:p w:rsidR="00CC17C7" w:rsidRPr="005073C2" w:rsidRDefault="007C287F" w:rsidP="006D4CDB">
            <w:pPr>
              <w:autoSpaceDE w:val="0"/>
              <w:autoSpaceDN w:val="0"/>
              <w:adjustRightInd w:val="0"/>
              <w:spacing w:before="60" w:after="60"/>
              <w:rPr>
                <w:b/>
                <w:iCs/>
                <w:sz w:val="18"/>
                <w:szCs w:val="18"/>
              </w:rPr>
            </w:pPr>
            <w:r w:rsidRPr="003B0FC3">
              <w:rPr>
                <w:b/>
                <w:iCs/>
                <w:sz w:val="18"/>
                <w:szCs w:val="18"/>
              </w:rPr>
              <w:t>Examine</w:t>
            </w:r>
            <w:r w:rsidRPr="003B0FC3">
              <w:rPr>
                <w:iCs/>
                <w:sz w:val="18"/>
                <w:szCs w:val="18"/>
              </w:rPr>
              <w:t xml:space="preserve"> </w:t>
            </w:r>
            <w:r w:rsidR="006D4CDB">
              <w:rPr>
                <w:iCs/>
                <w:sz w:val="18"/>
                <w:szCs w:val="18"/>
              </w:rPr>
              <w:t>procedures addressing alternate processing sites,</w:t>
            </w:r>
            <w:r w:rsidRPr="003B0FC3">
              <w:rPr>
                <w:iCs/>
                <w:sz w:val="18"/>
                <w:szCs w:val="18"/>
              </w:rPr>
              <w:t xml:space="preserve"> contingency plan</w:t>
            </w:r>
            <w:r w:rsidR="006D4CDB">
              <w:rPr>
                <w:iCs/>
                <w:sz w:val="18"/>
                <w:szCs w:val="18"/>
              </w:rPr>
              <w:t>,</w:t>
            </w:r>
            <w:r w:rsidR="002311B8">
              <w:rPr>
                <w:iCs/>
                <w:sz w:val="18"/>
                <w:szCs w:val="18"/>
              </w:rPr>
              <w:t xml:space="preserve"> or other relevant documents</w:t>
            </w:r>
            <w:r w:rsidRPr="003B0FC3">
              <w:rPr>
                <w:iCs/>
                <w:sz w:val="18"/>
                <w:szCs w:val="18"/>
              </w:rPr>
              <w:t xml:space="preserve">; </w:t>
            </w:r>
            <w:r w:rsidR="002311B8">
              <w:rPr>
                <w:iCs/>
                <w:sz w:val="18"/>
                <w:szCs w:val="18"/>
              </w:rPr>
              <w:t>[</w:t>
            </w:r>
            <w:r w:rsidRPr="002311B8">
              <w:rPr>
                <w:i/>
                <w:iCs/>
                <w:sz w:val="18"/>
                <w:szCs w:val="18"/>
              </w:rPr>
              <w:t>reviewing</w:t>
            </w:r>
            <w:r w:rsidR="002311B8">
              <w:rPr>
                <w:iCs/>
                <w:sz w:val="18"/>
                <w:szCs w:val="18"/>
              </w:rPr>
              <w:t>]</w:t>
            </w:r>
            <w:r w:rsidRPr="003B0FC3">
              <w:rPr>
                <w:iCs/>
                <w:sz w:val="18"/>
                <w:szCs w:val="18"/>
              </w:rPr>
              <w:t xml:space="preserve"> for explicit mitigation actions </w:t>
            </w:r>
            <w:r w:rsidR="002311B8">
              <w:rPr>
                <w:iCs/>
                <w:sz w:val="18"/>
                <w:szCs w:val="18"/>
              </w:rPr>
              <w:t xml:space="preserve">for </w:t>
            </w:r>
            <w:r w:rsidRPr="003B0FC3">
              <w:rPr>
                <w:iCs/>
                <w:sz w:val="18"/>
                <w:szCs w:val="18"/>
              </w:rPr>
              <w:t>potential accessibility problems</w:t>
            </w:r>
            <w:r w:rsidR="002311B8">
              <w:rPr>
                <w:iCs/>
                <w:sz w:val="18"/>
                <w:szCs w:val="18"/>
              </w:rPr>
              <w:t xml:space="preserve"> </w:t>
            </w:r>
            <w:r w:rsidR="006D4CDB">
              <w:rPr>
                <w:iCs/>
                <w:sz w:val="18"/>
                <w:szCs w:val="18"/>
              </w:rPr>
              <w:t xml:space="preserve">to the alternate processing site as </w:t>
            </w:r>
            <w:r>
              <w:rPr>
                <w:iCs/>
                <w:sz w:val="18"/>
                <w:szCs w:val="18"/>
              </w:rPr>
              <w:t>identified in CP-7(2).1.1.1</w:t>
            </w:r>
            <w:r w:rsidR="002311B8">
              <w:rPr>
                <w:iCs/>
                <w:sz w:val="18"/>
                <w:szCs w:val="18"/>
              </w:rPr>
              <w:t>.</w:t>
            </w:r>
          </w:p>
        </w:tc>
      </w:tr>
      <w:tr w:rsidR="00CC17C7" w:rsidRPr="005073C2" w:rsidTr="00005197">
        <w:trPr>
          <w:cantSplit/>
          <w:trHeight w:val="89"/>
        </w:trPr>
        <w:tc>
          <w:tcPr>
            <w:tcW w:w="8640" w:type="dxa"/>
            <w:gridSpan w:val="2"/>
            <w:shd w:val="clear" w:color="auto" w:fill="D9D9D9" w:themeFill="background1" w:themeFillShade="D9"/>
          </w:tcPr>
          <w:p w:rsidR="00CC17C7" w:rsidRPr="005073C2" w:rsidRDefault="00CC17C7" w:rsidP="00005197">
            <w:pPr>
              <w:autoSpaceDE w:val="0"/>
              <w:autoSpaceDN w:val="0"/>
              <w:adjustRightInd w:val="0"/>
              <w:rPr>
                <w:iCs/>
                <w:sz w:val="18"/>
                <w:szCs w:val="18"/>
              </w:rPr>
            </w:pPr>
          </w:p>
        </w:tc>
      </w:tr>
    </w:tbl>
    <w:p w:rsidR="003353F3" w:rsidRDefault="003353F3">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CC17C7" w:rsidRPr="005073C2" w:rsidTr="00005197">
        <w:trPr>
          <w:cantSplit/>
        </w:trPr>
        <w:tc>
          <w:tcPr>
            <w:tcW w:w="8640" w:type="dxa"/>
            <w:gridSpan w:val="2"/>
            <w:shd w:val="clear" w:color="auto" w:fill="BFBFBF" w:themeFill="background1" w:themeFillShade="BF"/>
          </w:tcPr>
          <w:p w:rsidR="00CC17C7" w:rsidRPr="005073C2" w:rsidRDefault="00CC17C7" w:rsidP="00005197">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3      </w:t>
            </w:r>
          </w:p>
        </w:tc>
      </w:tr>
      <w:tr w:rsidR="00CC17C7" w:rsidRPr="005073C2" w:rsidTr="00005197">
        <w:trPr>
          <w:cantSplit/>
        </w:trPr>
        <w:tc>
          <w:tcPr>
            <w:tcW w:w="8640" w:type="dxa"/>
            <w:gridSpan w:val="2"/>
            <w:shd w:val="clear" w:color="auto" w:fill="FFFFFF" w:themeFill="background1"/>
          </w:tcPr>
          <w:p w:rsidR="00CC17C7" w:rsidRPr="005073C2" w:rsidRDefault="00CC17C7" w:rsidP="00005197">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3353F3">
              <w:rPr>
                <w:rFonts w:ascii="Arial" w:hAnsi="Arial" w:cs="Arial"/>
                <w:b/>
                <w:iCs/>
                <w:sz w:val="16"/>
                <w:szCs w:val="16"/>
                <w:shd w:val="clear" w:color="auto" w:fill="FFFFFF" w:themeFill="background1"/>
              </w:rPr>
              <w:t>sment Information from Special Publication 800-53A Rev. 1 (June 2010)</w:t>
            </w:r>
          </w:p>
        </w:tc>
      </w:tr>
      <w:tr w:rsidR="00CC17C7" w:rsidRPr="003111F5" w:rsidTr="00005197">
        <w:trPr>
          <w:cantSplit/>
        </w:trPr>
        <w:tc>
          <w:tcPr>
            <w:tcW w:w="1530" w:type="dxa"/>
            <w:shd w:val="clear" w:color="auto" w:fill="A6A6A6" w:themeFill="background1" w:themeFillShade="A6"/>
          </w:tcPr>
          <w:p w:rsidR="00CC17C7" w:rsidRPr="00E50046" w:rsidRDefault="00CC17C7" w:rsidP="00005197">
            <w:pPr>
              <w:spacing w:before="120" w:after="120"/>
              <w:rPr>
                <w:rFonts w:ascii="Arial" w:hAnsi="Arial" w:cs="Arial"/>
                <w:b/>
                <w:sz w:val="16"/>
                <w:szCs w:val="16"/>
              </w:rPr>
            </w:pPr>
            <w:r w:rsidRPr="00E50046">
              <w:rPr>
                <w:rFonts w:ascii="Arial" w:hAnsi="Arial" w:cs="Arial"/>
                <w:b/>
                <w:sz w:val="16"/>
                <w:szCs w:val="16"/>
              </w:rPr>
              <w:t xml:space="preserve">CP-7(3)     </w:t>
            </w:r>
          </w:p>
        </w:tc>
        <w:tc>
          <w:tcPr>
            <w:tcW w:w="7110" w:type="dxa"/>
            <w:shd w:val="clear" w:color="auto" w:fill="A6A6A6" w:themeFill="background1" w:themeFillShade="A6"/>
          </w:tcPr>
          <w:p w:rsidR="00CC17C7" w:rsidRPr="00E50046" w:rsidRDefault="00CC17C7" w:rsidP="00005197">
            <w:pPr>
              <w:pStyle w:val="control-name"/>
              <w:spacing w:before="120"/>
              <w:rPr>
                <w:highlight w:val="yellow"/>
              </w:rPr>
            </w:pPr>
            <w:r>
              <w:t>ALTERNATE PROCESSING SITE</w:t>
            </w:r>
          </w:p>
        </w:tc>
      </w:tr>
      <w:tr w:rsidR="00CC17C7" w:rsidRPr="005073C2" w:rsidTr="003F52EB">
        <w:trPr>
          <w:cantSplit/>
          <w:trHeight w:val="2024"/>
        </w:trPr>
        <w:tc>
          <w:tcPr>
            <w:tcW w:w="1530" w:type="dxa"/>
          </w:tcPr>
          <w:p w:rsidR="00CC0AAA" w:rsidRDefault="00CC0AAA" w:rsidP="00CC0AAA">
            <w:pPr>
              <w:spacing w:before="120" w:after="120"/>
              <w:rPr>
                <w:rFonts w:ascii="Arial" w:hAnsi="Arial" w:cs="Arial"/>
                <w:b/>
                <w:iCs/>
                <w:sz w:val="16"/>
                <w:szCs w:val="16"/>
              </w:rPr>
            </w:pPr>
            <w:r w:rsidRPr="00E50046">
              <w:rPr>
                <w:rFonts w:ascii="Arial" w:hAnsi="Arial" w:cs="Arial"/>
                <w:b/>
                <w:iCs/>
                <w:sz w:val="16"/>
                <w:szCs w:val="16"/>
              </w:rPr>
              <w:t>CP-7(3).1</w:t>
            </w:r>
          </w:p>
          <w:p w:rsidR="00CC17C7" w:rsidRDefault="00CC17C7" w:rsidP="00005197">
            <w:pPr>
              <w:spacing w:before="120" w:after="120"/>
              <w:rPr>
                <w:rFonts w:ascii="Arial" w:hAnsi="Arial" w:cs="Arial"/>
                <w:b/>
                <w:iCs/>
                <w:sz w:val="16"/>
                <w:szCs w:val="16"/>
              </w:rPr>
            </w:pPr>
            <w:r w:rsidRPr="00E50046">
              <w:rPr>
                <w:rFonts w:ascii="Arial" w:hAnsi="Arial" w:cs="Arial"/>
                <w:b/>
                <w:iCs/>
                <w:sz w:val="16"/>
                <w:szCs w:val="16"/>
              </w:rPr>
              <w:t>CP-7(3)</w:t>
            </w:r>
            <w:r w:rsidR="00CC0AAA">
              <w:rPr>
                <w:rFonts w:ascii="Arial" w:hAnsi="Arial" w:cs="Arial"/>
                <w:b/>
                <w:iCs/>
                <w:sz w:val="16"/>
                <w:szCs w:val="16"/>
              </w:rPr>
              <w:t>.1</w:t>
            </w:r>
            <w:r w:rsidRPr="00E50046">
              <w:rPr>
                <w:rFonts w:ascii="Arial" w:hAnsi="Arial" w:cs="Arial"/>
                <w:b/>
                <w:iCs/>
                <w:sz w:val="16"/>
                <w:szCs w:val="16"/>
              </w:rPr>
              <w:t>.1</w:t>
            </w:r>
          </w:p>
          <w:p w:rsidR="00D34B5B" w:rsidRPr="00E50046" w:rsidRDefault="00D34B5B" w:rsidP="00005197">
            <w:pPr>
              <w:spacing w:before="120" w:after="120"/>
              <w:rPr>
                <w:rFonts w:ascii="Arial" w:hAnsi="Arial" w:cs="Arial"/>
                <w:b/>
                <w:sz w:val="16"/>
                <w:szCs w:val="16"/>
              </w:rPr>
            </w:pPr>
          </w:p>
        </w:tc>
        <w:tc>
          <w:tcPr>
            <w:tcW w:w="7110" w:type="dxa"/>
          </w:tcPr>
          <w:p w:rsidR="00CC17C7" w:rsidRPr="00E50046" w:rsidRDefault="00CC17C7" w:rsidP="00005197">
            <w:pPr>
              <w:autoSpaceDE w:val="0"/>
              <w:autoSpaceDN w:val="0"/>
              <w:adjustRightInd w:val="0"/>
              <w:spacing w:before="120"/>
              <w:rPr>
                <w:rFonts w:ascii="Arial Bold" w:hAnsi="Arial Bold" w:cs="Arial"/>
                <w:iCs/>
                <w:smallCaps/>
                <w:sz w:val="20"/>
                <w:szCs w:val="20"/>
              </w:rPr>
            </w:pPr>
            <w:r w:rsidRPr="00E50046">
              <w:rPr>
                <w:rFonts w:ascii="Arial Bold" w:hAnsi="Arial Bold" w:cs="Arial"/>
                <w:b/>
                <w:iCs/>
                <w:sz w:val="16"/>
                <w:szCs w:val="16"/>
              </w:rPr>
              <w:t>ASSESSMENT OBJECTIVE:</w:t>
            </w:r>
          </w:p>
          <w:p w:rsidR="00CC17C7" w:rsidRPr="00E50046" w:rsidRDefault="00CC17C7" w:rsidP="00005197">
            <w:pPr>
              <w:autoSpaceDE w:val="0"/>
              <w:autoSpaceDN w:val="0"/>
              <w:adjustRightInd w:val="0"/>
              <w:spacing w:before="60" w:after="60"/>
              <w:rPr>
                <w:i/>
                <w:iCs/>
                <w:sz w:val="20"/>
              </w:rPr>
            </w:pPr>
            <w:r w:rsidRPr="00E50046">
              <w:rPr>
                <w:bCs/>
                <w:i/>
                <w:iCs/>
                <w:sz w:val="20"/>
              </w:rPr>
              <w:t>D</w:t>
            </w:r>
            <w:r w:rsidRPr="00E50046">
              <w:rPr>
                <w:i/>
                <w:iCs/>
                <w:sz w:val="20"/>
              </w:rPr>
              <w:t>etermine if the organization develops alternate processing site agreements that contain priority-of-service provisions in accordance with the organization’s availability requirements.</w:t>
            </w:r>
          </w:p>
          <w:p w:rsidR="00CC17C7" w:rsidRPr="00E50046" w:rsidRDefault="00CC17C7" w:rsidP="00005197">
            <w:pPr>
              <w:autoSpaceDE w:val="0"/>
              <w:autoSpaceDN w:val="0"/>
              <w:adjustRightInd w:val="0"/>
              <w:spacing w:before="120"/>
              <w:rPr>
                <w:rFonts w:ascii="Arial Bold" w:hAnsi="Arial Bold" w:cs="Arial"/>
                <w:iCs/>
                <w:smallCaps/>
                <w:sz w:val="20"/>
                <w:szCs w:val="20"/>
              </w:rPr>
            </w:pPr>
            <w:r w:rsidRPr="00E50046">
              <w:rPr>
                <w:rFonts w:ascii="Arial Bold" w:hAnsi="Arial Bold" w:cs="Arial"/>
                <w:b/>
                <w:iCs/>
                <w:sz w:val="16"/>
                <w:szCs w:val="16"/>
              </w:rPr>
              <w:t>POTENTIAL ASSESSMENT METHODS AND OBJECTS:</w:t>
            </w:r>
          </w:p>
          <w:p w:rsidR="00CC17C7" w:rsidRPr="00E50046" w:rsidRDefault="00CC17C7" w:rsidP="00005197">
            <w:pPr>
              <w:spacing w:before="60" w:after="120"/>
              <w:ind w:left="749" w:hanging="749"/>
              <w:rPr>
                <w:rFonts w:ascii="Arial Narrow" w:hAnsi="Arial Narrow"/>
                <w:highlight w:val="yellow"/>
              </w:rPr>
            </w:pPr>
            <w:r w:rsidRPr="00E50046">
              <w:rPr>
                <w:rFonts w:ascii="Arial" w:hAnsi="Arial" w:cs="Arial"/>
                <w:b/>
                <w:bCs/>
                <w:iCs/>
                <w:sz w:val="16"/>
                <w:szCs w:val="16"/>
              </w:rPr>
              <w:t>Examine</w:t>
            </w:r>
            <w:r w:rsidRPr="00E50046">
              <w:rPr>
                <w:rFonts w:ascii="Arial" w:hAnsi="Arial" w:cs="Arial"/>
                <w:bCs/>
                <w:iCs/>
                <w:sz w:val="16"/>
                <w:szCs w:val="16"/>
              </w:rPr>
              <w:t>: [</w:t>
            </w:r>
            <w:r w:rsidRPr="00E50046">
              <w:rPr>
                <w:rFonts w:ascii="Arial" w:hAnsi="Arial" w:cs="Arial"/>
                <w:bCs/>
                <w:i/>
                <w:iCs/>
                <w:smallCaps/>
                <w:sz w:val="16"/>
                <w:szCs w:val="16"/>
              </w:rPr>
              <w:t>select from:</w:t>
            </w:r>
            <w:r w:rsidRPr="00E50046">
              <w:rPr>
                <w:rFonts w:ascii="Arial" w:hAnsi="Arial" w:cs="Arial"/>
                <w:bCs/>
                <w:iCs/>
                <w:sz w:val="16"/>
                <w:szCs w:val="16"/>
              </w:rPr>
              <w:t xml:space="preserve"> </w:t>
            </w:r>
            <w:r w:rsidRPr="00E50046">
              <w:rPr>
                <w:rFonts w:ascii="Arial" w:hAnsi="Arial" w:cs="Arial"/>
                <w:iCs/>
                <w:sz w:val="16"/>
                <w:szCs w:val="16"/>
              </w:rPr>
              <w:t>Contingency planning policy;</w:t>
            </w:r>
            <w:r w:rsidRPr="00E50046">
              <w:rPr>
                <w:rFonts w:ascii="Arial" w:hAnsi="Arial" w:cs="Arial"/>
                <w:bCs/>
                <w:iCs/>
                <w:sz w:val="16"/>
                <w:szCs w:val="16"/>
              </w:rPr>
              <w:t xml:space="preserve"> contingency plan; </w:t>
            </w:r>
            <w:r w:rsidRPr="00E50046">
              <w:rPr>
                <w:rFonts w:ascii="Arial" w:hAnsi="Arial" w:cs="Arial"/>
                <w:iCs/>
                <w:sz w:val="16"/>
                <w:szCs w:val="16"/>
              </w:rPr>
              <w:t xml:space="preserve">procedures addressing alternate processing sites; </w:t>
            </w:r>
            <w:r w:rsidRPr="00E50046">
              <w:rPr>
                <w:rFonts w:ascii="Arial" w:hAnsi="Arial" w:cs="Arial"/>
                <w:bCs/>
                <w:iCs/>
                <w:sz w:val="16"/>
                <w:szCs w:val="16"/>
              </w:rPr>
              <w:t xml:space="preserve">alternate processing site agreements; </w:t>
            </w:r>
            <w:r w:rsidRPr="00E50046">
              <w:rPr>
                <w:rFonts w:ascii="Arial" w:hAnsi="Arial" w:cs="Arial"/>
                <w:iCs/>
                <w:sz w:val="16"/>
                <w:szCs w:val="16"/>
              </w:rPr>
              <w:t xml:space="preserve">other relevant </w:t>
            </w:r>
            <w:r w:rsidRPr="00E50046">
              <w:rPr>
                <w:rFonts w:ascii="Arial" w:hAnsi="Arial" w:cs="Arial"/>
                <w:bCs/>
                <w:iCs/>
                <w:sz w:val="16"/>
                <w:szCs w:val="16"/>
              </w:rPr>
              <w:t>documents or records].</w:t>
            </w:r>
          </w:p>
        </w:tc>
      </w:tr>
      <w:tr w:rsidR="00CC17C7" w:rsidRPr="005073C2" w:rsidTr="00005197">
        <w:trPr>
          <w:cantSplit/>
        </w:trPr>
        <w:tc>
          <w:tcPr>
            <w:tcW w:w="8640" w:type="dxa"/>
            <w:gridSpan w:val="2"/>
          </w:tcPr>
          <w:p w:rsidR="00CC17C7" w:rsidRPr="005073C2" w:rsidRDefault="00CC17C7" w:rsidP="00005197">
            <w:pPr>
              <w:spacing w:before="60" w:after="40"/>
            </w:pPr>
            <w:r w:rsidRPr="005073C2">
              <w:rPr>
                <w:rFonts w:ascii="Arial" w:hAnsi="Arial" w:cs="Arial"/>
                <w:b/>
                <w:iCs/>
                <w:sz w:val="16"/>
                <w:szCs w:val="16"/>
              </w:rPr>
              <w:t>Additional Assessment Case Information</w:t>
            </w:r>
          </w:p>
        </w:tc>
      </w:tr>
      <w:tr w:rsidR="00CC17C7" w:rsidRPr="002F5405" w:rsidTr="00005197">
        <w:trPr>
          <w:cantSplit/>
        </w:trPr>
        <w:tc>
          <w:tcPr>
            <w:tcW w:w="1530" w:type="dxa"/>
            <w:tcBorders>
              <w:bottom w:val="single" w:sz="4" w:space="0" w:color="auto"/>
            </w:tcBorders>
            <w:shd w:val="clear" w:color="auto" w:fill="D9D9D9" w:themeFill="background1" w:themeFillShade="D9"/>
          </w:tcPr>
          <w:p w:rsidR="00CC17C7" w:rsidRPr="005073C2" w:rsidRDefault="00CC17C7" w:rsidP="00005197"/>
        </w:tc>
        <w:tc>
          <w:tcPr>
            <w:tcW w:w="7110" w:type="dxa"/>
            <w:tcBorders>
              <w:bottom w:val="single" w:sz="4" w:space="0" w:color="auto"/>
            </w:tcBorders>
          </w:tcPr>
          <w:p w:rsidR="00CC17C7" w:rsidRPr="005073C2" w:rsidRDefault="00CC17C7"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C17C7" w:rsidRPr="005073C2" w:rsidRDefault="00CC17C7"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514D69">
              <w:rPr>
                <w:rFonts w:ascii="Arial" w:hAnsi="Arial" w:cs="Arial"/>
                <w:iCs/>
                <w:smallCaps/>
                <w:sz w:val="16"/>
                <w:szCs w:val="16"/>
              </w:rPr>
              <w:t>N</w:t>
            </w:r>
            <w:r w:rsidR="00780BD9">
              <w:rPr>
                <w:rFonts w:ascii="Arial" w:hAnsi="Arial" w:cs="Arial"/>
                <w:iCs/>
                <w:smallCaps/>
                <w:sz w:val="16"/>
                <w:szCs w:val="16"/>
              </w:rPr>
              <w:t>one</w:t>
            </w:r>
          </w:p>
          <w:p w:rsidR="00CC17C7" w:rsidRPr="005073C2" w:rsidRDefault="00CC17C7"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780BD9">
              <w:rPr>
                <w:rFonts w:ascii="Arial" w:hAnsi="Arial" w:cs="Arial"/>
                <w:iCs/>
                <w:smallCaps/>
                <w:sz w:val="16"/>
                <w:szCs w:val="16"/>
              </w:rPr>
              <w:t xml:space="preserve">CP-2, </w:t>
            </w:r>
            <w:r w:rsidR="00514D69">
              <w:rPr>
                <w:rFonts w:ascii="Arial" w:hAnsi="Arial" w:cs="Arial"/>
                <w:iCs/>
                <w:smallCaps/>
                <w:sz w:val="16"/>
                <w:szCs w:val="16"/>
              </w:rPr>
              <w:t>CP-8</w:t>
            </w:r>
            <w:r w:rsidR="00224C16">
              <w:rPr>
                <w:rFonts w:ascii="Arial" w:hAnsi="Arial" w:cs="Arial"/>
                <w:iCs/>
                <w:smallCaps/>
                <w:sz w:val="16"/>
                <w:szCs w:val="16"/>
              </w:rPr>
              <w:t>, CP-10</w:t>
            </w:r>
          </w:p>
          <w:p w:rsidR="00CC17C7" w:rsidRPr="002F5405" w:rsidRDefault="00CC17C7" w:rsidP="00780BD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514D69">
              <w:rPr>
                <w:rFonts w:ascii="Arial" w:hAnsi="Arial" w:cs="Arial"/>
                <w:iCs/>
                <w:smallCaps/>
                <w:sz w:val="16"/>
                <w:szCs w:val="16"/>
              </w:rPr>
              <w:t>N</w:t>
            </w:r>
            <w:r w:rsidR="00780BD9">
              <w:rPr>
                <w:rFonts w:ascii="Arial" w:hAnsi="Arial" w:cs="Arial"/>
                <w:iCs/>
                <w:smallCaps/>
                <w:sz w:val="16"/>
                <w:szCs w:val="16"/>
              </w:rPr>
              <w:t>one</w:t>
            </w:r>
          </w:p>
        </w:tc>
      </w:tr>
      <w:tr w:rsidR="00CC17C7" w:rsidRPr="005073C2" w:rsidTr="00005197">
        <w:trPr>
          <w:cantSplit/>
        </w:trPr>
        <w:tc>
          <w:tcPr>
            <w:tcW w:w="1530" w:type="dxa"/>
            <w:tcBorders>
              <w:bottom w:val="single" w:sz="4" w:space="0" w:color="auto"/>
            </w:tcBorders>
            <w:shd w:val="clear" w:color="auto" w:fill="F2F2F2" w:themeFill="background1" w:themeFillShade="F2"/>
          </w:tcPr>
          <w:p w:rsidR="00CC17C7" w:rsidRPr="005073C2" w:rsidRDefault="00CC17C7"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C17C7" w:rsidRPr="005073C2" w:rsidRDefault="00CC17C7" w:rsidP="003353F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CC17C7" w:rsidRPr="005073C2" w:rsidTr="00005197">
        <w:trPr>
          <w:cantSplit/>
        </w:trPr>
        <w:tc>
          <w:tcPr>
            <w:tcW w:w="1530" w:type="dxa"/>
          </w:tcPr>
          <w:p w:rsidR="00CC17C7" w:rsidRPr="0010123D" w:rsidRDefault="003353F3" w:rsidP="0010123D">
            <w:pPr>
              <w:spacing w:before="60" w:after="60"/>
              <w:rPr>
                <w:rFonts w:ascii="Arial" w:hAnsi="Arial" w:cs="Arial"/>
                <w:b/>
                <w:iCs/>
                <w:sz w:val="16"/>
                <w:szCs w:val="16"/>
              </w:rPr>
            </w:pPr>
            <w:r>
              <w:rPr>
                <w:rFonts w:ascii="Arial" w:hAnsi="Arial" w:cs="Arial"/>
                <w:b/>
                <w:iCs/>
                <w:sz w:val="16"/>
                <w:szCs w:val="16"/>
              </w:rPr>
              <w:t>CP-7(3)</w:t>
            </w:r>
            <w:r w:rsidR="00CC0AAA">
              <w:rPr>
                <w:rFonts w:ascii="Arial" w:hAnsi="Arial" w:cs="Arial"/>
                <w:b/>
                <w:iCs/>
                <w:sz w:val="16"/>
                <w:szCs w:val="16"/>
              </w:rPr>
              <w:t>.1</w:t>
            </w:r>
            <w:r w:rsidR="0010123D">
              <w:rPr>
                <w:rFonts w:ascii="Arial" w:hAnsi="Arial" w:cs="Arial"/>
                <w:b/>
                <w:iCs/>
                <w:sz w:val="16"/>
                <w:szCs w:val="16"/>
              </w:rPr>
              <w:t>.1.1</w:t>
            </w:r>
          </w:p>
        </w:tc>
        <w:tc>
          <w:tcPr>
            <w:tcW w:w="7110" w:type="dxa"/>
          </w:tcPr>
          <w:p w:rsidR="00CC17C7" w:rsidRPr="005073C2" w:rsidRDefault="0010123D" w:rsidP="000074EA">
            <w:pPr>
              <w:autoSpaceDE w:val="0"/>
              <w:autoSpaceDN w:val="0"/>
              <w:adjustRightInd w:val="0"/>
              <w:spacing w:before="60" w:after="60"/>
              <w:rPr>
                <w:b/>
                <w:iCs/>
                <w:sz w:val="18"/>
                <w:szCs w:val="18"/>
              </w:rPr>
            </w:pPr>
            <w:r w:rsidRPr="00CF2709">
              <w:rPr>
                <w:b/>
                <w:iCs/>
                <w:sz w:val="18"/>
                <w:szCs w:val="18"/>
              </w:rPr>
              <w:t>Examine</w:t>
            </w:r>
            <w:r w:rsidRPr="00CF2709">
              <w:rPr>
                <w:iCs/>
                <w:sz w:val="18"/>
                <w:szCs w:val="18"/>
              </w:rPr>
              <w:t xml:space="preserve"> </w:t>
            </w:r>
            <w:r w:rsidR="00A8078F">
              <w:rPr>
                <w:iCs/>
                <w:sz w:val="18"/>
                <w:szCs w:val="18"/>
              </w:rPr>
              <w:t xml:space="preserve">contingency planning policy, procedures addressing </w:t>
            </w:r>
            <w:r>
              <w:rPr>
                <w:iCs/>
                <w:sz w:val="18"/>
                <w:szCs w:val="18"/>
              </w:rPr>
              <w:t>alternate processing site</w:t>
            </w:r>
            <w:r w:rsidR="00A8078F">
              <w:rPr>
                <w:iCs/>
                <w:sz w:val="18"/>
                <w:szCs w:val="18"/>
              </w:rPr>
              <w:t>s</w:t>
            </w:r>
            <w:r w:rsidR="0018705D">
              <w:rPr>
                <w:iCs/>
                <w:sz w:val="18"/>
                <w:szCs w:val="18"/>
              </w:rPr>
              <w:t>,</w:t>
            </w:r>
            <w:r w:rsidR="00C02A0A">
              <w:rPr>
                <w:iCs/>
                <w:sz w:val="18"/>
                <w:szCs w:val="18"/>
              </w:rPr>
              <w:t xml:space="preserve"> contingency plan, </w:t>
            </w:r>
            <w:r w:rsidR="000074EA">
              <w:rPr>
                <w:iCs/>
                <w:sz w:val="18"/>
                <w:szCs w:val="18"/>
              </w:rPr>
              <w:t xml:space="preserve">business impact assessment, </w:t>
            </w:r>
            <w:r>
              <w:rPr>
                <w:iCs/>
                <w:sz w:val="18"/>
                <w:szCs w:val="18"/>
              </w:rPr>
              <w:t>or other relevant documents; [</w:t>
            </w:r>
            <w:r w:rsidRPr="0010123D">
              <w:rPr>
                <w:i/>
                <w:iCs/>
                <w:sz w:val="18"/>
                <w:szCs w:val="18"/>
              </w:rPr>
              <w:t>reviewing</w:t>
            </w:r>
            <w:r>
              <w:rPr>
                <w:iCs/>
                <w:sz w:val="18"/>
                <w:szCs w:val="18"/>
              </w:rPr>
              <w:t xml:space="preserve">] for the </w:t>
            </w:r>
            <w:r w:rsidR="00754B59">
              <w:rPr>
                <w:iCs/>
                <w:sz w:val="18"/>
                <w:szCs w:val="18"/>
              </w:rPr>
              <w:t>organization’s</w:t>
            </w:r>
            <w:r>
              <w:rPr>
                <w:iCs/>
                <w:sz w:val="18"/>
                <w:szCs w:val="18"/>
              </w:rPr>
              <w:t xml:space="preserve"> availability requirements.</w:t>
            </w:r>
            <w:r w:rsidR="00CC17C7">
              <w:rPr>
                <w:rFonts w:ascii="Arial" w:hAnsi="Arial" w:cs="Arial"/>
                <w:b/>
                <w:iCs/>
                <w:sz w:val="18"/>
                <w:szCs w:val="18"/>
              </w:rPr>
              <w:t xml:space="preserve"> </w:t>
            </w:r>
          </w:p>
        </w:tc>
      </w:tr>
      <w:tr w:rsidR="00247128" w:rsidRPr="005073C2" w:rsidTr="00005197">
        <w:trPr>
          <w:cantSplit/>
        </w:trPr>
        <w:tc>
          <w:tcPr>
            <w:tcW w:w="1530" w:type="dxa"/>
          </w:tcPr>
          <w:p w:rsidR="00247128" w:rsidRDefault="003353F3" w:rsidP="0010123D">
            <w:pPr>
              <w:spacing w:before="60" w:after="60"/>
              <w:rPr>
                <w:rFonts w:ascii="Arial" w:hAnsi="Arial" w:cs="Arial"/>
                <w:b/>
                <w:iCs/>
                <w:sz w:val="16"/>
                <w:szCs w:val="16"/>
              </w:rPr>
            </w:pPr>
            <w:r>
              <w:rPr>
                <w:rFonts w:ascii="Arial" w:hAnsi="Arial" w:cs="Arial"/>
                <w:b/>
                <w:iCs/>
                <w:sz w:val="16"/>
                <w:szCs w:val="16"/>
              </w:rPr>
              <w:t>CP-7(3)</w:t>
            </w:r>
            <w:r w:rsidR="00CC0AAA">
              <w:rPr>
                <w:rFonts w:ascii="Arial" w:hAnsi="Arial" w:cs="Arial"/>
                <w:b/>
                <w:iCs/>
                <w:sz w:val="16"/>
                <w:szCs w:val="16"/>
              </w:rPr>
              <w:t>.1</w:t>
            </w:r>
            <w:r w:rsidR="00247128">
              <w:rPr>
                <w:rFonts w:ascii="Arial" w:hAnsi="Arial" w:cs="Arial"/>
                <w:b/>
                <w:iCs/>
                <w:sz w:val="16"/>
                <w:szCs w:val="16"/>
              </w:rPr>
              <w:t>.1.2</w:t>
            </w:r>
          </w:p>
        </w:tc>
        <w:tc>
          <w:tcPr>
            <w:tcW w:w="7110" w:type="dxa"/>
          </w:tcPr>
          <w:p w:rsidR="00247128" w:rsidRPr="00247128" w:rsidRDefault="00247128" w:rsidP="00BD34D3">
            <w:pPr>
              <w:autoSpaceDE w:val="0"/>
              <w:autoSpaceDN w:val="0"/>
              <w:adjustRightInd w:val="0"/>
              <w:spacing w:before="60" w:after="60"/>
              <w:rPr>
                <w:iCs/>
                <w:sz w:val="18"/>
                <w:szCs w:val="18"/>
              </w:rPr>
            </w:pPr>
            <w:r>
              <w:rPr>
                <w:b/>
                <w:iCs/>
                <w:sz w:val="18"/>
                <w:szCs w:val="18"/>
              </w:rPr>
              <w:t xml:space="preserve">Examine </w:t>
            </w:r>
            <w:r>
              <w:rPr>
                <w:iCs/>
                <w:sz w:val="18"/>
                <w:szCs w:val="18"/>
              </w:rPr>
              <w:t>procedures addressing alternate processing sites, contingency plan, or other relevant documents; [</w:t>
            </w:r>
            <w:r>
              <w:rPr>
                <w:i/>
                <w:iCs/>
                <w:sz w:val="18"/>
                <w:szCs w:val="18"/>
              </w:rPr>
              <w:t>reviewing</w:t>
            </w:r>
            <w:r>
              <w:rPr>
                <w:iCs/>
                <w:sz w:val="18"/>
                <w:szCs w:val="18"/>
              </w:rPr>
              <w:t>] for the alternate processing site agreements that contain priority-of-service provisions in accordance with the availability requ</w:t>
            </w:r>
            <w:r w:rsidR="003353F3">
              <w:rPr>
                <w:iCs/>
                <w:sz w:val="18"/>
                <w:szCs w:val="18"/>
              </w:rPr>
              <w:t>irements identified in CP-7(3)</w:t>
            </w:r>
            <w:r w:rsidR="00CC0AAA">
              <w:rPr>
                <w:iCs/>
                <w:sz w:val="18"/>
                <w:szCs w:val="18"/>
              </w:rPr>
              <w:t>.1</w:t>
            </w:r>
            <w:r>
              <w:rPr>
                <w:iCs/>
                <w:sz w:val="18"/>
                <w:szCs w:val="18"/>
              </w:rPr>
              <w:t>.1.1.</w:t>
            </w:r>
          </w:p>
        </w:tc>
      </w:tr>
      <w:tr w:rsidR="00CC17C7" w:rsidRPr="005073C2" w:rsidTr="00005197">
        <w:trPr>
          <w:cantSplit/>
        </w:trPr>
        <w:tc>
          <w:tcPr>
            <w:tcW w:w="1530" w:type="dxa"/>
          </w:tcPr>
          <w:p w:rsidR="00CC17C7" w:rsidRPr="0010123D" w:rsidRDefault="003353F3" w:rsidP="00247128">
            <w:pPr>
              <w:spacing w:before="60" w:after="60"/>
              <w:rPr>
                <w:rFonts w:ascii="Arial Narrow" w:hAnsi="Arial Narrow" w:cs="Arial"/>
                <w:iCs/>
                <w:sz w:val="16"/>
                <w:szCs w:val="16"/>
              </w:rPr>
            </w:pPr>
            <w:r>
              <w:rPr>
                <w:rFonts w:ascii="Arial" w:hAnsi="Arial" w:cs="Arial"/>
                <w:b/>
                <w:iCs/>
                <w:sz w:val="16"/>
                <w:szCs w:val="16"/>
              </w:rPr>
              <w:t>CP-7(3)</w:t>
            </w:r>
            <w:r w:rsidR="00CC0AAA">
              <w:rPr>
                <w:rFonts w:ascii="Arial" w:hAnsi="Arial" w:cs="Arial"/>
                <w:b/>
                <w:iCs/>
                <w:sz w:val="16"/>
                <w:szCs w:val="16"/>
              </w:rPr>
              <w:t>.1</w:t>
            </w:r>
            <w:r w:rsidR="0010123D">
              <w:rPr>
                <w:rFonts w:ascii="Arial" w:hAnsi="Arial" w:cs="Arial"/>
                <w:b/>
                <w:iCs/>
                <w:sz w:val="16"/>
                <w:szCs w:val="16"/>
              </w:rPr>
              <w:t>.1.</w:t>
            </w:r>
            <w:r w:rsidR="00247128">
              <w:rPr>
                <w:rFonts w:ascii="Arial" w:hAnsi="Arial" w:cs="Arial"/>
                <w:b/>
                <w:iCs/>
                <w:sz w:val="16"/>
                <w:szCs w:val="16"/>
              </w:rPr>
              <w:t>3</w:t>
            </w:r>
          </w:p>
        </w:tc>
        <w:tc>
          <w:tcPr>
            <w:tcW w:w="7110" w:type="dxa"/>
          </w:tcPr>
          <w:p w:rsidR="00CC17C7" w:rsidRPr="005073C2" w:rsidRDefault="0010123D" w:rsidP="00BD34D3">
            <w:pPr>
              <w:autoSpaceDE w:val="0"/>
              <w:autoSpaceDN w:val="0"/>
              <w:adjustRightInd w:val="0"/>
              <w:spacing w:before="60" w:after="60"/>
              <w:rPr>
                <w:b/>
                <w:iCs/>
                <w:sz w:val="18"/>
                <w:szCs w:val="18"/>
              </w:rPr>
            </w:pPr>
            <w:r w:rsidRPr="00CF2709">
              <w:rPr>
                <w:b/>
                <w:iCs/>
                <w:sz w:val="18"/>
                <w:szCs w:val="18"/>
              </w:rPr>
              <w:t>Examine</w:t>
            </w:r>
            <w:r w:rsidRPr="00CF2709">
              <w:rPr>
                <w:iCs/>
                <w:sz w:val="18"/>
                <w:szCs w:val="18"/>
              </w:rPr>
              <w:t xml:space="preserve"> </w:t>
            </w:r>
            <w:r>
              <w:rPr>
                <w:iCs/>
                <w:sz w:val="18"/>
                <w:szCs w:val="18"/>
              </w:rPr>
              <w:t>an agreed-upon</w:t>
            </w:r>
            <w:r w:rsidR="00AD0160">
              <w:rPr>
                <w:iCs/>
                <w:sz w:val="18"/>
                <w:szCs w:val="18"/>
              </w:rPr>
              <w:t xml:space="preserve"> [</w:t>
            </w:r>
            <w:r w:rsidR="00AD0160" w:rsidRPr="00AD0160">
              <w:rPr>
                <w:i/>
                <w:iCs/>
                <w:sz w:val="18"/>
                <w:szCs w:val="18"/>
              </w:rPr>
              <w:t>basic</w:t>
            </w:r>
            <w:r w:rsidR="00AD0160">
              <w:rPr>
                <w:iCs/>
                <w:sz w:val="18"/>
                <w:szCs w:val="18"/>
              </w:rPr>
              <w:t>]</w:t>
            </w:r>
            <w:r>
              <w:rPr>
                <w:iCs/>
                <w:sz w:val="18"/>
                <w:szCs w:val="18"/>
              </w:rPr>
              <w:t xml:space="preserve"> </w:t>
            </w:r>
            <w:r w:rsidR="00BD34D3">
              <w:rPr>
                <w:iCs/>
                <w:sz w:val="18"/>
                <w:szCs w:val="18"/>
              </w:rPr>
              <w:t xml:space="preserve">sample </w:t>
            </w:r>
            <w:r>
              <w:rPr>
                <w:iCs/>
                <w:sz w:val="18"/>
                <w:szCs w:val="18"/>
              </w:rPr>
              <w:t>of</w:t>
            </w:r>
            <w:r w:rsidRPr="00CF2709">
              <w:rPr>
                <w:iCs/>
                <w:sz w:val="18"/>
                <w:szCs w:val="18"/>
              </w:rPr>
              <w:t xml:space="preserve"> alternate processing site agreement</w:t>
            </w:r>
            <w:r>
              <w:rPr>
                <w:iCs/>
                <w:sz w:val="18"/>
                <w:szCs w:val="18"/>
              </w:rPr>
              <w:t>s</w:t>
            </w:r>
            <w:r w:rsidR="00113E54">
              <w:rPr>
                <w:iCs/>
                <w:sz w:val="18"/>
                <w:szCs w:val="18"/>
              </w:rPr>
              <w:t xml:space="preserve"> </w:t>
            </w:r>
            <w:r w:rsidR="003353F3">
              <w:rPr>
                <w:iCs/>
                <w:sz w:val="18"/>
                <w:szCs w:val="18"/>
              </w:rPr>
              <w:t>identified in CP-7(3)</w:t>
            </w:r>
            <w:r w:rsidR="00CC0AAA">
              <w:rPr>
                <w:iCs/>
                <w:sz w:val="18"/>
                <w:szCs w:val="18"/>
              </w:rPr>
              <w:t>.1</w:t>
            </w:r>
            <w:r w:rsidR="00113E54">
              <w:rPr>
                <w:iCs/>
                <w:sz w:val="18"/>
                <w:szCs w:val="18"/>
              </w:rPr>
              <w:t>.1.2</w:t>
            </w:r>
            <w:r w:rsidRPr="00CF2709">
              <w:rPr>
                <w:iCs/>
                <w:sz w:val="18"/>
                <w:szCs w:val="18"/>
              </w:rPr>
              <w:t xml:space="preserve">; </w:t>
            </w:r>
            <w:r w:rsidR="00F36359">
              <w:rPr>
                <w:iCs/>
                <w:sz w:val="18"/>
                <w:szCs w:val="18"/>
              </w:rPr>
              <w:t>[</w:t>
            </w:r>
            <w:r w:rsidRPr="00F36359">
              <w:rPr>
                <w:i/>
                <w:iCs/>
                <w:sz w:val="18"/>
                <w:szCs w:val="18"/>
              </w:rPr>
              <w:t>reviewing</w:t>
            </w:r>
            <w:r w:rsidR="00F36359">
              <w:rPr>
                <w:iCs/>
                <w:sz w:val="18"/>
                <w:szCs w:val="18"/>
              </w:rPr>
              <w:t>]</w:t>
            </w:r>
            <w:r>
              <w:rPr>
                <w:iCs/>
                <w:sz w:val="18"/>
                <w:szCs w:val="18"/>
              </w:rPr>
              <w:t xml:space="preserve"> for </w:t>
            </w:r>
            <w:r w:rsidR="00BD34D3">
              <w:rPr>
                <w:iCs/>
                <w:sz w:val="18"/>
                <w:szCs w:val="18"/>
              </w:rPr>
              <w:t xml:space="preserve">evidence that these agreements contain </w:t>
            </w:r>
            <w:r w:rsidRPr="00CF2709">
              <w:rPr>
                <w:iCs/>
                <w:sz w:val="18"/>
                <w:szCs w:val="18"/>
              </w:rPr>
              <w:t>priority-of-service provisions in accordance with the availability requirements</w:t>
            </w:r>
            <w:r>
              <w:rPr>
                <w:iCs/>
                <w:sz w:val="18"/>
                <w:szCs w:val="18"/>
              </w:rPr>
              <w:t xml:space="preserve"> identified in </w:t>
            </w:r>
            <w:r w:rsidR="003353F3">
              <w:rPr>
                <w:iCs/>
                <w:sz w:val="18"/>
                <w:szCs w:val="18"/>
              </w:rPr>
              <w:t>CP-7(3)</w:t>
            </w:r>
            <w:r w:rsidR="00CC0AAA">
              <w:rPr>
                <w:iCs/>
                <w:sz w:val="18"/>
                <w:szCs w:val="18"/>
              </w:rPr>
              <w:t>.1</w:t>
            </w:r>
            <w:r w:rsidRPr="00536894">
              <w:rPr>
                <w:iCs/>
                <w:sz w:val="18"/>
                <w:szCs w:val="18"/>
              </w:rPr>
              <w:t>.1.1</w:t>
            </w:r>
            <w:r w:rsidRPr="00CF2709">
              <w:rPr>
                <w:iCs/>
                <w:sz w:val="18"/>
                <w:szCs w:val="18"/>
              </w:rPr>
              <w:t>.</w:t>
            </w:r>
            <w:r w:rsidR="00CC17C7">
              <w:rPr>
                <w:rFonts w:ascii="Arial" w:hAnsi="Arial" w:cs="Arial"/>
                <w:b/>
                <w:iCs/>
                <w:sz w:val="18"/>
                <w:szCs w:val="18"/>
              </w:rPr>
              <w:t xml:space="preserve"> </w:t>
            </w:r>
          </w:p>
        </w:tc>
      </w:tr>
      <w:tr w:rsidR="00CC17C7" w:rsidRPr="005073C2" w:rsidTr="00005197">
        <w:trPr>
          <w:cantSplit/>
          <w:trHeight w:val="89"/>
        </w:trPr>
        <w:tc>
          <w:tcPr>
            <w:tcW w:w="8640" w:type="dxa"/>
            <w:gridSpan w:val="2"/>
            <w:shd w:val="clear" w:color="auto" w:fill="D9D9D9" w:themeFill="background1" w:themeFillShade="D9"/>
          </w:tcPr>
          <w:p w:rsidR="00CC17C7" w:rsidRPr="005073C2" w:rsidRDefault="00CC17C7" w:rsidP="00005197">
            <w:pPr>
              <w:autoSpaceDE w:val="0"/>
              <w:autoSpaceDN w:val="0"/>
              <w:adjustRightInd w:val="0"/>
              <w:rPr>
                <w:iCs/>
                <w:sz w:val="18"/>
                <w:szCs w:val="18"/>
              </w:rPr>
            </w:pPr>
          </w:p>
        </w:tc>
      </w:tr>
    </w:tbl>
    <w:p w:rsidR="003353F3" w:rsidRDefault="003353F3">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CC17C7" w:rsidRPr="005073C2" w:rsidTr="00005197">
        <w:trPr>
          <w:cantSplit/>
        </w:trPr>
        <w:tc>
          <w:tcPr>
            <w:tcW w:w="8640" w:type="dxa"/>
            <w:gridSpan w:val="2"/>
            <w:shd w:val="clear" w:color="auto" w:fill="BFBFBF" w:themeFill="background1" w:themeFillShade="BF"/>
          </w:tcPr>
          <w:p w:rsidR="00CC17C7" w:rsidRPr="005073C2" w:rsidRDefault="003353F3" w:rsidP="00005197">
            <w:pPr>
              <w:autoSpaceDE w:val="0"/>
              <w:autoSpaceDN w:val="0"/>
              <w:adjustRightInd w:val="0"/>
              <w:spacing w:before="80" w:after="60"/>
              <w:rPr>
                <w:iCs/>
                <w:sz w:val="18"/>
                <w:szCs w:val="18"/>
              </w:rPr>
            </w:pPr>
            <w:r>
              <w:lastRenderedPageBreak/>
              <w:br w:type="page"/>
            </w:r>
            <w:r w:rsidR="00CC17C7" w:rsidRPr="005073C2">
              <w:rPr>
                <w:rFonts w:ascii="Arial" w:hAnsi="Arial" w:cs="Arial"/>
                <w:b/>
                <w:iCs/>
                <w:sz w:val="16"/>
                <w:szCs w:val="16"/>
              </w:rPr>
              <w:t>AS</w:t>
            </w:r>
            <w:r w:rsidR="00CC17C7">
              <w:rPr>
                <w:rFonts w:ascii="Arial" w:hAnsi="Arial" w:cs="Arial"/>
                <w:b/>
                <w:iCs/>
                <w:sz w:val="16"/>
                <w:szCs w:val="16"/>
              </w:rPr>
              <w:t xml:space="preserve">SESSMENT – Control Enhancement 4      </w:t>
            </w:r>
          </w:p>
        </w:tc>
      </w:tr>
      <w:tr w:rsidR="00CC17C7" w:rsidRPr="005073C2" w:rsidTr="00005197">
        <w:trPr>
          <w:cantSplit/>
        </w:trPr>
        <w:tc>
          <w:tcPr>
            <w:tcW w:w="8640" w:type="dxa"/>
            <w:gridSpan w:val="2"/>
            <w:shd w:val="clear" w:color="auto" w:fill="FFFFFF" w:themeFill="background1"/>
          </w:tcPr>
          <w:p w:rsidR="00CC17C7" w:rsidRPr="005073C2" w:rsidRDefault="00CC17C7" w:rsidP="00005197">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3353F3">
              <w:rPr>
                <w:rFonts w:ascii="Arial" w:hAnsi="Arial" w:cs="Arial"/>
                <w:b/>
                <w:iCs/>
                <w:sz w:val="16"/>
                <w:szCs w:val="16"/>
                <w:shd w:val="clear" w:color="auto" w:fill="FFFFFF" w:themeFill="background1"/>
              </w:rPr>
              <w:t>sment Information from Special Publication 800-53A Rev. 1 (June 2010)</w:t>
            </w:r>
          </w:p>
        </w:tc>
      </w:tr>
      <w:tr w:rsidR="00CC17C7" w:rsidRPr="003111F5" w:rsidTr="00005197">
        <w:trPr>
          <w:cantSplit/>
        </w:trPr>
        <w:tc>
          <w:tcPr>
            <w:tcW w:w="1530" w:type="dxa"/>
            <w:shd w:val="clear" w:color="auto" w:fill="A6A6A6" w:themeFill="background1" w:themeFillShade="A6"/>
          </w:tcPr>
          <w:p w:rsidR="00CC17C7" w:rsidRPr="00E50046" w:rsidRDefault="00CC17C7" w:rsidP="00005197">
            <w:pPr>
              <w:spacing w:before="120" w:after="120"/>
              <w:rPr>
                <w:rFonts w:ascii="Arial" w:hAnsi="Arial" w:cs="Arial"/>
                <w:b/>
                <w:sz w:val="16"/>
                <w:szCs w:val="16"/>
              </w:rPr>
            </w:pPr>
            <w:r w:rsidRPr="00E50046">
              <w:rPr>
                <w:rFonts w:ascii="Arial" w:hAnsi="Arial" w:cs="Arial"/>
                <w:b/>
                <w:sz w:val="16"/>
                <w:szCs w:val="16"/>
              </w:rPr>
              <w:t xml:space="preserve">CP-7(4)     </w:t>
            </w:r>
          </w:p>
        </w:tc>
        <w:tc>
          <w:tcPr>
            <w:tcW w:w="7110" w:type="dxa"/>
            <w:shd w:val="clear" w:color="auto" w:fill="A6A6A6" w:themeFill="background1" w:themeFillShade="A6"/>
          </w:tcPr>
          <w:p w:rsidR="00CC17C7" w:rsidRPr="00E50046" w:rsidRDefault="00CC17C7" w:rsidP="00005197">
            <w:pPr>
              <w:pStyle w:val="control-name"/>
              <w:spacing w:before="120"/>
              <w:rPr>
                <w:highlight w:val="yellow"/>
              </w:rPr>
            </w:pPr>
            <w:r>
              <w:t>ALTERNATE PROCESSING SITE</w:t>
            </w:r>
          </w:p>
        </w:tc>
      </w:tr>
      <w:tr w:rsidR="00CC17C7" w:rsidRPr="005073C2" w:rsidTr="003F52EB">
        <w:trPr>
          <w:cantSplit/>
          <w:trHeight w:val="2069"/>
        </w:trPr>
        <w:tc>
          <w:tcPr>
            <w:tcW w:w="1530" w:type="dxa"/>
          </w:tcPr>
          <w:p w:rsidR="00CC0AAA" w:rsidRDefault="00CC0AAA" w:rsidP="00CC0AAA">
            <w:pPr>
              <w:spacing w:before="120" w:after="120"/>
              <w:rPr>
                <w:rFonts w:ascii="Arial" w:hAnsi="Arial" w:cs="Arial"/>
                <w:b/>
                <w:iCs/>
                <w:sz w:val="16"/>
                <w:szCs w:val="16"/>
              </w:rPr>
            </w:pPr>
            <w:r w:rsidRPr="00E50046">
              <w:rPr>
                <w:rFonts w:ascii="Arial" w:hAnsi="Arial" w:cs="Arial"/>
                <w:b/>
                <w:iCs/>
                <w:sz w:val="16"/>
                <w:szCs w:val="16"/>
              </w:rPr>
              <w:t>CP-7(4).1</w:t>
            </w:r>
          </w:p>
          <w:p w:rsidR="00CC17C7" w:rsidRDefault="00CC17C7" w:rsidP="00005197">
            <w:pPr>
              <w:spacing w:before="120" w:after="120"/>
              <w:rPr>
                <w:rFonts w:ascii="Arial" w:hAnsi="Arial" w:cs="Arial"/>
                <w:b/>
                <w:iCs/>
                <w:sz w:val="16"/>
                <w:szCs w:val="16"/>
              </w:rPr>
            </w:pPr>
            <w:r w:rsidRPr="00E50046">
              <w:rPr>
                <w:rFonts w:ascii="Arial" w:hAnsi="Arial" w:cs="Arial"/>
                <w:b/>
                <w:iCs/>
                <w:sz w:val="16"/>
                <w:szCs w:val="16"/>
              </w:rPr>
              <w:t>CP-7(4)</w:t>
            </w:r>
            <w:r w:rsidR="00CC0AAA">
              <w:rPr>
                <w:rFonts w:ascii="Arial" w:hAnsi="Arial" w:cs="Arial"/>
                <w:b/>
                <w:iCs/>
                <w:sz w:val="16"/>
                <w:szCs w:val="16"/>
              </w:rPr>
              <w:t>.1</w:t>
            </w:r>
            <w:r w:rsidRPr="00E50046">
              <w:rPr>
                <w:rFonts w:ascii="Arial" w:hAnsi="Arial" w:cs="Arial"/>
                <w:b/>
                <w:iCs/>
                <w:sz w:val="16"/>
                <w:szCs w:val="16"/>
              </w:rPr>
              <w:t>.1</w:t>
            </w:r>
          </w:p>
          <w:p w:rsidR="00BF1740" w:rsidRPr="00E50046" w:rsidRDefault="00BF1740" w:rsidP="00005197">
            <w:pPr>
              <w:spacing w:before="120" w:after="120"/>
              <w:rPr>
                <w:rFonts w:ascii="Arial" w:hAnsi="Arial" w:cs="Arial"/>
                <w:b/>
                <w:sz w:val="16"/>
                <w:szCs w:val="16"/>
              </w:rPr>
            </w:pPr>
          </w:p>
        </w:tc>
        <w:tc>
          <w:tcPr>
            <w:tcW w:w="7110" w:type="dxa"/>
          </w:tcPr>
          <w:p w:rsidR="00CC17C7" w:rsidRPr="00E50046" w:rsidRDefault="00CC17C7" w:rsidP="00005197">
            <w:pPr>
              <w:autoSpaceDE w:val="0"/>
              <w:autoSpaceDN w:val="0"/>
              <w:adjustRightInd w:val="0"/>
              <w:spacing w:before="120"/>
              <w:rPr>
                <w:rFonts w:ascii="Arial Bold" w:hAnsi="Arial Bold" w:cs="Arial"/>
                <w:iCs/>
                <w:smallCaps/>
                <w:sz w:val="20"/>
                <w:szCs w:val="20"/>
              </w:rPr>
            </w:pPr>
            <w:r w:rsidRPr="00E50046">
              <w:rPr>
                <w:rFonts w:ascii="Arial Bold" w:hAnsi="Arial Bold" w:cs="Arial"/>
                <w:b/>
                <w:iCs/>
                <w:sz w:val="16"/>
                <w:szCs w:val="16"/>
              </w:rPr>
              <w:t>ASSESSMENT OBJECTIVE:</w:t>
            </w:r>
          </w:p>
          <w:p w:rsidR="00CC17C7" w:rsidRPr="001D5A4F" w:rsidRDefault="00CC17C7" w:rsidP="00005197">
            <w:pPr>
              <w:autoSpaceDE w:val="0"/>
              <w:autoSpaceDN w:val="0"/>
              <w:adjustRightInd w:val="0"/>
              <w:spacing w:before="60" w:after="60"/>
              <w:rPr>
                <w:i/>
                <w:iCs/>
                <w:sz w:val="20"/>
                <w:szCs w:val="20"/>
              </w:rPr>
            </w:pPr>
            <w:r w:rsidRPr="001D5A4F">
              <w:rPr>
                <w:i/>
                <w:iCs/>
                <w:sz w:val="20"/>
                <w:szCs w:val="20"/>
              </w:rPr>
              <w:t xml:space="preserve">Determine if the alternate processing site is configured </w:t>
            </w:r>
            <w:r w:rsidRPr="001D5A4F">
              <w:rPr>
                <w:bCs/>
                <w:i/>
                <w:sz w:val="20"/>
                <w:szCs w:val="20"/>
              </w:rPr>
              <w:t>so that it is ready to be used as the operational site</w:t>
            </w:r>
            <w:r w:rsidRPr="001D5A4F">
              <w:rPr>
                <w:i/>
                <w:iCs/>
                <w:sz w:val="20"/>
                <w:szCs w:val="20"/>
              </w:rPr>
              <w:t xml:space="preserve"> to support essential missions and business functions.</w:t>
            </w:r>
          </w:p>
          <w:p w:rsidR="00CC17C7" w:rsidRPr="00E50046" w:rsidRDefault="00CC17C7" w:rsidP="00005197">
            <w:pPr>
              <w:autoSpaceDE w:val="0"/>
              <w:autoSpaceDN w:val="0"/>
              <w:adjustRightInd w:val="0"/>
              <w:spacing w:before="120"/>
              <w:rPr>
                <w:rFonts w:ascii="Arial Bold" w:hAnsi="Arial Bold" w:cs="Arial"/>
                <w:iCs/>
                <w:smallCaps/>
                <w:sz w:val="20"/>
                <w:szCs w:val="20"/>
              </w:rPr>
            </w:pPr>
            <w:r w:rsidRPr="00E50046">
              <w:rPr>
                <w:rFonts w:ascii="Arial Bold" w:hAnsi="Arial Bold" w:cs="Arial"/>
                <w:b/>
                <w:iCs/>
                <w:sz w:val="16"/>
                <w:szCs w:val="16"/>
              </w:rPr>
              <w:t>POTENTIAL ASSESSMENT METHODS AND OBJECTS:</w:t>
            </w:r>
          </w:p>
          <w:p w:rsidR="00CC17C7" w:rsidRPr="00E50046" w:rsidRDefault="00CC17C7" w:rsidP="00005197">
            <w:pPr>
              <w:autoSpaceDE w:val="0"/>
              <w:autoSpaceDN w:val="0"/>
              <w:adjustRightInd w:val="0"/>
              <w:spacing w:before="60" w:after="60"/>
              <w:ind w:left="749" w:hanging="749"/>
              <w:rPr>
                <w:rFonts w:ascii="Arial" w:hAnsi="Arial" w:cs="Arial"/>
                <w:iCs/>
                <w:sz w:val="16"/>
                <w:szCs w:val="16"/>
              </w:rPr>
            </w:pPr>
            <w:r w:rsidRPr="00E50046">
              <w:rPr>
                <w:rFonts w:ascii="Arial" w:hAnsi="Arial" w:cs="Arial"/>
                <w:b/>
                <w:bCs/>
                <w:iCs/>
                <w:sz w:val="16"/>
                <w:szCs w:val="16"/>
              </w:rPr>
              <w:t>Examine</w:t>
            </w:r>
            <w:r w:rsidRPr="00E50046">
              <w:rPr>
                <w:rFonts w:ascii="Arial" w:hAnsi="Arial" w:cs="Arial"/>
                <w:bCs/>
                <w:iCs/>
                <w:sz w:val="16"/>
                <w:szCs w:val="16"/>
              </w:rPr>
              <w:t>: [</w:t>
            </w:r>
            <w:r w:rsidRPr="00E50046">
              <w:rPr>
                <w:rFonts w:ascii="Arial" w:hAnsi="Arial" w:cs="Arial"/>
                <w:bCs/>
                <w:i/>
                <w:iCs/>
                <w:smallCaps/>
                <w:sz w:val="16"/>
                <w:szCs w:val="16"/>
              </w:rPr>
              <w:t>select from:</w:t>
            </w:r>
            <w:r w:rsidRPr="00E50046">
              <w:rPr>
                <w:rFonts w:ascii="Arial" w:hAnsi="Arial" w:cs="Arial"/>
                <w:bCs/>
                <w:iCs/>
                <w:sz w:val="16"/>
                <w:szCs w:val="16"/>
              </w:rPr>
              <w:t xml:space="preserve"> </w:t>
            </w:r>
            <w:r w:rsidRPr="00E50046">
              <w:rPr>
                <w:rFonts w:ascii="Arial" w:hAnsi="Arial" w:cs="Arial"/>
                <w:iCs/>
                <w:sz w:val="16"/>
                <w:szCs w:val="16"/>
              </w:rPr>
              <w:t>Contingency planning policy; contingency plan; procedures addressing alternate processing sites; alternate processing site; alternate processing site agreements; other relevant documents or records].</w:t>
            </w:r>
          </w:p>
          <w:p w:rsidR="00CC17C7" w:rsidRPr="00E50046" w:rsidRDefault="00CC17C7" w:rsidP="00005197">
            <w:pPr>
              <w:spacing w:before="60" w:after="120"/>
              <w:ind w:left="418" w:hanging="418"/>
              <w:rPr>
                <w:rFonts w:ascii="Arial Narrow" w:hAnsi="Arial Narrow"/>
                <w:highlight w:val="yellow"/>
              </w:rPr>
            </w:pPr>
            <w:r w:rsidRPr="00E50046">
              <w:rPr>
                <w:rFonts w:ascii="Arial" w:hAnsi="Arial" w:cs="Arial"/>
                <w:b/>
                <w:bCs/>
                <w:iCs/>
                <w:sz w:val="16"/>
                <w:szCs w:val="16"/>
              </w:rPr>
              <w:t>Test</w:t>
            </w:r>
            <w:r w:rsidRPr="00E50046">
              <w:rPr>
                <w:rFonts w:ascii="Arial" w:hAnsi="Arial" w:cs="Arial"/>
                <w:bCs/>
                <w:iCs/>
                <w:sz w:val="16"/>
                <w:szCs w:val="16"/>
              </w:rPr>
              <w:t>: [</w:t>
            </w:r>
            <w:r w:rsidRPr="00E50046">
              <w:rPr>
                <w:rFonts w:ascii="Arial" w:hAnsi="Arial" w:cs="Arial"/>
                <w:bCs/>
                <w:i/>
                <w:iCs/>
                <w:smallCaps/>
                <w:sz w:val="16"/>
                <w:szCs w:val="16"/>
              </w:rPr>
              <w:t>select from:</w:t>
            </w:r>
            <w:r w:rsidRPr="00E50046">
              <w:rPr>
                <w:rFonts w:ascii="Arial" w:hAnsi="Arial" w:cs="Arial"/>
                <w:bCs/>
                <w:iCs/>
                <w:sz w:val="16"/>
                <w:szCs w:val="16"/>
              </w:rPr>
              <w:t xml:space="preserve"> Information system at the alternate processing site].</w:t>
            </w:r>
          </w:p>
        </w:tc>
      </w:tr>
      <w:tr w:rsidR="00CC17C7" w:rsidRPr="005073C2" w:rsidTr="00005197">
        <w:trPr>
          <w:cantSplit/>
        </w:trPr>
        <w:tc>
          <w:tcPr>
            <w:tcW w:w="8640" w:type="dxa"/>
            <w:gridSpan w:val="2"/>
          </w:tcPr>
          <w:p w:rsidR="00CC17C7" w:rsidRPr="005073C2" w:rsidRDefault="00CC17C7" w:rsidP="00005197">
            <w:pPr>
              <w:spacing w:before="60" w:after="40"/>
            </w:pPr>
            <w:r w:rsidRPr="005073C2">
              <w:rPr>
                <w:rFonts w:ascii="Arial" w:hAnsi="Arial" w:cs="Arial"/>
                <w:b/>
                <w:iCs/>
                <w:sz w:val="16"/>
                <w:szCs w:val="16"/>
              </w:rPr>
              <w:t>Additional Assessment Case Information</w:t>
            </w:r>
          </w:p>
        </w:tc>
      </w:tr>
      <w:tr w:rsidR="00CC17C7" w:rsidRPr="002F5405" w:rsidTr="00005197">
        <w:trPr>
          <w:cantSplit/>
        </w:trPr>
        <w:tc>
          <w:tcPr>
            <w:tcW w:w="1530" w:type="dxa"/>
            <w:tcBorders>
              <w:bottom w:val="single" w:sz="4" w:space="0" w:color="auto"/>
            </w:tcBorders>
            <w:shd w:val="clear" w:color="auto" w:fill="D9D9D9" w:themeFill="background1" w:themeFillShade="D9"/>
          </w:tcPr>
          <w:p w:rsidR="00CC17C7" w:rsidRPr="005073C2" w:rsidRDefault="00CC17C7" w:rsidP="00005197"/>
        </w:tc>
        <w:tc>
          <w:tcPr>
            <w:tcW w:w="7110" w:type="dxa"/>
            <w:tcBorders>
              <w:bottom w:val="single" w:sz="4" w:space="0" w:color="auto"/>
            </w:tcBorders>
          </w:tcPr>
          <w:p w:rsidR="00CC17C7" w:rsidRPr="005073C2" w:rsidRDefault="00CC17C7"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C17C7" w:rsidRPr="005073C2" w:rsidRDefault="00CC17C7"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474E13">
              <w:rPr>
                <w:rFonts w:ascii="Arial" w:hAnsi="Arial" w:cs="Arial"/>
                <w:iCs/>
                <w:smallCaps/>
                <w:sz w:val="16"/>
                <w:szCs w:val="16"/>
              </w:rPr>
              <w:t>N</w:t>
            </w:r>
            <w:r w:rsidR="006D2824">
              <w:rPr>
                <w:rFonts w:ascii="Arial" w:hAnsi="Arial" w:cs="Arial"/>
                <w:iCs/>
                <w:smallCaps/>
                <w:sz w:val="16"/>
                <w:szCs w:val="16"/>
              </w:rPr>
              <w:t>one</w:t>
            </w:r>
          </w:p>
          <w:p w:rsidR="00CC17C7" w:rsidRPr="005073C2" w:rsidRDefault="00CC17C7"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6D2824">
              <w:rPr>
                <w:rFonts w:ascii="Arial" w:hAnsi="Arial" w:cs="Arial"/>
                <w:iCs/>
                <w:smallCaps/>
                <w:sz w:val="16"/>
                <w:szCs w:val="16"/>
              </w:rPr>
              <w:t>CP-2</w:t>
            </w:r>
            <w:r w:rsidR="00224C16">
              <w:rPr>
                <w:rFonts w:ascii="Arial" w:hAnsi="Arial" w:cs="Arial"/>
                <w:iCs/>
                <w:smallCaps/>
                <w:sz w:val="16"/>
                <w:szCs w:val="16"/>
              </w:rPr>
              <w:t>, CP-10</w:t>
            </w:r>
          </w:p>
          <w:p w:rsidR="00CC17C7" w:rsidRPr="002F5405" w:rsidRDefault="00CC17C7" w:rsidP="006D2824">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474E13">
              <w:rPr>
                <w:rFonts w:ascii="Arial" w:hAnsi="Arial" w:cs="Arial"/>
                <w:iCs/>
                <w:smallCaps/>
                <w:sz w:val="16"/>
                <w:szCs w:val="16"/>
              </w:rPr>
              <w:t>N</w:t>
            </w:r>
            <w:r w:rsidR="006D2824">
              <w:rPr>
                <w:rFonts w:ascii="Arial" w:hAnsi="Arial" w:cs="Arial"/>
                <w:iCs/>
                <w:smallCaps/>
                <w:sz w:val="16"/>
                <w:szCs w:val="16"/>
              </w:rPr>
              <w:t>one</w:t>
            </w:r>
          </w:p>
        </w:tc>
      </w:tr>
      <w:tr w:rsidR="00CC17C7" w:rsidRPr="005073C2" w:rsidTr="00005197">
        <w:trPr>
          <w:cantSplit/>
        </w:trPr>
        <w:tc>
          <w:tcPr>
            <w:tcW w:w="1530" w:type="dxa"/>
            <w:tcBorders>
              <w:bottom w:val="single" w:sz="4" w:space="0" w:color="auto"/>
            </w:tcBorders>
            <w:shd w:val="clear" w:color="auto" w:fill="F2F2F2" w:themeFill="background1" w:themeFillShade="F2"/>
          </w:tcPr>
          <w:p w:rsidR="00CC17C7" w:rsidRPr="005073C2" w:rsidRDefault="00CC17C7"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C17C7" w:rsidRPr="005073C2" w:rsidRDefault="00CC17C7" w:rsidP="003353F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CC17C7" w:rsidRPr="005073C2" w:rsidTr="00005197">
        <w:trPr>
          <w:cantSplit/>
        </w:trPr>
        <w:tc>
          <w:tcPr>
            <w:tcW w:w="1530" w:type="dxa"/>
          </w:tcPr>
          <w:p w:rsidR="00CC17C7" w:rsidRPr="00623906" w:rsidRDefault="003353F3" w:rsidP="00005197">
            <w:pPr>
              <w:spacing w:before="60" w:after="60"/>
              <w:rPr>
                <w:rFonts w:ascii="Arial Narrow" w:hAnsi="Arial Narrow" w:cs="Arial"/>
                <w:iCs/>
                <w:sz w:val="16"/>
                <w:szCs w:val="16"/>
              </w:rPr>
            </w:pPr>
            <w:r>
              <w:rPr>
                <w:rFonts w:ascii="Arial" w:hAnsi="Arial" w:cs="Arial"/>
                <w:b/>
                <w:iCs/>
                <w:sz w:val="16"/>
                <w:szCs w:val="16"/>
              </w:rPr>
              <w:t>CP-7(4)</w:t>
            </w:r>
            <w:r w:rsidR="00CC0AAA">
              <w:rPr>
                <w:rFonts w:ascii="Arial" w:hAnsi="Arial" w:cs="Arial"/>
                <w:b/>
                <w:iCs/>
                <w:sz w:val="16"/>
                <w:szCs w:val="16"/>
              </w:rPr>
              <w:t>.1</w:t>
            </w:r>
            <w:r w:rsidR="00F65305">
              <w:rPr>
                <w:rFonts w:ascii="Arial" w:hAnsi="Arial" w:cs="Arial"/>
                <w:b/>
                <w:iCs/>
                <w:sz w:val="16"/>
                <w:szCs w:val="16"/>
              </w:rPr>
              <w:t>.1.</w:t>
            </w:r>
            <w:r w:rsidR="00555F61">
              <w:rPr>
                <w:rFonts w:ascii="Arial" w:hAnsi="Arial" w:cs="Arial"/>
                <w:b/>
                <w:iCs/>
                <w:sz w:val="16"/>
                <w:szCs w:val="16"/>
              </w:rPr>
              <w:t>1</w:t>
            </w:r>
          </w:p>
        </w:tc>
        <w:tc>
          <w:tcPr>
            <w:tcW w:w="7110" w:type="dxa"/>
          </w:tcPr>
          <w:p w:rsidR="00CC17C7" w:rsidRPr="005073C2" w:rsidRDefault="00F65305" w:rsidP="00247250">
            <w:pPr>
              <w:spacing w:before="60" w:after="60"/>
              <w:rPr>
                <w:b/>
                <w:iCs/>
                <w:sz w:val="18"/>
                <w:szCs w:val="18"/>
              </w:rPr>
            </w:pPr>
            <w:r w:rsidRPr="004016A4">
              <w:rPr>
                <w:b/>
                <w:iCs/>
                <w:sz w:val="18"/>
                <w:szCs w:val="18"/>
              </w:rPr>
              <w:t>Examine</w:t>
            </w:r>
            <w:r w:rsidRPr="004016A4">
              <w:rPr>
                <w:iCs/>
                <w:sz w:val="18"/>
                <w:szCs w:val="18"/>
              </w:rPr>
              <w:t xml:space="preserve"> </w:t>
            </w:r>
            <w:r w:rsidR="004B339E">
              <w:rPr>
                <w:iCs/>
                <w:sz w:val="18"/>
                <w:szCs w:val="18"/>
              </w:rPr>
              <w:t>an agreed-upon [</w:t>
            </w:r>
            <w:r w:rsidR="004B339E" w:rsidRPr="004B339E">
              <w:rPr>
                <w:i/>
                <w:iCs/>
                <w:sz w:val="18"/>
                <w:szCs w:val="18"/>
              </w:rPr>
              <w:t>basic</w:t>
            </w:r>
            <w:r w:rsidR="004B339E">
              <w:rPr>
                <w:iCs/>
                <w:sz w:val="18"/>
                <w:szCs w:val="18"/>
              </w:rPr>
              <w:t xml:space="preserve">] sample of </w:t>
            </w:r>
            <w:r w:rsidR="00555F61">
              <w:rPr>
                <w:iCs/>
                <w:sz w:val="18"/>
                <w:szCs w:val="18"/>
              </w:rPr>
              <w:t>alternate processing site agreement</w:t>
            </w:r>
            <w:r w:rsidR="004B339E">
              <w:rPr>
                <w:iCs/>
                <w:sz w:val="18"/>
                <w:szCs w:val="18"/>
              </w:rPr>
              <w:t>s</w:t>
            </w:r>
            <w:r w:rsidR="00247250">
              <w:rPr>
                <w:iCs/>
                <w:sz w:val="18"/>
                <w:szCs w:val="18"/>
              </w:rPr>
              <w:t xml:space="preserve"> for the alternate processing site identified in CP-7.1.1.1</w:t>
            </w:r>
            <w:r>
              <w:rPr>
                <w:iCs/>
                <w:sz w:val="18"/>
                <w:szCs w:val="18"/>
              </w:rPr>
              <w:t xml:space="preserve">; </w:t>
            </w:r>
            <w:r w:rsidR="00555F61">
              <w:rPr>
                <w:iCs/>
                <w:sz w:val="18"/>
                <w:szCs w:val="18"/>
              </w:rPr>
              <w:t>[</w:t>
            </w:r>
            <w:r w:rsidRPr="00555F61">
              <w:rPr>
                <w:i/>
                <w:iCs/>
                <w:sz w:val="18"/>
                <w:szCs w:val="18"/>
              </w:rPr>
              <w:t>reviewing</w:t>
            </w:r>
            <w:r w:rsidR="00555F61">
              <w:rPr>
                <w:iCs/>
                <w:sz w:val="18"/>
                <w:szCs w:val="18"/>
              </w:rPr>
              <w:t>]</w:t>
            </w:r>
            <w:r>
              <w:rPr>
                <w:iCs/>
                <w:sz w:val="18"/>
                <w:szCs w:val="18"/>
              </w:rPr>
              <w:t xml:space="preserve"> for the configurations to be employed </w:t>
            </w:r>
            <w:r w:rsidR="000E2A02">
              <w:rPr>
                <w:iCs/>
                <w:sz w:val="18"/>
                <w:szCs w:val="18"/>
              </w:rPr>
              <w:t xml:space="preserve">so that the site is ready to be used </w:t>
            </w:r>
            <w:r>
              <w:rPr>
                <w:iCs/>
                <w:sz w:val="18"/>
                <w:szCs w:val="18"/>
              </w:rPr>
              <w:t xml:space="preserve">to support </w:t>
            </w:r>
            <w:r w:rsidR="00247250">
              <w:rPr>
                <w:iCs/>
                <w:sz w:val="18"/>
                <w:szCs w:val="18"/>
              </w:rPr>
              <w:t xml:space="preserve">the </w:t>
            </w:r>
            <w:r w:rsidR="00555F61">
              <w:rPr>
                <w:iCs/>
                <w:sz w:val="18"/>
                <w:szCs w:val="18"/>
              </w:rPr>
              <w:t>essential missions and business functions</w:t>
            </w:r>
            <w:r w:rsidR="00247250">
              <w:rPr>
                <w:iCs/>
                <w:sz w:val="18"/>
                <w:szCs w:val="18"/>
              </w:rPr>
              <w:t xml:space="preserve"> identified in CP-2.1.1.2.a</w:t>
            </w:r>
            <w:r>
              <w:rPr>
                <w:iCs/>
                <w:sz w:val="18"/>
                <w:szCs w:val="18"/>
              </w:rPr>
              <w:t>.</w:t>
            </w:r>
          </w:p>
        </w:tc>
      </w:tr>
      <w:tr w:rsidR="00CC17C7" w:rsidRPr="005073C2" w:rsidTr="00005197">
        <w:trPr>
          <w:cantSplit/>
        </w:trPr>
        <w:tc>
          <w:tcPr>
            <w:tcW w:w="1530" w:type="dxa"/>
          </w:tcPr>
          <w:p w:rsidR="00CC17C7" w:rsidRPr="00623906" w:rsidRDefault="003353F3" w:rsidP="00005197">
            <w:pPr>
              <w:spacing w:before="60" w:after="60"/>
              <w:rPr>
                <w:rFonts w:ascii="Arial Narrow" w:hAnsi="Arial Narrow" w:cs="Arial"/>
                <w:iCs/>
                <w:sz w:val="16"/>
                <w:szCs w:val="16"/>
              </w:rPr>
            </w:pPr>
            <w:r>
              <w:rPr>
                <w:rFonts w:ascii="Arial" w:hAnsi="Arial" w:cs="Arial"/>
                <w:b/>
                <w:iCs/>
                <w:sz w:val="16"/>
                <w:szCs w:val="16"/>
              </w:rPr>
              <w:t>CP-7(4)</w:t>
            </w:r>
            <w:r w:rsidR="00CC0AAA">
              <w:rPr>
                <w:rFonts w:ascii="Arial" w:hAnsi="Arial" w:cs="Arial"/>
                <w:b/>
                <w:iCs/>
                <w:sz w:val="16"/>
                <w:szCs w:val="16"/>
              </w:rPr>
              <w:t>.1</w:t>
            </w:r>
            <w:r w:rsidR="00F65305">
              <w:rPr>
                <w:rFonts w:ascii="Arial" w:hAnsi="Arial" w:cs="Arial"/>
                <w:b/>
                <w:iCs/>
                <w:sz w:val="16"/>
                <w:szCs w:val="16"/>
              </w:rPr>
              <w:t>.1.</w:t>
            </w:r>
            <w:r w:rsidR="00555F61">
              <w:rPr>
                <w:rFonts w:ascii="Arial" w:hAnsi="Arial" w:cs="Arial"/>
                <w:b/>
                <w:iCs/>
                <w:sz w:val="16"/>
                <w:szCs w:val="16"/>
              </w:rPr>
              <w:t>2</w:t>
            </w:r>
          </w:p>
        </w:tc>
        <w:tc>
          <w:tcPr>
            <w:tcW w:w="7110" w:type="dxa"/>
          </w:tcPr>
          <w:p w:rsidR="00CC17C7" w:rsidRPr="005073C2" w:rsidRDefault="00F65305" w:rsidP="00247250">
            <w:pPr>
              <w:autoSpaceDE w:val="0"/>
              <w:autoSpaceDN w:val="0"/>
              <w:adjustRightInd w:val="0"/>
              <w:spacing w:before="60" w:after="60"/>
              <w:rPr>
                <w:b/>
                <w:iCs/>
                <w:sz w:val="18"/>
                <w:szCs w:val="18"/>
              </w:rPr>
            </w:pPr>
            <w:r w:rsidRPr="00CA2BC9">
              <w:rPr>
                <w:b/>
                <w:iCs/>
                <w:sz w:val="18"/>
                <w:szCs w:val="18"/>
              </w:rPr>
              <w:t>Examine</w:t>
            </w:r>
            <w:r w:rsidRPr="00CA2BC9">
              <w:rPr>
                <w:iCs/>
                <w:sz w:val="18"/>
                <w:szCs w:val="18"/>
              </w:rPr>
              <w:t xml:space="preserve"> </w:t>
            </w:r>
            <w:r>
              <w:rPr>
                <w:iCs/>
                <w:sz w:val="18"/>
                <w:szCs w:val="18"/>
              </w:rPr>
              <w:t xml:space="preserve">alternate processing site identified in </w:t>
            </w:r>
            <w:r w:rsidRPr="00213CC9">
              <w:rPr>
                <w:iCs/>
                <w:sz w:val="18"/>
                <w:szCs w:val="18"/>
              </w:rPr>
              <w:t>CP-7</w:t>
            </w:r>
            <w:r w:rsidR="00247250">
              <w:rPr>
                <w:iCs/>
                <w:sz w:val="18"/>
                <w:szCs w:val="18"/>
              </w:rPr>
              <w:t>(4)</w:t>
            </w:r>
            <w:r w:rsidR="00CC0AAA">
              <w:rPr>
                <w:iCs/>
                <w:sz w:val="18"/>
                <w:szCs w:val="18"/>
              </w:rPr>
              <w:t>.1</w:t>
            </w:r>
            <w:r>
              <w:rPr>
                <w:iCs/>
                <w:sz w:val="18"/>
                <w:szCs w:val="18"/>
              </w:rPr>
              <w:t xml:space="preserve">.1.1; </w:t>
            </w:r>
            <w:r w:rsidR="00E421F1">
              <w:rPr>
                <w:iCs/>
                <w:sz w:val="18"/>
                <w:szCs w:val="18"/>
              </w:rPr>
              <w:t>[</w:t>
            </w:r>
            <w:r w:rsidR="00E421F1">
              <w:rPr>
                <w:i/>
                <w:iCs/>
                <w:sz w:val="18"/>
                <w:szCs w:val="18"/>
              </w:rPr>
              <w:t>observing</w:t>
            </w:r>
            <w:r w:rsidR="00E421F1">
              <w:rPr>
                <w:iCs/>
                <w:sz w:val="18"/>
                <w:szCs w:val="18"/>
              </w:rPr>
              <w:t>]</w:t>
            </w:r>
            <w:r>
              <w:rPr>
                <w:iCs/>
                <w:sz w:val="18"/>
                <w:szCs w:val="18"/>
              </w:rPr>
              <w:t xml:space="preserve"> for </w:t>
            </w:r>
            <w:r w:rsidR="00247250">
              <w:rPr>
                <w:iCs/>
                <w:sz w:val="18"/>
                <w:szCs w:val="18"/>
              </w:rPr>
              <w:t>evidence</w:t>
            </w:r>
            <w:r>
              <w:rPr>
                <w:iCs/>
                <w:sz w:val="18"/>
                <w:szCs w:val="18"/>
              </w:rPr>
              <w:t xml:space="preserve"> that</w:t>
            </w:r>
            <w:r w:rsidRPr="00CA2BC9">
              <w:rPr>
                <w:iCs/>
                <w:sz w:val="18"/>
                <w:szCs w:val="18"/>
              </w:rPr>
              <w:t xml:space="preserve"> the site</w:t>
            </w:r>
            <w:r>
              <w:rPr>
                <w:iCs/>
                <w:sz w:val="18"/>
                <w:szCs w:val="18"/>
              </w:rPr>
              <w:t xml:space="preserve"> </w:t>
            </w:r>
            <w:r w:rsidR="00043D89">
              <w:rPr>
                <w:iCs/>
                <w:sz w:val="18"/>
                <w:szCs w:val="18"/>
              </w:rPr>
              <w:t>is</w:t>
            </w:r>
            <w:r>
              <w:rPr>
                <w:iCs/>
                <w:sz w:val="18"/>
                <w:szCs w:val="18"/>
              </w:rPr>
              <w:t xml:space="preserve"> </w:t>
            </w:r>
            <w:r w:rsidRPr="00CA2BC9">
              <w:rPr>
                <w:iCs/>
                <w:sz w:val="18"/>
                <w:szCs w:val="18"/>
              </w:rPr>
              <w:t>configur</w:t>
            </w:r>
            <w:r>
              <w:rPr>
                <w:iCs/>
                <w:sz w:val="18"/>
                <w:szCs w:val="18"/>
              </w:rPr>
              <w:t>ed as</w:t>
            </w:r>
            <w:r w:rsidRPr="00CA2BC9">
              <w:rPr>
                <w:iCs/>
                <w:sz w:val="18"/>
                <w:szCs w:val="18"/>
              </w:rPr>
              <w:t xml:space="preserve"> </w:t>
            </w:r>
            <w:r>
              <w:rPr>
                <w:iCs/>
                <w:sz w:val="18"/>
                <w:szCs w:val="18"/>
              </w:rPr>
              <w:t xml:space="preserve">identified in </w:t>
            </w:r>
            <w:r w:rsidR="003353F3">
              <w:rPr>
                <w:iCs/>
                <w:sz w:val="18"/>
                <w:szCs w:val="18"/>
              </w:rPr>
              <w:t>CP-7(4)</w:t>
            </w:r>
            <w:r w:rsidR="00CC0AAA">
              <w:rPr>
                <w:iCs/>
                <w:sz w:val="18"/>
                <w:szCs w:val="18"/>
              </w:rPr>
              <w:t>.1</w:t>
            </w:r>
            <w:r>
              <w:rPr>
                <w:iCs/>
                <w:sz w:val="18"/>
                <w:szCs w:val="18"/>
              </w:rPr>
              <w:t>.1.</w:t>
            </w:r>
            <w:r w:rsidR="00043D89">
              <w:rPr>
                <w:iCs/>
                <w:sz w:val="18"/>
                <w:szCs w:val="18"/>
              </w:rPr>
              <w:t>1</w:t>
            </w:r>
            <w:r w:rsidRPr="00CA2BC9">
              <w:rPr>
                <w:iCs/>
                <w:sz w:val="18"/>
                <w:szCs w:val="18"/>
              </w:rPr>
              <w:t>.</w:t>
            </w:r>
            <w:r w:rsidR="00CC17C7">
              <w:rPr>
                <w:rFonts w:ascii="Arial" w:hAnsi="Arial" w:cs="Arial"/>
                <w:b/>
                <w:iCs/>
                <w:sz w:val="18"/>
                <w:szCs w:val="18"/>
              </w:rPr>
              <w:t xml:space="preserve"> </w:t>
            </w:r>
          </w:p>
        </w:tc>
      </w:tr>
      <w:tr w:rsidR="00CC17C7" w:rsidRPr="005073C2" w:rsidTr="00005197">
        <w:trPr>
          <w:cantSplit/>
          <w:trHeight w:val="89"/>
        </w:trPr>
        <w:tc>
          <w:tcPr>
            <w:tcW w:w="8640" w:type="dxa"/>
            <w:gridSpan w:val="2"/>
            <w:shd w:val="clear" w:color="auto" w:fill="D9D9D9" w:themeFill="background1" w:themeFillShade="D9"/>
          </w:tcPr>
          <w:p w:rsidR="00CC17C7" w:rsidRPr="005073C2" w:rsidRDefault="00CC17C7" w:rsidP="00005197">
            <w:pPr>
              <w:autoSpaceDE w:val="0"/>
              <w:autoSpaceDN w:val="0"/>
              <w:adjustRightInd w:val="0"/>
              <w:rPr>
                <w:iCs/>
                <w:sz w:val="18"/>
                <w:szCs w:val="18"/>
              </w:rPr>
            </w:pPr>
          </w:p>
        </w:tc>
      </w:tr>
      <w:tr w:rsidR="00CC17C7" w:rsidRPr="005073C2" w:rsidTr="00005197">
        <w:trPr>
          <w:cantSplit/>
        </w:trPr>
        <w:tc>
          <w:tcPr>
            <w:tcW w:w="8640" w:type="dxa"/>
            <w:gridSpan w:val="2"/>
            <w:shd w:val="clear" w:color="auto" w:fill="BFBFBF" w:themeFill="background1" w:themeFillShade="BF"/>
          </w:tcPr>
          <w:p w:rsidR="00CC17C7" w:rsidRPr="005073C2" w:rsidRDefault="00CC17C7" w:rsidP="00005197">
            <w:pPr>
              <w:autoSpaceDE w:val="0"/>
              <w:autoSpaceDN w:val="0"/>
              <w:adjustRightInd w:val="0"/>
              <w:spacing w:before="80" w:after="60"/>
              <w:rPr>
                <w:iCs/>
                <w:sz w:val="18"/>
                <w:szCs w:val="18"/>
              </w:rPr>
            </w:pPr>
            <w:r w:rsidRPr="005073C2">
              <w:rPr>
                <w:rFonts w:ascii="Arial" w:hAnsi="Arial" w:cs="Arial"/>
                <w:b/>
                <w:iCs/>
                <w:sz w:val="16"/>
                <w:szCs w:val="16"/>
              </w:rPr>
              <w:t>AS</w:t>
            </w:r>
            <w:r>
              <w:rPr>
                <w:rFonts w:ascii="Arial" w:hAnsi="Arial" w:cs="Arial"/>
                <w:b/>
                <w:iCs/>
                <w:sz w:val="16"/>
                <w:szCs w:val="16"/>
              </w:rPr>
              <w:t xml:space="preserve">SESSMENT – Control Enhancement 5      </w:t>
            </w:r>
          </w:p>
        </w:tc>
      </w:tr>
      <w:tr w:rsidR="00CC17C7" w:rsidRPr="005073C2" w:rsidTr="00005197">
        <w:trPr>
          <w:cantSplit/>
        </w:trPr>
        <w:tc>
          <w:tcPr>
            <w:tcW w:w="8640" w:type="dxa"/>
            <w:gridSpan w:val="2"/>
            <w:shd w:val="clear" w:color="auto" w:fill="FFFFFF" w:themeFill="background1"/>
          </w:tcPr>
          <w:p w:rsidR="00CC17C7" w:rsidRPr="005073C2" w:rsidRDefault="00CC17C7" w:rsidP="00005197">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3353F3">
              <w:rPr>
                <w:rFonts w:ascii="Arial" w:hAnsi="Arial" w:cs="Arial"/>
                <w:b/>
                <w:iCs/>
                <w:sz w:val="16"/>
                <w:szCs w:val="16"/>
                <w:shd w:val="clear" w:color="auto" w:fill="FFFFFF" w:themeFill="background1"/>
              </w:rPr>
              <w:t>ment Information from Special Publication 800-53A Rev. 1 (June 2010)</w:t>
            </w:r>
          </w:p>
        </w:tc>
      </w:tr>
      <w:tr w:rsidR="00CC17C7" w:rsidRPr="003111F5" w:rsidTr="00005197">
        <w:trPr>
          <w:cantSplit/>
        </w:trPr>
        <w:tc>
          <w:tcPr>
            <w:tcW w:w="1530" w:type="dxa"/>
            <w:shd w:val="clear" w:color="auto" w:fill="A6A6A6" w:themeFill="background1" w:themeFillShade="A6"/>
          </w:tcPr>
          <w:p w:rsidR="00CC17C7" w:rsidRPr="00E50046" w:rsidRDefault="00CC17C7" w:rsidP="00005197">
            <w:pPr>
              <w:spacing w:before="120" w:after="120"/>
              <w:rPr>
                <w:rFonts w:ascii="Arial" w:hAnsi="Arial" w:cs="Arial"/>
                <w:b/>
                <w:iCs/>
                <w:sz w:val="16"/>
                <w:szCs w:val="16"/>
              </w:rPr>
            </w:pPr>
            <w:r w:rsidRPr="00E50046">
              <w:rPr>
                <w:rFonts w:ascii="Arial" w:hAnsi="Arial" w:cs="Arial"/>
                <w:b/>
                <w:sz w:val="16"/>
                <w:szCs w:val="16"/>
              </w:rPr>
              <w:t xml:space="preserve">CP-7(5)     </w:t>
            </w:r>
          </w:p>
        </w:tc>
        <w:tc>
          <w:tcPr>
            <w:tcW w:w="7110" w:type="dxa"/>
            <w:shd w:val="clear" w:color="auto" w:fill="A6A6A6" w:themeFill="background1" w:themeFillShade="A6"/>
          </w:tcPr>
          <w:p w:rsidR="00CC17C7" w:rsidRPr="00E50046" w:rsidRDefault="00CC17C7" w:rsidP="00005197">
            <w:pPr>
              <w:pStyle w:val="control-name"/>
              <w:spacing w:before="120"/>
              <w:rPr>
                <w:highlight w:val="yellow"/>
              </w:rPr>
            </w:pPr>
            <w:r>
              <w:t>ALTERNATE PROCESSING SITE</w:t>
            </w:r>
          </w:p>
        </w:tc>
      </w:tr>
      <w:tr w:rsidR="00CC17C7" w:rsidRPr="005073C2" w:rsidTr="003F52EB">
        <w:trPr>
          <w:cantSplit/>
          <w:trHeight w:val="1889"/>
        </w:trPr>
        <w:tc>
          <w:tcPr>
            <w:tcW w:w="1530" w:type="dxa"/>
          </w:tcPr>
          <w:p w:rsidR="00CC0AAA" w:rsidRDefault="00CC0AAA" w:rsidP="00CC0AAA">
            <w:pPr>
              <w:spacing w:before="120" w:after="120"/>
              <w:rPr>
                <w:rFonts w:ascii="Arial" w:hAnsi="Arial" w:cs="Arial"/>
                <w:b/>
                <w:iCs/>
                <w:sz w:val="16"/>
                <w:szCs w:val="16"/>
              </w:rPr>
            </w:pPr>
            <w:r w:rsidRPr="00E50046">
              <w:rPr>
                <w:rFonts w:ascii="Arial" w:hAnsi="Arial" w:cs="Arial"/>
                <w:b/>
                <w:iCs/>
                <w:sz w:val="16"/>
                <w:szCs w:val="16"/>
              </w:rPr>
              <w:t>CP-7(5).1</w:t>
            </w:r>
          </w:p>
          <w:p w:rsidR="00CC17C7" w:rsidRDefault="00CC17C7" w:rsidP="00005197">
            <w:pPr>
              <w:spacing w:before="120" w:after="120"/>
              <w:rPr>
                <w:rFonts w:ascii="Arial" w:hAnsi="Arial" w:cs="Arial"/>
                <w:b/>
                <w:iCs/>
                <w:sz w:val="16"/>
                <w:szCs w:val="16"/>
              </w:rPr>
            </w:pPr>
            <w:r w:rsidRPr="00E50046">
              <w:rPr>
                <w:rFonts w:ascii="Arial" w:hAnsi="Arial" w:cs="Arial"/>
                <w:b/>
                <w:iCs/>
                <w:sz w:val="16"/>
                <w:szCs w:val="16"/>
              </w:rPr>
              <w:t>CP-7(5)</w:t>
            </w:r>
            <w:r w:rsidR="00CC0AAA">
              <w:rPr>
                <w:rFonts w:ascii="Arial" w:hAnsi="Arial" w:cs="Arial"/>
                <w:b/>
                <w:iCs/>
                <w:sz w:val="16"/>
                <w:szCs w:val="16"/>
              </w:rPr>
              <w:t>.1</w:t>
            </w:r>
            <w:r w:rsidRPr="00E50046">
              <w:rPr>
                <w:rFonts w:ascii="Arial" w:hAnsi="Arial" w:cs="Arial"/>
                <w:b/>
                <w:iCs/>
                <w:sz w:val="16"/>
                <w:szCs w:val="16"/>
              </w:rPr>
              <w:t>.1</w:t>
            </w:r>
          </w:p>
          <w:p w:rsidR="000B79D2" w:rsidRPr="00E50046" w:rsidRDefault="000B79D2" w:rsidP="00005197">
            <w:pPr>
              <w:spacing w:before="120" w:after="120"/>
              <w:rPr>
                <w:rFonts w:ascii="Arial" w:hAnsi="Arial" w:cs="Arial"/>
                <w:b/>
                <w:sz w:val="16"/>
                <w:szCs w:val="16"/>
              </w:rPr>
            </w:pPr>
          </w:p>
        </w:tc>
        <w:tc>
          <w:tcPr>
            <w:tcW w:w="7110" w:type="dxa"/>
          </w:tcPr>
          <w:p w:rsidR="00CC17C7" w:rsidRPr="00E50046" w:rsidRDefault="00CC17C7" w:rsidP="00005197">
            <w:pPr>
              <w:autoSpaceDE w:val="0"/>
              <w:autoSpaceDN w:val="0"/>
              <w:adjustRightInd w:val="0"/>
              <w:spacing w:before="120"/>
              <w:rPr>
                <w:rFonts w:ascii="Arial Bold" w:hAnsi="Arial Bold" w:cs="Arial"/>
                <w:iCs/>
                <w:smallCaps/>
                <w:sz w:val="20"/>
                <w:szCs w:val="20"/>
              </w:rPr>
            </w:pPr>
            <w:r w:rsidRPr="00E50046">
              <w:rPr>
                <w:rFonts w:ascii="Arial Bold" w:hAnsi="Arial Bold" w:cs="Arial"/>
                <w:b/>
                <w:iCs/>
                <w:sz w:val="16"/>
                <w:szCs w:val="16"/>
              </w:rPr>
              <w:t>ASSESSMENT OBJECTIVE:</w:t>
            </w:r>
          </w:p>
          <w:p w:rsidR="00CC17C7" w:rsidRPr="00E50046" w:rsidRDefault="00CC17C7" w:rsidP="00005197">
            <w:pPr>
              <w:autoSpaceDE w:val="0"/>
              <w:autoSpaceDN w:val="0"/>
              <w:adjustRightInd w:val="0"/>
              <w:spacing w:before="60" w:after="60"/>
              <w:rPr>
                <w:bCs/>
                <w:i/>
                <w:iCs/>
                <w:sz w:val="20"/>
                <w:szCs w:val="20"/>
              </w:rPr>
            </w:pPr>
            <w:r w:rsidRPr="00E50046">
              <w:rPr>
                <w:bCs/>
                <w:i/>
                <w:iCs/>
                <w:sz w:val="20"/>
              </w:rPr>
              <w:t>D</w:t>
            </w:r>
            <w:r w:rsidRPr="00E50046">
              <w:rPr>
                <w:bCs/>
                <w:i/>
                <w:iCs/>
                <w:sz w:val="20"/>
                <w:szCs w:val="20"/>
              </w:rPr>
              <w:t>etermine if the alternate processing site provides information security measures equivalent to that of the primary site.</w:t>
            </w:r>
          </w:p>
          <w:p w:rsidR="00CC17C7" w:rsidRPr="00E50046" w:rsidRDefault="00CC17C7" w:rsidP="00005197">
            <w:pPr>
              <w:autoSpaceDE w:val="0"/>
              <w:autoSpaceDN w:val="0"/>
              <w:adjustRightInd w:val="0"/>
              <w:spacing w:before="120"/>
              <w:rPr>
                <w:rFonts w:ascii="Arial Bold" w:hAnsi="Arial Bold" w:cs="Arial"/>
                <w:iCs/>
                <w:smallCaps/>
                <w:sz w:val="20"/>
                <w:szCs w:val="20"/>
              </w:rPr>
            </w:pPr>
            <w:r w:rsidRPr="00E50046">
              <w:rPr>
                <w:rFonts w:ascii="Arial Bold" w:hAnsi="Arial Bold" w:cs="Arial"/>
                <w:b/>
                <w:iCs/>
                <w:sz w:val="16"/>
                <w:szCs w:val="16"/>
              </w:rPr>
              <w:t>POTENTIAL ASSESSMENT METHODS AND OBJECTS:</w:t>
            </w:r>
          </w:p>
          <w:p w:rsidR="00CC17C7" w:rsidRPr="00E50046" w:rsidRDefault="00CC17C7" w:rsidP="00005197">
            <w:pPr>
              <w:spacing w:before="60" w:after="120"/>
              <w:ind w:left="749" w:hanging="749"/>
              <w:rPr>
                <w:rFonts w:ascii="Arial Narrow" w:hAnsi="Arial Narrow"/>
                <w:highlight w:val="yellow"/>
              </w:rPr>
            </w:pPr>
            <w:r w:rsidRPr="00E50046">
              <w:rPr>
                <w:rFonts w:ascii="Arial" w:hAnsi="Arial" w:cs="Arial"/>
                <w:b/>
                <w:bCs/>
                <w:iCs/>
                <w:sz w:val="16"/>
                <w:szCs w:val="16"/>
              </w:rPr>
              <w:t>Examine</w:t>
            </w:r>
            <w:r w:rsidRPr="00E50046">
              <w:rPr>
                <w:rFonts w:ascii="Arial" w:hAnsi="Arial" w:cs="Arial"/>
                <w:bCs/>
                <w:iCs/>
                <w:sz w:val="16"/>
                <w:szCs w:val="16"/>
              </w:rPr>
              <w:t>: [</w:t>
            </w:r>
            <w:r w:rsidRPr="00E50046">
              <w:rPr>
                <w:rFonts w:ascii="Arial" w:hAnsi="Arial" w:cs="Arial"/>
                <w:bCs/>
                <w:i/>
                <w:iCs/>
                <w:smallCaps/>
                <w:sz w:val="16"/>
                <w:szCs w:val="16"/>
              </w:rPr>
              <w:t>select from:</w:t>
            </w:r>
            <w:r w:rsidRPr="00E50046">
              <w:rPr>
                <w:rFonts w:ascii="Arial" w:hAnsi="Arial" w:cs="Arial"/>
                <w:bCs/>
                <w:iCs/>
                <w:sz w:val="16"/>
                <w:szCs w:val="16"/>
              </w:rPr>
              <w:t xml:space="preserve"> </w:t>
            </w:r>
            <w:r w:rsidRPr="00E50046">
              <w:rPr>
                <w:rFonts w:ascii="Arial" w:hAnsi="Arial" w:cs="Arial"/>
                <w:iCs/>
                <w:sz w:val="16"/>
                <w:szCs w:val="16"/>
              </w:rPr>
              <w:t>Contingency planning policy; contingency plan; procedures addressing alternate processing sites; alternate processing site; other relevant documents or records].</w:t>
            </w:r>
          </w:p>
        </w:tc>
      </w:tr>
      <w:tr w:rsidR="00CC17C7" w:rsidRPr="005073C2" w:rsidTr="00005197">
        <w:trPr>
          <w:cantSplit/>
        </w:trPr>
        <w:tc>
          <w:tcPr>
            <w:tcW w:w="8640" w:type="dxa"/>
            <w:gridSpan w:val="2"/>
          </w:tcPr>
          <w:p w:rsidR="00CC17C7" w:rsidRPr="005073C2" w:rsidRDefault="00CC17C7" w:rsidP="00005197">
            <w:pPr>
              <w:spacing w:before="60" w:after="40"/>
            </w:pPr>
            <w:r w:rsidRPr="005073C2">
              <w:rPr>
                <w:rFonts w:ascii="Arial" w:hAnsi="Arial" w:cs="Arial"/>
                <w:b/>
                <w:iCs/>
                <w:sz w:val="16"/>
                <w:szCs w:val="16"/>
              </w:rPr>
              <w:t>Additional Assessment Case Information</w:t>
            </w:r>
          </w:p>
        </w:tc>
      </w:tr>
      <w:tr w:rsidR="00CC17C7" w:rsidRPr="002F5405" w:rsidTr="00005197">
        <w:trPr>
          <w:cantSplit/>
        </w:trPr>
        <w:tc>
          <w:tcPr>
            <w:tcW w:w="1530" w:type="dxa"/>
            <w:tcBorders>
              <w:bottom w:val="single" w:sz="4" w:space="0" w:color="auto"/>
            </w:tcBorders>
            <w:shd w:val="clear" w:color="auto" w:fill="D9D9D9" w:themeFill="background1" w:themeFillShade="D9"/>
          </w:tcPr>
          <w:p w:rsidR="00CC17C7" w:rsidRPr="005073C2" w:rsidRDefault="00CC17C7" w:rsidP="00005197"/>
        </w:tc>
        <w:tc>
          <w:tcPr>
            <w:tcW w:w="7110" w:type="dxa"/>
            <w:tcBorders>
              <w:bottom w:val="single" w:sz="4" w:space="0" w:color="auto"/>
            </w:tcBorders>
          </w:tcPr>
          <w:p w:rsidR="00CC17C7" w:rsidRPr="005073C2" w:rsidRDefault="00CC17C7"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C17C7" w:rsidRPr="005073C2" w:rsidRDefault="00CC17C7"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B8292C">
              <w:rPr>
                <w:rFonts w:ascii="Arial" w:hAnsi="Arial" w:cs="Arial"/>
                <w:iCs/>
                <w:smallCaps/>
                <w:sz w:val="16"/>
                <w:szCs w:val="16"/>
              </w:rPr>
              <w:t>N</w:t>
            </w:r>
            <w:r w:rsidR="002E58B3">
              <w:rPr>
                <w:rFonts w:ascii="Arial" w:hAnsi="Arial" w:cs="Arial"/>
                <w:iCs/>
                <w:smallCaps/>
                <w:sz w:val="16"/>
                <w:szCs w:val="16"/>
              </w:rPr>
              <w:t>one</w:t>
            </w:r>
          </w:p>
          <w:p w:rsidR="00CC17C7" w:rsidRPr="005073C2" w:rsidRDefault="00CC17C7"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2E58B3">
              <w:rPr>
                <w:rFonts w:ascii="Arial" w:hAnsi="Arial" w:cs="Arial"/>
                <w:iCs/>
                <w:smallCaps/>
                <w:sz w:val="16"/>
                <w:szCs w:val="16"/>
              </w:rPr>
              <w:t>CP-2</w:t>
            </w:r>
            <w:r w:rsidR="00224C16">
              <w:rPr>
                <w:rFonts w:ascii="Arial" w:hAnsi="Arial" w:cs="Arial"/>
                <w:iCs/>
                <w:smallCaps/>
                <w:sz w:val="16"/>
                <w:szCs w:val="16"/>
              </w:rPr>
              <w:t>, CP-10</w:t>
            </w:r>
          </w:p>
          <w:p w:rsidR="00CC17C7" w:rsidRPr="002F5405" w:rsidRDefault="00CC17C7" w:rsidP="002E58B3">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B8292C">
              <w:rPr>
                <w:rFonts w:ascii="Arial" w:hAnsi="Arial" w:cs="Arial"/>
                <w:iCs/>
                <w:smallCaps/>
                <w:sz w:val="16"/>
                <w:szCs w:val="16"/>
              </w:rPr>
              <w:t>N</w:t>
            </w:r>
            <w:r w:rsidR="002E58B3">
              <w:rPr>
                <w:rFonts w:ascii="Arial" w:hAnsi="Arial" w:cs="Arial"/>
                <w:iCs/>
                <w:smallCaps/>
                <w:sz w:val="16"/>
                <w:szCs w:val="16"/>
              </w:rPr>
              <w:t>one</w:t>
            </w:r>
          </w:p>
        </w:tc>
      </w:tr>
      <w:tr w:rsidR="00CC17C7" w:rsidRPr="005073C2" w:rsidTr="00005197">
        <w:trPr>
          <w:cantSplit/>
        </w:trPr>
        <w:tc>
          <w:tcPr>
            <w:tcW w:w="1530" w:type="dxa"/>
            <w:tcBorders>
              <w:bottom w:val="single" w:sz="4" w:space="0" w:color="auto"/>
            </w:tcBorders>
            <w:shd w:val="clear" w:color="auto" w:fill="F2F2F2" w:themeFill="background1" w:themeFillShade="F2"/>
          </w:tcPr>
          <w:p w:rsidR="00CC17C7" w:rsidRPr="005073C2" w:rsidRDefault="00CC17C7"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C17C7" w:rsidRPr="005073C2" w:rsidRDefault="00CC17C7" w:rsidP="003353F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CC17C7" w:rsidRPr="005073C2" w:rsidTr="00005197">
        <w:trPr>
          <w:cantSplit/>
        </w:trPr>
        <w:tc>
          <w:tcPr>
            <w:tcW w:w="1530" w:type="dxa"/>
          </w:tcPr>
          <w:p w:rsidR="00CC17C7" w:rsidRPr="008C60BA" w:rsidRDefault="003353F3" w:rsidP="00005197">
            <w:pPr>
              <w:spacing w:before="60" w:after="60"/>
              <w:rPr>
                <w:rFonts w:ascii="Arial" w:hAnsi="Arial" w:cs="Arial"/>
                <w:b/>
                <w:iCs/>
                <w:sz w:val="16"/>
                <w:szCs w:val="16"/>
              </w:rPr>
            </w:pPr>
            <w:r>
              <w:rPr>
                <w:rFonts w:ascii="Arial" w:hAnsi="Arial" w:cs="Arial"/>
                <w:b/>
                <w:iCs/>
                <w:sz w:val="16"/>
                <w:szCs w:val="16"/>
              </w:rPr>
              <w:t>CP-7(5)</w:t>
            </w:r>
            <w:r w:rsidR="00CC0AAA">
              <w:rPr>
                <w:rFonts w:ascii="Arial" w:hAnsi="Arial" w:cs="Arial"/>
                <w:b/>
                <w:iCs/>
                <w:sz w:val="16"/>
                <w:szCs w:val="16"/>
              </w:rPr>
              <w:t>.1</w:t>
            </w:r>
            <w:r w:rsidR="008C60BA">
              <w:rPr>
                <w:rFonts w:ascii="Arial" w:hAnsi="Arial" w:cs="Arial"/>
                <w:b/>
                <w:iCs/>
                <w:sz w:val="16"/>
                <w:szCs w:val="16"/>
              </w:rPr>
              <w:t>.1.1</w:t>
            </w:r>
          </w:p>
        </w:tc>
        <w:tc>
          <w:tcPr>
            <w:tcW w:w="7110" w:type="dxa"/>
          </w:tcPr>
          <w:p w:rsidR="00CC17C7" w:rsidRPr="005073C2" w:rsidRDefault="008C60BA" w:rsidP="00965FDF">
            <w:pPr>
              <w:autoSpaceDE w:val="0"/>
              <w:autoSpaceDN w:val="0"/>
              <w:adjustRightInd w:val="0"/>
              <w:spacing w:before="60" w:after="60"/>
              <w:rPr>
                <w:b/>
                <w:iCs/>
                <w:sz w:val="18"/>
                <w:szCs w:val="18"/>
              </w:rPr>
            </w:pPr>
            <w:r w:rsidRPr="004016A4">
              <w:rPr>
                <w:b/>
                <w:iCs/>
                <w:sz w:val="18"/>
                <w:szCs w:val="18"/>
              </w:rPr>
              <w:t>Examine</w:t>
            </w:r>
            <w:r w:rsidRPr="004016A4">
              <w:rPr>
                <w:iCs/>
                <w:sz w:val="18"/>
                <w:szCs w:val="18"/>
              </w:rPr>
              <w:t xml:space="preserve"> </w:t>
            </w:r>
            <w:r>
              <w:rPr>
                <w:iCs/>
                <w:sz w:val="18"/>
                <w:szCs w:val="18"/>
              </w:rPr>
              <w:t>primary processing site; [</w:t>
            </w:r>
            <w:r w:rsidR="001B3BFA" w:rsidRPr="001B3BFA">
              <w:rPr>
                <w:i/>
                <w:iCs/>
                <w:sz w:val="18"/>
                <w:szCs w:val="18"/>
              </w:rPr>
              <w:t>observing</w:t>
            </w:r>
            <w:r>
              <w:rPr>
                <w:iCs/>
                <w:sz w:val="18"/>
                <w:szCs w:val="18"/>
              </w:rPr>
              <w:t xml:space="preserve">] for the information security measures </w:t>
            </w:r>
            <w:r w:rsidR="00965FDF">
              <w:rPr>
                <w:iCs/>
                <w:sz w:val="18"/>
                <w:szCs w:val="18"/>
              </w:rPr>
              <w:t>provided</w:t>
            </w:r>
            <w:r>
              <w:rPr>
                <w:iCs/>
                <w:sz w:val="18"/>
                <w:szCs w:val="18"/>
              </w:rPr>
              <w:t>.</w:t>
            </w:r>
            <w:r w:rsidR="00CC17C7">
              <w:rPr>
                <w:rFonts w:ascii="Arial" w:hAnsi="Arial" w:cs="Arial"/>
                <w:b/>
                <w:iCs/>
                <w:sz w:val="18"/>
                <w:szCs w:val="18"/>
              </w:rPr>
              <w:t xml:space="preserve"> </w:t>
            </w:r>
          </w:p>
        </w:tc>
      </w:tr>
      <w:tr w:rsidR="00CC17C7" w:rsidRPr="005073C2" w:rsidTr="00005197">
        <w:trPr>
          <w:cantSplit/>
        </w:trPr>
        <w:tc>
          <w:tcPr>
            <w:tcW w:w="1530" w:type="dxa"/>
          </w:tcPr>
          <w:p w:rsidR="00CC17C7" w:rsidRPr="008C60BA" w:rsidRDefault="003353F3" w:rsidP="00965FDF">
            <w:pPr>
              <w:spacing w:before="60" w:after="60"/>
              <w:rPr>
                <w:rFonts w:ascii="Arial Narrow" w:hAnsi="Arial Narrow" w:cs="Arial"/>
                <w:iCs/>
                <w:sz w:val="16"/>
                <w:szCs w:val="16"/>
              </w:rPr>
            </w:pPr>
            <w:r>
              <w:rPr>
                <w:rFonts w:ascii="Arial" w:hAnsi="Arial" w:cs="Arial"/>
                <w:b/>
                <w:iCs/>
                <w:sz w:val="16"/>
                <w:szCs w:val="16"/>
              </w:rPr>
              <w:t>CP-7(5)</w:t>
            </w:r>
            <w:r w:rsidR="00CC0AAA">
              <w:rPr>
                <w:rFonts w:ascii="Arial" w:hAnsi="Arial" w:cs="Arial"/>
                <w:b/>
                <w:iCs/>
                <w:sz w:val="16"/>
                <w:szCs w:val="16"/>
              </w:rPr>
              <w:t>.1</w:t>
            </w:r>
            <w:r w:rsidR="008C60BA">
              <w:rPr>
                <w:rFonts w:ascii="Arial" w:hAnsi="Arial" w:cs="Arial"/>
                <w:b/>
                <w:iCs/>
                <w:sz w:val="16"/>
                <w:szCs w:val="16"/>
              </w:rPr>
              <w:t>.1.</w:t>
            </w:r>
            <w:r w:rsidR="00965FDF">
              <w:rPr>
                <w:rFonts w:ascii="Arial" w:hAnsi="Arial" w:cs="Arial"/>
                <w:b/>
                <w:iCs/>
                <w:sz w:val="16"/>
                <w:szCs w:val="16"/>
              </w:rPr>
              <w:t>2</w:t>
            </w:r>
          </w:p>
        </w:tc>
        <w:tc>
          <w:tcPr>
            <w:tcW w:w="7110" w:type="dxa"/>
          </w:tcPr>
          <w:p w:rsidR="00CC17C7" w:rsidRPr="005073C2" w:rsidRDefault="008C60BA" w:rsidP="00965FDF">
            <w:pPr>
              <w:autoSpaceDE w:val="0"/>
              <w:autoSpaceDN w:val="0"/>
              <w:adjustRightInd w:val="0"/>
              <w:spacing w:before="60" w:after="60"/>
              <w:rPr>
                <w:b/>
                <w:iCs/>
                <w:sz w:val="18"/>
                <w:szCs w:val="18"/>
              </w:rPr>
            </w:pPr>
            <w:r w:rsidRPr="00CA2BC9">
              <w:rPr>
                <w:b/>
                <w:iCs/>
                <w:sz w:val="18"/>
                <w:szCs w:val="18"/>
              </w:rPr>
              <w:t>Examine</w:t>
            </w:r>
            <w:r w:rsidRPr="00CA2BC9">
              <w:rPr>
                <w:iCs/>
                <w:sz w:val="18"/>
                <w:szCs w:val="18"/>
              </w:rPr>
              <w:t xml:space="preserve"> </w:t>
            </w:r>
            <w:r>
              <w:rPr>
                <w:iCs/>
                <w:sz w:val="18"/>
                <w:szCs w:val="18"/>
              </w:rPr>
              <w:t xml:space="preserve">alternate processing site identified in </w:t>
            </w:r>
            <w:r w:rsidRPr="00213CC9">
              <w:rPr>
                <w:iCs/>
                <w:sz w:val="18"/>
                <w:szCs w:val="18"/>
              </w:rPr>
              <w:t>CP-7.</w:t>
            </w:r>
            <w:r>
              <w:rPr>
                <w:iCs/>
                <w:sz w:val="18"/>
                <w:szCs w:val="18"/>
              </w:rPr>
              <w:t>1.1.1; [</w:t>
            </w:r>
            <w:r>
              <w:rPr>
                <w:i/>
                <w:iCs/>
                <w:sz w:val="18"/>
                <w:szCs w:val="18"/>
              </w:rPr>
              <w:t>observing</w:t>
            </w:r>
            <w:r>
              <w:rPr>
                <w:iCs/>
                <w:sz w:val="18"/>
                <w:szCs w:val="18"/>
              </w:rPr>
              <w:t xml:space="preserve">] for </w:t>
            </w:r>
            <w:r w:rsidR="00965FDF">
              <w:rPr>
                <w:iCs/>
                <w:sz w:val="18"/>
                <w:szCs w:val="18"/>
              </w:rPr>
              <w:t>evidence</w:t>
            </w:r>
            <w:r>
              <w:rPr>
                <w:iCs/>
                <w:sz w:val="18"/>
                <w:szCs w:val="18"/>
              </w:rPr>
              <w:t xml:space="preserve"> that</w:t>
            </w:r>
            <w:r w:rsidRPr="00CA2BC9">
              <w:rPr>
                <w:iCs/>
                <w:sz w:val="18"/>
                <w:szCs w:val="18"/>
              </w:rPr>
              <w:t xml:space="preserve"> the site</w:t>
            </w:r>
            <w:r>
              <w:rPr>
                <w:iCs/>
                <w:sz w:val="18"/>
                <w:szCs w:val="18"/>
              </w:rPr>
              <w:t xml:space="preserve"> </w:t>
            </w:r>
            <w:r w:rsidR="00965FDF">
              <w:rPr>
                <w:iCs/>
                <w:sz w:val="18"/>
                <w:szCs w:val="18"/>
              </w:rPr>
              <w:t>provides</w:t>
            </w:r>
            <w:r>
              <w:rPr>
                <w:iCs/>
                <w:sz w:val="18"/>
                <w:szCs w:val="18"/>
              </w:rPr>
              <w:t xml:space="preserve"> information security measures equivalent to that of the primary </w:t>
            </w:r>
            <w:r w:rsidR="00E23D5D">
              <w:rPr>
                <w:iCs/>
                <w:sz w:val="18"/>
                <w:szCs w:val="18"/>
              </w:rPr>
              <w:t xml:space="preserve">processing </w:t>
            </w:r>
            <w:r>
              <w:rPr>
                <w:iCs/>
                <w:sz w:val="18"/>
                <w:szCs w:val="18"/>
              </w:rPr>
              <w:t>site</w:t>
            </w:r>
            <w:r w:rsidRPr="00CA2BC9">
              <w:rPr>
                <w:iCs/>
                <w:sz w:val="18"/>
                <w:szCs w:val="18"/>
              </w:rPr>
              <w:t>.</w:t>
            </w:r>
            <w:r>
              <w:rPr>
                <w:rFonts w:ascii="Arial" w:hAnsi="Arial" w:cs="Arial"/>
                <w:b/>
                <w:iCs/>
                <w:sz w:val="18"/>
                <w:szCs w:val="18"/>
              </w:rPr>
              <w:t xml:space="preserve"> </w:t>
            </w:r>
            <w:r w:rsidR="00CC17C7">
              <w:rPr>
                <w:rFonts w:ascii="Arial" w:hAnsi="Arial" w:cs="Arial"/>
                <w:b/>
                <w:iCs/>
                <w:sz w:val="18"/>
                <w:szCs w:val="18"/>
              </w:rPr>
              <w:t xml:space="preserve"> </w:t>
            </w:r>
          </w:p>
        </w:tc>
      </w:tr>
    </w:tbl>
    <w:p w:rsidR="00C70011" w:rsidRDefault="00C70011"/>
    <w:sectPr w:rsidR="00C70011" w:rsidSect="008C3AB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5077" w:rsidRDefault="00DA5077" w:rsidP="00F351C8">
      <w:r>
        <w:separator/>
      </w:r>
    </w:p>
  </w:endnote>
  <w:endnote w:type="continuationSeparator" w:id="0">
    <w:p w:rsidR="00DA5077" w:rsidRDefault="00DA5077" w:rsidP="00F3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78525"/>
      <w:docPartObj>
        <w:docPartGallery w:val="Page Numbers (Bottom of Page)"/>
        <w:docPartUnique/>
      </w:docPartObj>
    </w:sdtPr>
    <w:sdtContent>
      <w:sdt>
        <w:sdtPr>
          <w:id w:val="565050477"/>
          <w:docPartObj>
            <w:docPartGallery w:val="Page Numbers (Top of Page)"/>
            <w:docPartUnique/>
          </w:docPartObj>
        </w:sdtPr>
        <w:sdtContent>
          <w:p w:rsidR="003353F3" w:rsidRDefault="003353F3">
            <w:pPr>
              <w:pStyle w:val="Footer"/>
              <w:jc w:val="center"/>
            </w:pPr>
            <w:r>
              <w:t>Initial Public Draft</w:t>
            </w:r>
          </w:p>
          <w:p w:rsidR="003353F3" w:rsidRDefault="003353F3">
            <w:pPr>
              <w:pStyle w:val="Footer"/>
              <w:jc w:val="center"/>
            </w:pPr>
            <w:r>
              <w:t xml:space="preserve">Page </w:t>
            </w:r>
            <w:r w:rsidR="00964D0A">
              <w:rPr>
                <w:b/>
              </w:rPr>
              <w:fldChar w:fldCharType="begin"/>
            </w:r>
            <w:r>
              <w:rPr>
                <w:b/>
              </w:rPr>
              <w:instrText xml:space="preserve"> PAGE </w:instrText>
            </w:r>
            <w:r w:rsidR="00964D0A">
              <w:rPr>
                <w:b/>
              </w:rPr>
              <w:fldChar w:fldCharType="separate"/>
            </w:r>
            <w:r w:rsidR="00CC0AAA">
              <w:rPr>
                <w:b/>
                <w:noProof/>
              </w:rPr>
              <w:t>5</w:t>
            </w:r>
            <w:r w:rsidR="00964D0A">
              <w:rPr>
                <w:b/>
              </w:rPr>
              <w:fldChar w:fldCharType="end"/>
            </w:r>
            <w:r>
              <w:t xml:space="preserve"> of </w:t>
            </w:r>
            <w:r w:rsidR="00964D0A">
              <w:rPr>
                <w:b/>
              </w:rPr>
              <w:fldChar w:fldCharType="begin"/>
            </w:r>
            <w:r>
              <w:rPr>
                <w:b/>
              </w:rPr>
              <w:instrText xml:space="preserve"> NUMPAGES  </w:instrText>
            </w:r>
            <w:r w:rsidR="00964D0A">
              <w:rPr>
                <w:b/>
              </w:rPr>
              <w:fldChar w:fldCharType="separate"/>
            </w:r>
            <w:r w:rsidR="00CC0AAA">
              <w:rPr>
                <w:b/>
                <w:noProof/>
              </w:rPr>
              <w:t>5</w:t>
            </w:r>
            <w:r w:rsidR="00964D0A">
              <w:rPr>
                <w:b/>
              </w:rPr>
              <w:fldChar w:fldCharType="end"/>
            </w:r>
          </w:p>
        </w:sdtContent>
      </w:sdt>
    </w:sdtContent>
  </w:sdt>
  <w:p w:rsidR="003353F3" w:rsidRDefault="003353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5077" w:rsidRDefault="00DA5077" w:rsidP="00F351C8">
      <w:r>
        <w:separator/>
      </w:r>
    </w:p>
  </w:footnote>
  <w:footnote w:type="continuationSeparator" w:id="0">
    <w:p w:rsidR="00DA5077" w:rsidRDefault="00DA5077"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3F3" w:rsidRDefault="003353F3">
    <w:pPr>
      <w:pStyle w:val="Header"/>
    </w:pPr>
    <w:r>
      <w:t>Assessment Case:  CP-7 Alternate Processing Site</w:t>
    </w:r>
  </w:p>
  <w:p w:rsidR="003353F3" w:rsidRDefault="003353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01E20"/>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F1B0B23"/>
    <w:multiLevelType w:val="hybridMultilevel"/>
    <w:tmpl w:val="DE9E1700"/>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F5B0B"/>
    <w:multiLevelType w:val="hybridMultilevel"/>
    <w:tmpl w:val="DB1C47FE"/>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61678E7"/>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C473AD"/>
    <w:multiLevelType w:val="hybridMultilevel"/>
    <w:tmpl w:val="E5384CF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E531A0B"/>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EF1F39"/>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5913CF8"/>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F1617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3"/>
  </w:num>
  <w:num w:numId="3">
    <w:abstractNumId w:val="7"/>
  </w:num>
  <w:num w:numId="4">
    <w:abstractNumId w:val="1"/>
  </w:num>
  <w:num w:numId="5">
    <w:abstractNumId w:val="3"/>
  </w:num>
  <w:num w:numId="6">
    <w:abstractNumId w:val="5"/>
  </w:num>
  <w:num w:numId="7">
    <w:abstractNumId w:val="4"/>
  </w:num>
  <w:num w:numId="8">
    <w:abstractNumId w:val="2"/>
  </w:num>
  <w:num w:numId="9">
    <w:abstractNumId w:val="9"/>
  </w:num>
  <w:num w:numId="10">
    <w:abstractNumId w:val="6"/>
  </w:num>
  <w:num w:numId="11">
    <w:abstractNumId w:val="15"/>
  </w:num>
  <w:num w:numId="12">
    <w:abstractNumId w:val="10"/>
  </w:num>
  <w:num w:numId="13">
    <w:abstractNumId w:val="12"/>
  </w:num>
  <w:num w:numId="14">
    <w:abstractNumId w:val="0"/>
  </w:num>
  <w:num w:numId="15">
    <w:abstractNumId w:val="14"/>
  </w:num>
  <w:num w:numId="16">
    <w:abstractNumId w:val="8"/>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01C38"/>
    <w:rsid w:val="000074EA"/>
    <w:rsid w:val="000176B5"/>
    <w:rsid w:val="00025FF2"/>
    <w:rsid w:val="00042521"/>
    <w:rsid w:val="00043D89"/>
    <w:rsid w:val="00044AC2"/>
    <w:rsid w:val="00052177"/>
    <w:rsid w:val="00070EF2"/>
    <w:rsid w:val="000A232D"/>
    <w:rsid w:val="000B79D2"/>
    <w:rsid w:val="000E2A02"/>
    <w:rsid w:val="000F7D93"/>
    <w:rsid w:val="0010123D"/>
    <w:rsid w:val="00107183"/>
    <w:rsid w:val="00113E54"/>
    <w:rsid w:val="00121AEA"/>
    <w:rsid w:val="00127B11"/>
    <w:rsid w:val="00131A63"/>
    <w:rsid w:val="00135460"/>
    <w:rsid w:val="0018705D"/>
    <w:rsid w:val="00191F76"/>
    <w:rsid w:val="00195BAD"/>
    <w:rsid w:val="001B3BFA"/>
    <w:rsid w:val="001C3BD4"/>
    <w:rsid w:val="001C5383"/>
    <w:rsid w:val="001D18B5"/>
    <w:rsid w:val="00211010"/>
    <w:rsid w:val="00221ACB"/>
    <w:rsid w:val="00224C16"/>
    <w:rsid w:val="002311B8"/>
    <w:rsid w:val="00246BF9"/>
    <w:rsid w:val="00247128"/>
    <w:rsid w:val="00247250"/>
    <w:rsid w:val="00292DD0"/>
    <w:rsid w:val="002A32D8"/>
    <w:rsid w:val="002E58B3"/>
    <w:rsid w:val="002F5405"/>
    <w:rsid w:val="002F6E98"/>
    <w:rsid w:val="0030092C"/>
    <w:rsid w:val="003111F5"/>
    <w:rsid w:val="003353F3"/>
    <w:rsid w:val="00342B94"/>
    <w:rsid w:val="003537F7"/>
    <w:rsid w:val="003C7EAC"/>
    <w:rsid w:val="003E7623"/>
    <w:rsid w:val="003F52EB"/>
    <w:rsid w:val="004476B4"/>
    <w:rsid w:val="004569C2"/>
    <w:rsid w:val="00474E13"/>
    <w:rsid w:val="004A05EE"/>
    <w:rsid w:val="004A0C44"/>
    <w:rsid w:val="004B339E"/>
    <w:rsid w:val="004F5C14"/>
    <w:rsid w:val="00514D69"/>
    <w:rsid w:val="00531A1C"/>
    <w:rsid w:val="005458A9"/>
    <w:rsid w:val="0055491C"/>
    <w:rsid w:val="00555F61"/>
    <w:rsid w:val="00562AF8"/>
    <w:rsid w:val="00567D01"/>
    <w:rsid w:val="00577AE3"/>
    <w:rsid w:val="00577D8D"/>
    <w:rsid w:val="00596732"/>
    <w:rsid w:val="005E0988"/>
    <w:rsid w:val="005F621E"/>
    <w:rsid w:val="00623080"/>
    <w:rsid w:val="00623906"/>
    <w:rsid w:val="00624AF7"/>
    <w:rsid w:val="00646373"/>
    <w:rsid w:val="0065175E"/>
    <w:rsid w:val="00692275"/>
    <w:rsid w:val="006C61B7"/>
    <w:rsid w:val="006D2824"/>
    <w:rsid w:val="006D4CDB"/>
    <w:rsid w:val="006D7A51"/>
    <w:rsid w:val="006E36E2"/>
    <w:rsid w:val="006E54D1"/>
    <w:rsid w:val="006E5B66"/>
    <w:rsid w:val="006F3A36"/>
    <w:rsid w:val="00707F6C"/>
    <w:rsid w:val="007134C8"/>
    <w:rsid w:val="00746C66"/>
    <w:rsid w:val="00754B59"/>
    <w:rsid w:val="00780BD9"/>
    <w:rsid w:val="007C287F"/>
    <w:rsid w:val="007D39C7"/>
    <w:rsid w:val="007F2F1E"/>
    <w:rsid w:val="008014B8"/>
    <w:rsid w:val="0081301E"/>
    <w:rsid w:val="00825FCC"/>
    <w:rsid w:val="008262E0"/>
    <w:rsid w:val="00836AED"/>
    <w:rsid w:val="00852DA9"/>
    <w:rsid w:val="0085420D"/>
    <w:rsid w:val="00854526"/>
    <w:rsid w:val="00870562"/>
    <w:rsid w:val="00887F06"/>
    <w:rsid w:val="008941BC"/>
    <w:rsid w:val="008A3CA5"/>
    <w:rsid w:val="008C1B6F"/>
    <w:rsid w:val="008C3AB6"/>
    <w:rsid w:val="008C60BA"/>
    <w:rsid w:val="008E5682"/>
    <w:rsid w:val="008F10FE"/>
    <w:rsid w:val="0090735A"/>
    <w:rsid w:val="00913C62"/>
    <w:rsid w:val="00920EAA"/>
    <w:rsid w:val="00927DC8"/>
    <w:rsid w:val="00952B6A"/>
    <w:rsid w:val="00954D83"/>
    <w:rsid w:val="00964D0A"/>
    <w:rsid w:val="00965FDF"/>
    <w:rsid w:val="009771A4"/>
    <w:rsid w:val="00993F39"/>
    <w:rsid w:val="009D7A7F"/>
    <w:rsid w:val="00A11230"/>
    <w:rsid w:val="00A45573"/>
    <w:rsid w:val="00A50268"/>
    <w:rsid w:val="00A8078F"/>
    <w:rsid w:val="00A81508"/>
    <w:rsid w:val="00AA5F8D"/>
    <w:rsid w:val="00AC4CBB"/>
    <w:rsid w:val="00AD0160"/>
    <w:rsid w:val="00AD46A5"/>
    <w:rsid w:val="00AE4A1A"/>
    <w:rsid w:val="00B55D61"/>
    <w:rsid w:val="00B576E5"/>
    <w:rsid w:val="00B6655E"/>
    <w:rsid w:val="00B73D06"/>
    <w:rsid w:val="00B8292C"/>
    <w:rsid w:val="00BB37B9"/>
    <w:rsid w:val="00BB5E82"/>
    <w:rsid w:val="00BB7669"/>
    <w:rsid w:val="00BB78D7"/>
    <w:rsid w:val="00BD34D3"/>
    <w:rsid w:val="00BE0A45"/>
    <w:rsid w:val="00BF0A2C"/>
    <w:rsid w:val="00BF1740"/>
    <w:rsid w:val="00C02A0A"/>
    <w:rsid w:val="00C26D2E"/>
    <w:rsid w:val="00C62280"/>
    <w:rsid w:val="00C70011"/>
    <w:rsid w:val="00C72F37"/>
    <w:rsid w:val="00CA3CF4"/>
    <w:rsid w:val="00CC0AAA"/>
    <w:rsid w:val="00CC17C7"/>
    <w:rsid w:val="00CF685E"/>
    <w:rsid w:val="00D34B5B"/>
    <w:rsid w:val="00D545E2"/>
    <w:rsid w:val="00D54BB8"/>
    <w:rsid w:val="00DA5077"/>
    <w:rsid w:val="00DF65AB"/>
    <w:rsid w:val="00E11E9D"/>
    <w:rsid w:val="00E22AC1"/>
    <w:rsid w:val="00E23D5D"/>
    <w:rsid w:val="00E421F1"/>
    <w:rsid w:val="00E60AE3"/>
    <w:rsid w:val="00EB121E"/>
    <w:rsid w:val="00ED6EB2"/>
    <w:rsid w:val="00F15739"/>
    <w:rsid w:val="00F1783A"/>
    <w:rsid w:val="00F31535"/>
    <w:rsid w:val="00F351C8"/>
    <w:rsid w:val="00F36359"/>
    <w:rsid w:val="00F569DD"/>
    <w:rsid w:val="00F613DE"/>
    <w:rsid w:val="00F65305"/>
    <w:rsid w:val="00FB54BE"/>
    <w:rsid w:val="00FE6A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paragraph" w:styleId="BalloonText">
    <w:name w:val="Balloon Text"/>
    <w:basedOn w:val="Normal"/>
    <w:link w:val="BalloonTextChar"/>
    <w:uiPriority w:val="99"/>
    <w:semiHidden/>
    <w:unhideWhenUsed/>
    <w:rsid w:val="000F7D93"/>
    <w:rPr>
      <w:rFonts w:ascii="Tahoma" w:hAnsi="Tahoma" w:cs="Tahoma"/>
      <w:sz w:val="16"/>
      <w:szCs w:val="16"/>
    </w:rPr>
  </w:style>
  <w:style w:type="character" w:customStyle="1" w:styleId="BalloonTextChar">
    <w:name w:val="Balloon Text Char"/>
    <w:basedOn w:val="DefaultParagraphFont"/>
    <w:link w:val="BalloonText"/>
    <w:uiPriority w:val="99"/>
    <w:semiHidden/>
    <w:rsid w:val="000F7D93"/>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25FCC"/>
    <w:rPr>
      <w:sz w:val="16"/>
      <w:szCs w:val="16"/>
    </w:rPr>
  </w:style>
  <w:style w:type="paragraph" w:styleId="CommentText">
    <w:name w:val="annotation text"/>
    <w:basedOn w:val="Normal"/>
    <w:link w:val="CommentTextChar"/>
    <w:uiPriority w:val="99"/>
    <w:semiHidden/>
    <w:unhideWhenUsed/>
    <w:rsid w:val="00825FCC"/>
    <w:rPr>
      <w:sz w:val="20"/>
      <w:szCs w:val="20"/>
    </w:rPr>
  </w:style>
  <w:style w:type="character" w:customStyle="1" w:styleId="CommentTextChar">
    <w:name w:val="Comment Text Char"/>
    <w:basedOn w:val="DefaultParagraphFont"/>
    <w:link w:val="CommentText"/>
    <w:uiPriority w:val="99"/>
    <w:semiHidden/>
    <w:rsid w:val="00825FC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25FCC"/>
    <w:rPr>
      <w:b/>
      <w:bCs/>
    </w:rPr>
  </w:style>
  <w:style w:type="character" w:customStyle="1" w:styleId="CommentSubjectChar">
    <w:name w:val="Comment Subject Char"/>
    <w:basedOn w:val="CommentTextChar"/>
    <w:link w:val="CommentSubject"/>
    <w:uiPriority w:val="99"/>
    <w:semiHidden/>
    <w:rsid w:val="00825FCC"/>
    <w:rPr>
      <w:b/>
      <w:bCs/>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90B21-60EF-43A3-9346-F6F1E5B76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11056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8</cp:revision>
  <cp:lastPrinted>2011-01-04T02:19:00Z</cp:lastPrinted>
  <dcterms:created xsi:type="dcterms:W3CDTF">2011-05-06T19:08:00Z</dcterms:created>
  <dcterms:modified xsi:type="dcterms:W3CDTF">2011-11-07T20:02:00Z</dcterms:modified>
</cp:coreProperties>
</file>